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2021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Stellenkennung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AT-EW-001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Stelleninhaberin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Dr. Annika Körber</w:t>
            </w:r>
          </w:p>
        </w:tc>
      </w:tr>
    </w:tbl>
    <w:p/>
    <w:p>
      <w:pPr>
        <w:pStyle w:val="Title"/>
      </w:pPr>
      <w:r>
        <w:t>Stellenbeschreibung Werkleitung Eberswalde</w:t>
      </w:r>
    </w:p>
    <w:p>
      <w:r>
        <w:t>Funktion: Werkleiter/in, Werk Eberswalde</w:t>
      </w:r>
    </w:p>
    <w:p>
      <w:r>
        <w:t>Organisatorische Einbindung: Direkte Berichtslinie zum Vorstandsvorsitzenden</w:t>
      </w:r>
    </w:p>
    <w:p>
      <w:r>
        <w:t>Stellenklasse: AT-Führungskraft, Führungsebene 1</w:t>
      </w:r>
    </w:p>
    <w:p>
      <w:pPr>
        <w:pStyle w:val="Heading1"/>
      </w:pPr>
      <w:r>
        <w:t>3.1 Hauptaufgaben</w:t>
      </w:r>
    </w:p>
    <w:p>
      <w:r>
        <w:t>Gesamtverantwortung für den operativen Betrieb des Werks Eberswalde einschließlich aller Produktionshallen, Instandhaltung und Versorgungstechnik</w:t>
      </w:r>
    </w:p>
    <w:p>
      <w:r>
        <w:t>Sicherstellung der Erreichung von Produktions-, Qualitäts- und Kostenzielen gemäß den vom Vorstand festgelegten Jahreszielen</w:t>
      </w:r>
    </w:p>
    <w:p>
      <w:r>
        <w:t>Personalverantwortung für alle am Standort beschäftigten Mitarbeiter (disziplinarische und fachliche Führung aller direkt unterstellten Bereichsleiter; mittelbare Verantwortung für die gesamte Belegschaft)</w:t>
      </w:r>
    </w:p>
    <w:p>
      <w:r>
        <w:t>Planung, Freigabe und Controlling von Investitionsmaßnahmen bis 500.000 EUR (darüber: Vorlage beim Vorstand)</w:t>
      </w:r>
    </w:p>
    <w:p>
      <w:r>
        <w:t>Einhaltung und Weiterentwicklung der Qualitätsmanagementsysteme (IATF 16949, ISO 9001)</w:t>
      </w:r>
    </w:p>
    <w:p>
      <w:r>
        <w:t>Sicherstellung der Einhaltung aller arbeitsschutzrechtlichen und umweltrechtlichen Anforderungen</w:t>
      </w:r>
    </w:p>
    <w:p>
      <w:r>
        <w:t>Erstellung von Monats- und Quartalsberichten zuhanden der Konzerncontrolling-Abteilung</w:t>
      </w:r>
    </w:p>
    <w:p>
      <w:r>
        <w:t>Verantwortung für die strategische Weiterentwicklung des Werksstandorts im Rahmen der Konzernstrategie</w:t>
      </w:r>
    </w:p>
    <w:p>
      <w:r>
        <w:t>Initiierung und Steuerung von Modernisierungs- und Rationalisierungsprojekten</w:t>
      </w:r>
    </w:p>
    <w:p>
      <w:r>
        <w:t>Vertretung des Werks gegenüber externen Partnern, Kunden, Lieferanten und Behörden</w:t>
      </w:r>
    </w:p>
    <w:p>
      <w:r>
        <w:t>Zusammenarbeit mit dem Betriebsrat am Standort in allen mitbestimmungsrelevanten Angelegenheiten</w:t>
      </w:r>
    </w:p>
    <w:p>
      <w:pPr>
        <w:pStyle w:val="Heading1"/>
      </w:pPr>
      <w:r>
        <w:t>3.2 Anforderungsprofil</w:t>
      </w:r>
    </w:p>
    <w:p>
      <w:r>
        <w:t>Abgeschlossenes technisches Hochschulstudium, idealerweise mit Schwerpunkt Fertigungs- oder Werkstofftechnik</w:t>
      </w:r>
    </w:p>
    <w:p>
      <w:r>
        <w:t>Mehrjährige Erfahrung in der Führung industrieller Fertigungsbetriebe</w:t>
      </w:r>
    </w:p>
    <w:p>
      <w:r>
        <w:t>Kenntnisse Qualitätsmanagement, bevorzugt IATF-zertifizierte Umgebung</w:t>
      </w:r>
    </w:p>
    <w:p>
      <w:r>
        <w:t>Unternehmerisches Denken, Durchsetzungsvermögen, Kommunikationsstärke</w:t>
      </w:r>
    </w:p>
    <w:p>
      <w:r>
        <w:t>Bereitschaft zu gelegentlichen Dienstreisen zu anderen Konzernstandorten</w:t>
      </w:r>
    </w:p>
    <w:p>
      <w:pPr>
        <w:pStyle w:val="Heading1"/>
      </w:pPr>
      <w:r>
        <w:t>3.3 Befugnisse und Zeichnungsrechte</w:t>
      </w:r>
    </w:p>
    <w:p>
      <w:r>
        <w:t>Einzelzeichnungsrecht bis 50.000 EUR für operative Betriebsausgaben</w:t>
      </w:r>
    </w:p>
    <w:p>
      <w:r>
        <w:t>Gesamtzeichnungsrecht zusammen mit einem Prokuristen bis 500.000 EUR für Investitionen</w:t>
      </w:r>
    </w:p>
    <w:p>
      <w:r>
        <w:t>Einstellungs- und Entlassungsbefugnis für Tarifmitarbeiter am Standort nach Abstimmung mit HR-Leiter</w:t>
      </w:r>
    </w:p>
    <w:p>
      <w:r>
        <w:t>Vertretungsregelung: Bei Abwesenheit übernimmt Produktionsleiter Wolfgang Halm die operative Tageskoordination. Personalmaßnahmen, Investitionsfreigaben über 50000,00 Euro und Erklärungen gegenüber Behörden bleiben der Werkleiterin beziehungsweise dem Vorstand vorbehalten.</w:t>
      </w:r>
    </w:p>
    <w:p>
      <w:r>
        <w:t>Die Stelleninhaberin bestätigt mit ihrer Unterschrift, die Beschreibung und die dazugehörigen Zeichnungsrichtlinien erhalten zu haben. Eine Änderung der arbeitsvertraglichen Hauptpflichten ist mit dieser Beschreibung allein nicht verbunden.</w:t>
      </w:r>
    </w:p>
    <w:p/>
    <w:p>
      <w:r>
        <w:rPr>
          <w:rFonts w:ascii="Arial" w:hAnsi="Arial"/>
          <w:b/>
          <w:sz w:val="20"/>
        </w:rPr>
        <w:t>Maximilian Steinhoff-Pertz</w:t>
        <w:br/>
      </w:r>
      <w:r>
        <w:rPr>
          <w:rFonts w:ascii="Arial" w:hAnsi="Arial"/>
          <w:sz w:val="20"/>
        </w:rPr>
        <w:t>Vorstandsvorsitzender</w:t>
        <w:br/>
      </w:r>
      <w:r>
        <w:rPr>
          <w:rFonts w:ascii="Arial" w:hAnsi="Arial"/>
          <w:sz w:val="20"/>
        </w:rPr>
        <w:t>Dr. Annika Körber, Stelleninhaberin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04b_stellenbeschreibung_werkleiterin_2021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Stellenbeschreibung Werkleitung Eberswalde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