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Eingang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12. Mai 2024, 21:34 Uhr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Fallnummer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ETH-2024-0512-0078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Zugangscode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in der vorliegenden Kopie geschwärzt</w:t>
            </w:r>
          </w:p>
        </w:tc>
      </w:tr>
    </w:tbl>
    <w:p/>
    <w:p>
      <w:pPr>
        <w:pStyle w:val="Title"/>
      </w:pPr>
      <w:r>
        <w:t>Eingangsbestätigung Ihrer Meldung</w:t>
      </w:r>
    </w:p>
    <w:p>
      <w:r>
        <w:t>Ihre Meldung ist am 12. Mai 2024 um 21:34 Uhr bei unserem System eingegangen. Sie wurde unter der oben genannten Fallnummer gespeichert und an die zuständige interne Meldestelle der Steinhoff Präzisionsguss SE weitergeleitet.</w:t>
      </w:r>
    </w:p>
    <w:p>
      <w:r>
        <w:t>Über den bei Abgabe angezeigten Zugangscode können Sie Rückfragen der Meldestelle lesen und ergänzende Unterlagen einstellen. Bewahren Sie den Code sicher auf; wir können ihn nicht wiederherstellen. In der hier vorliegenden Arbeitnehmerkopie wurde er geschwärzt.</w:t>
      </w:r>
    </w:p>
    <w:p>
      <w:r>
        <w:t>Die Meldestelle bestätigt den Eingang grundsätzlich innerhalb von sieben Tagen und informiert innerhalb der gesetzlichen Bearbeitungsfrist über geplante oder ergriffene Folgemaßnahmen. Der tatsächliche Bearbeitungsstand ist ausschließlich im geschützten Portal abrufbar.</w:t>
      </w:r>
    </w:p>
    <w:p>
      <w:r>
        <w:t>Metadaten zum technischen Zugang werden nach den für das Meldesystem geltenden Vorgaben verarbeitet. Diese Eingangsbestätigung enthält keine Aussage zur sachlichen Berechtigung der Meldung.</w:t>
      </w:r>
    </w:p>
    <w:p/>
    <w:p>
      <w:r>
        <w:rPr>
          <w:rFonts w:ascii="Arial" w:hAnsi="Arial"/>
          <w:b/>
          <w:sz w:val="20"/>
        </w:rPr>
        <w:t>EthicsHub Portalservice</w:t>
        <w:br/>
      </w:r>
      <w:r>
        <w:rPr>
          <w:rFonts w:ascii="Arial" w:hAnsi="Arial"/>
          <w:sz w:val="20"/>
        </w:rPr>
        <w:t>Automatisch erzeugte Eingangsbestätigung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4"/>
      </w:rPr>
      <w:t xml:space="preserve">06b_eingangsbestätigung_ethicshub_2024-05-12 | </w:t>
    </w:r>
    <w:r>
      <w:rPr>
        <w:rFonts w:ascii="Arial" w:hAnsi="Arial"/>
        <w:sz w:val="14"/>
      </w:rPr>
      <w:t xml:space="preserve">Seite </w:t>
    </w:r>
    <w:r>
      <w:rPr>
        <w:rFonts w:ascii="Arial" w:hAnsi="Arial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/>
        <w:b/>
        <w:color w:val="304F5A"/>
        <w:sz w:val="20"/>
      </w:rPr>
      <w:t>EthicsHub GmbH · Meldesystem</w:t>
    </w:r>
  </w:p>
  <w:p>
    <w:pPr>
      <w:spacing w:after="0"/>
      <w:pBdr>
        <w:bottom w:val="single" w:sz="8" w:space="3" w:color="304F5A"/>
      </w:pBdr>
    </w:pPr>
    <w:r>
      <w:rPr>
        <w:rFonts w:ascii="Arial" w:hAnsi="Arial"/>
        <w:sz w:val="16"/>
      </w:rPr>
      <w:t>Große Bleichen 21, 20354 Hamburg | Portalservice 040 228 19-0 | Vorgang ETH-2024-0512-0078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04F5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4F5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304F5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Eingangsbestätigung Ihrer Meldung</dc:title>
  <dc:subject/>
  <dc:creator>EthicsHub GmbH · Meldesystem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