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Bewohner</w:t>
            </w:r>
          </w:p>
        </w:tc>
        <w:tc>
          <w:tcPr>
            <w:tcW w:type="dxa" w:w="3402"/>
            <w:vAlign w:val="center"/>
          </w:tcPr>
          <w:p>
            <w:r>
              <w:rPr>
                <w:rFonts w:ascii="Arial" w:hAnsi="Arial"/>
                <w:sz w:val="17"/>
              </w:rPr>
              <w:t>Helmut Rieken, geboren am 4. Januar 1946</w:t>
            </w:r>
          </w:p>
        </w:tc>
      </w:tr>
      <w:tr>
        <w:tc>
          <w:tcPr>
            <w:tcW w:type="dxa" w:w="1984"/>
            <w:vAlign w:val="center"/>
          </w:tcPr>
          <w:p>
            <w:r>
              <w:rPr>
                <w:rFonts w:ascii="Arial" w:hAnsi="Arial"/>
                <w:b/>
                <w:sz w:val="17"/>
              </w:rPr>
              <w:t>Aufenthalt</w:t>
            </w:r>
          </w:p>
        </w:tc>
        <w:tc>
          <w:tcPr>
            <w:tcW w:type="dxa" w:w="3402"/>
            <w:vAlign w:val="center"/>
          </w:tcPr>
          <w:p>
            <w:r>
              <w:rPr>
                <w:rFonts w:ascii="Arial" w:hAnsi="Arial"/>
                <w:sz w:val="17"/>
              </w:rPr>
              <w:t>4. Februar bis 1. März 2026</w:t>
            </w:r>
          </w:p>
        </w:tc>
      </w:tr>
      <w:tr>
        <w:tc>
          <w:tcPr>
            <w:tcW w:type="dxa" w:w="1984"/>
            <w:vAlign w:val="center"/>
          </w:tcPr>
          <w:p>
            <w:r>
              <w:rPr>
                <w:rFonts w:ascii="Arial" w:hAnsi="Arial"/>
                <w:b/>
                <w:sz w:val="17"/>
              </w:rPr>
              <w:t>Bewohnerkonto</w:t>
            </w:r>
          </w:p>
        </w:tc>
        <w:tc>
          <w:tcPr>
            <w:tcW w:type="dxa" w:w="3402"/>
            <w:vAlign w:val="center"/>
          </w:tcPr>
          <w:p>
            <w:r>
              <w:rPr>
                <w:rFonts w:ascii="Arial" w:hAnsi="Arial"/>
                <w:sz w:val="17"/>
              </w:rPr>
              <w:t>KZP-26-1184</w:t>
            </w:r>
          </w:p>
        </w:tc>
      </w:tr>
    </w:tbl>
    <w:p/>
    <w:p>
      <w:r>
        <w:rPr>
          <w:rFonts w:ascii="Arial" w:hAnsi="Arial"/>
          <w:sz w:val="20"/>
        </w:rPr>
        <w:t>Frau Alva Rieken</w:t>
        <w:br/>
      </w:r>
      <w:r>
        <w:rPr>
          <w:rFonts w:ascii="Arial" w:hAnsi="Arial"/>
          <w:sz w:val="20"/>
        </w:rPr>
        <w:t>Im Dorfe 17</w:t>
        <w:br/>
      </w:r>
      <w:r>
        <w:rPr>
          <w:rFonts w:ascii="Arial" w:hAnsi="Arial"/>
          <w:sz w:val="20"/>
        </w:rPr>
        <w:t>21394 Kirchgellersen</w:t>
      </w:r>
    </w:p>
    <w:p>
      <w:pPr>
        <w:pStyle w:val="Title"/>
      </w:pPr>
      <w:r>
        <w:t>Bestätigung einer Kurzzeitpflege</w:t>
      </w:r>
    </w:p>
    <w:p>
      <w:r>
        <w:t>Sehr geehrte Frau Rieken,</w:t>
      </w:r>
    </w:p>
    <w:p>
      <w:r>
        <w:t>wir bestätigen den Aufenthalt Ihres Vaters zur Kurzzeitpflege vom 4. Februar 2026, 14:20 Uhr, bis 1. März 2026, 10:35 Uhr. Die Aufnahme erfolgte nach Krankenhausentlassung wegen allgemeiner Schwäche und eingeschränkter Mobilität.</w:t>
      </w:r>
    </w:p>
    <w:p>
      <w:r>
        <w:t>Nach unserer Besuchsliste waren Sie an acht Tagen im Haus und brachten Wäsche, persönliche Post sowie Medikamente aus der Hausarztpraxis. Die Liste dokumentiert Ankunft und Abmeldung an der Rezeption, nicht Art oder Dauer pflegerischer Tätigkeiten. Regelmäßige Pflege und Nachtversorgung wurden durch unser Personal erbracht.</w:t>
      </w:r>
    </w:p>
    <w:p>
      <w:r>
        <w:t>Die Gesamtrechnung beträgt 2864,70 Euro. Davon wurden 1774,00 Euro durch die Pflegekasse, 612,40 Euro vom Konto Helmut Riekens und 478,30 Euro als Eigenanteil am 18. März 2026 überwiesen. Als Auftraggeber der letzten Zahlung ist Alva Rieken vermerkt; das belastete Konto ist aus unserem Buchungssatz nicht ersichtlich.</w:t>
      </w:r>
    </w:p>
    <w:p>
      <w:r>
        <w:t>Diese Bescheinigung trifft keine Aussage über privatrechtliche Vergütungs- oder Ausgleichsansprüche zwischen Familienangehörigen. Beigefügt sind Rechnungskopie, Zahlungsübersicht und Auszug aus der Besuchsliste.</w:t>
      </w:r>
    </w:p>
    <w:p/>
    <w:p>
      <w:r>
        <w:rPr>
          <w:rFonts w:ascii="Arial" w:hAnsi="Arial"/>
          <w:b/>
          <w:sz w:val="20"/>
        </w:rPr>
        <w:t>Mareike Siemers</w:t>
        <w:br/>
      </w:r>
      <w:r>
        <w:rPr>
          <w:rFonts w:ascii="Arial" w:hAnsi="Arial"/>
          <w:sz w:val="20"/>
        </w:rPr>
        <w:t>Bewohnerverwaltung · Durchwahl -17</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99c_pflegeheimschreiben_kurzzeitpflege_2026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15D64"/>
        <w:sz w:val="20"/>
      </w:rPr>
      <w:t>Pflegezentrum Am Ilmenauufer GmbH</w:t>
    </w:r>
  </w:p>
  <w:p>
    <w:pPr>
      <w:spacing w:after="0"/>
      <w:pBdr>
        <w:bottom w:val="single" w:sz="8" w:space="3" w:color="315D64"/>
      </w:pBdr>
    </w:pPr>
    <w:r>
      <w:rPr>
        <w:rFonts w:ascii="Arial" w:hAnsi="Arial"/>
        <w:sz w:val="16"/>
      </w:rPr>
      <w:t>Ilmenauufer 7, 21335 Lüneburg | Telefon 04131 688 42-0 | IK 510 331 208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15D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D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15D6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einer Kurzzeitpflege</dc:title>
  <dc:subject/>
  <dc:creator>Pflegezentrum Am Ilmenauufer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