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BESCHLUSS</w:t>
      </w:r>
    </w:p>
    <w:p>
      <w:pPr>
        <w:spacing w:after="100"/>
      </w:pPr>
      <w:r>
        <w:rPr>
          <w:rFonts w:ascii="Arial" w:hAnsi="Arial" w:eastAsia="Arial"/>
          <w:b w:val="0"/>
          <w:color w:val="5C6569"/>
          <w:sz w:val="14"/>
        </w:rPr>
        <w:t>Amtsgericht Erfurt · Familiengericht · Rudolfstraße 46 · 99092 Erfurt</w:t>
      </w:r>
    </w:p>
    <w:p>
      <w:pPr>
        <w:spacing w:after="0"/>
      </w:pPr>
      <w:r>
        <w:rPr>
          <w:rFonts w:ascii="Arial" w:hAnsi="Arial" w:eastAsia="Arial"/>
          <w:b w:val="0"/>
          <w:sz w:val="18"/>
        </w:rPr>
        <w:t>Herrn Ralf Sander</w:t>
      </w:r>
    </w:p>
    <w:p>
      <w:pPr>
        <w:spacing w:after="0"/>
      </w:pPr>
      <w:r>
        <w:rPr>
          <w:rFonts w:ascii="Arial" w:hAnsi="Arial" w:eastAsia="Arial"/>
          <w:b w:val="0"/>
          <w:sz w:val="18"/>
        </w:rPr>
        <w:t>Hochheimer Straße 41</w:t>
      </w:r>
    </w:p>
    <w:p>
      <w:pPr>
        <w:spacing w:after="0"/>
      </w:pPr>
      <w:r>
        <w:rPr>
          <w:rFonts w:ascii="Arial" w:hAnsi="Arial" w:eastAsia="Arial"/>
          <w:b w:val="0"/>
          <w:sz w:val="18"/>
        </w:rPr>
        <w:t>99094 Erfurt</w:t>
      </w:r>
    </w:p>
    <w:p>
      <w:pPr>
        <w:spacing w:after="0"/>
      </w:pPr>
      <w:r>
        <w:rPr>
          <w:rFonts w:ascii="Arial" w:hAnsi="Arial" w:eastAsia="Arial"/>
          <w:b w:val="0"/>
          <w:sz w:val="18"/>
        </w:rPr>
        <w:t>Herrn Jonas Mielke</w:t>
      </w:r>
    </w:p>
    <w:p>
      <w:pPr>
        <w:spacing w:after="0"/>
      </w:pPr>
      <w:r>
        <w:rPr>
          <w:rFonts w:ascii="Arial" w:hAnsi="Arial" w:eastAsia="Arial"/>
          <w:b w:val="0"/>
          <w:sz w:val="18"/>
        </w:rPr>
        <w:t>Tschaikowskistraße 18</w:t>
      </w:r>
    </w:p>
    <w:p>
      <w:pPr>
        <w:spacing w:after="0"/>
      </w:pPr>
      <w:r>
        <w:rPr>
          <w:rFonts w:ascii="Arial" w:hAnsi="Arial" w:eastAsia="Arial"/>
          <w:b w:val="0"/>
          <w:sz w:val="18"/>
        </w:rPr>
        <w:t>99096 Erfurt</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18. Dezember 2024</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36 F 1874/24</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Hannelore Seifert</w:t>
            </w:r>
          </w:p>
        </w:tc>
      </w:tr>
    </w:tbl>
    <w:p/>
    <w:p>
      <w:pPr>
        <w:pStyle w:val="Title"/>
      </w:pPr>
      <w:r>
        <w:rPr>
          <w:rFonts w:ascii="Arial" w:hAnsi="Arial" w:eastAsia="Arial"/>
          <w:b/>
          <w:color w:val="173941"/>
          <w:sz w:val="34"/>
        </w:rPr>
        <w:t>Annahme eines Volljährigen als Kind</w:t>
      </w:r>
    </w:p>
    <w:p>
      <w:pPr>
        <w:pStyle w:val="Heading1"/>
      </w:pPr>
      <w:r>
        <w:t>1. Beschlussformel</w:t>
      </w:r>
    </w:p>
    <w:p>
      <w:pPr>
        <w:jc w:val="both"/>
      </w:pPr>
      <w:r>
        <w:rPr>
          <w:rFonts w:ascii="Arial" w:hAnsi="Arial" w:eastAsia="Arial"/>
          <w:b w:val="0"/>
          <w:sz w:val="21"/>
        </w:rPr>
        <w:t>Ralf Sander, geboren am 9. September 1955, nimmt Jonas Mielke, geboren am 21. Januar 1991, als volljähriges Kind an. Der Angenommene führt nach Rechtskraft den Familiennamen Mielke-Sander. Ausgesprochen werden die gesetzlichen Wirkungen der Volljährigenadoption. Eine Annahme mit den Wirkungen einer Minderjährigenadoption wurde nicht beantragt.</w:t>
      </w:r>
    </w:p>
    <w:p>
      <w:pPr>
        <w:pStyle w:val="Heading1"/>
      </w:pPr>
      <w:r>
        <w:t>2. Gründe</w:t>
      </w:r>
    </w:p>
    <w:p>
      <w:pPr>
        <w:jc w:val="both"/>
      </w:pPr>
      <w:r>
        <w:rPr>
          <w:rFonts w:ascii="Arial" w:hAnsi="Arial" w:eastAsia="Arial"/>
          <w:b w:val="0"/>
          <w:sz w:val="21"/>
        </w:rPr>
        <w:t>Die Beteiligten haben eine seit vielen Jahren gewachsene, durch persönliche Verbundenheit und gegenseitige Unterstützung geprägte Beziehung dargelegt. Herr Mielke ist seit seiner Ausbildung im Unternehmen des Annehmenden tätig, begleitet ihn seit 2018 bei gesundheitlichen Angelegenheiten und nimmt regelmäßig am Familienleben teil. Wirtschaftliche Nachfolgefragen wurden im Anhörungstermin angesprochen, stehen der Annahme nach dem festgestellten Gesamtbild aber nicht entgegen.</w:t>
      </w:r>
    </w:p>
    <w:p>
      <w:pPr>
        <w:jc w:val="both"/>
      </w:pPr>
      <w:r>
        <w:rPr>
          <w:rFonts w:ascii="Arial" w:hAnsi="Arial" w:eastAsia="Arial"/>
          <w:b w:val="0"/>
          <w:sz w:val="21"/>
        </w:rPr>
        <w:t>Nele und Peer Sander wurden nach Aktenlage nicht persönlich angehört. Überwiegende entgegenstehende Interessen leiblicher Kinder waren nach den vorliegenden Angaben nicht ersichtlich.</w:t>
      </w:r>
    </w:p>
    <w:p>
      <w:pPr>
        <w:pStyle w:val="Heading1"/>
      </w:pPr>
      <w:r>
        <w:t>3. Rechtskraft</w:t>
      </w:r>
    </w:p>
    <w:p>
      <w:pPr>
        <w:jc w:val="both"/>
      </w:pPr>
      <w:r>
        <w:rPr>
          <w:rFonts w:ascii="Arial" w:hAnsi="Arial" w:eastAsia="Arial"/>
          <w:b w:val="0"/>
          <w:sz w:val="21"/>
        </w:rPr>
        <w:t>Der Beschluss wurde den Beteiligten am 23. Dezember 2024 zugestellt und ist seit 24. Januar 2025 rechtskräftig. Die Namensänderung wurde dem Standesamt mitgeteilt.</w:t>
      </w:r>
    </w:p>
    <w:p>
      <w:pPr>
        <w:spacing w:before="280"/>
      </w:pPr>
      <w:r>
        <w:rPr>
          <w:rFonts w:ascii="Arial" w:hAnsi="Arial" w:eastAsia="Arial"/>
          <w:b/>
          <w:sz w:val="21"/>
        </w:rPr>
        <w:t>Dr. Hannelore Seifert</w:t>
      </w:r>
    </w:p>
    <w:p>
      <w:pPr>
        <w:spacing w:after="0"/>
      </w:pPr>
      <w:r>
        <w:rPr>
          <w:rFonts w:ascii="Arial" w:hAnsi="Arial" w:eastAsia="Arial"/>
          <w:b w:val="0"/>
          <w:color w:val="5C6569"/>
          <w:sz w:val="18"/>
        </w:rPr>
        <w:t>Richterin am Amtsgericht · Ausfertigung</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36 F 1874/24 · Ausfertigung</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Amtsgericht Erfurt · Familiengericht</w:t>
    </w:r>
  </w:p>
  <w:p>
    <w:pPr>
      <w:spacing w:after="0"/>
    </w:pPr>
    <w:r>
      <w:rPr>
        <w:rFonts w:ascii="Arial" w:hAnsi="Arial" w:eastAsia="Arial"/>
        <w:b w:val="0"/>
        <w:color w:val="5C6569"/>
        <w:sz w:val="14"/>
      </w:rPr>
      <w:t>Rudolfstraße 46 · 99092 Erfurt</w:t>
    </w:r>
  </w:p>
  <w:p>
    <w:pPr>
      <w:spacing w:after="0"/>
    </w:pPr>
    <w:r>
      <w:rPr>
        <w:rFonts w:ascii="Arial" w:hAnsi="Arial" w:eastAsia="Arial"/>
        <w:b w:val="0"/>
        <w:color w:val="5C6569"/>
        <w:sz w:val="14"/>
      </w:rPr>
      <w:t>Telefon 0361 377-0 · Geschäftsstelle 36 F</w:t>
    </w:r>
  </w:p>
  <w:p>
    <w:pPr>
      <w:spacing w:after="0"/>
    </w:pPr>
    <w:r>
      <w:rPr>
        <w:rFonts w:ascii="Arial" w:hAnsi="Arial" w:eastAsia="Arial"/>
        <w:b w:val="0"/>
        <w:color w:val="5C6569"/>
        <w:sz w:val="14"/>
      </w:rPr>
      <w:t>Geschäftszeichen 36 F 1874/24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Annahme eines Volljährigen als Kind</dc:title>
  <dc:subject>36 F 1874/24</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