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Familie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Aydin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Erstellt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27. Juni 2026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Überprüfung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15. Juli 2026</w:t>
            </w:r>
          </w:p>
        </w:tc>
      </w:tr>
    </w:tbl>
    <w:p/>
    <w:p>
      <w:pPr>
        <w:pStyle w:val="Title"/>
      </w:pPr>
      <w:r>
        <w:t>Vorläufiger Hilfe- und Übergabeplan</w:t>
      </w:r>
    </w:p>
    <w:p>
      <w:r>
        <w:t>Der Plan dient der Stabilisierung bis zur familiengerichtlichen beziehungsweise fachlichen Klärung. Er enthält keine abschließende Sorgerechts- oder Umgangsempfehlung.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3A516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Maßnahme</w:t>
            </w:r>
          </w:p>
        </w:tc>
        <w:tc>
          <w:tcPr>
            <w:tcW w:type="dxa" w:w="3175"/>
            <w:vAlign w:val="center"/>
            <w:shd w:fill="3A516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Verantwortlich</w:t>
            </w:r>
          </w:p>
        </w:tc>
        <w:tc>
          <w:tcPr>
            <w:tcW w:type="dxa" w:w="3175"/>
            <w:vAlign w:val="center"/>
            <w:shd w:fill="3A516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Termin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Getrennte Elternberatung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Beratungsstelle Süd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30.06. und 02.07.2026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Begleitete Übergabe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Umgangsbegleitung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04.07.2026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Schriftlicher Abholplan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Eltern über Bevollmächtigte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bis 01.07.2026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Rückmeldung Schule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ASD mit Einwilligung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03.07.2026</w:t>
            </w:r>
          </w:p>
        </w:tc>
      </w:tr>
      <w:tr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Überprüfung Hilfeplan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ASD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Arial" w:hAnsi="Arial"/>
                <w:sz w:val="17"/>
              </w:rPr>
              <w:t>15.07.2026</w:t>
            </w:r>
          </w:p>
        </w:tc>
      </w:tr>
    </w:tbl>
    <w:p/>
    <w:p>
      <w:r>
        <w:t>Übergaben finden zunächst am Familienzentrum Süd statt. Die Eltern kommunizieren organisatorische Fragen über ihre Bevollmächtigten oder eine vereinbarte Eltern-App. Nachrichten über die Kinder sind zu vermeiden.</w:t>
      </w:r>
    </w:p>
    <w:p>
      <w:r>
        <w:t>Der Vater bestätigt vor dem ersten Termin schriftlich, dass er die gerichtlichen Schutzauflagen kennt. Die Umgangsbegleitung dokumentiert Beginn, Ende, besondere Vorkommnisse und Äußerungen der Kinder ohne suggestive Befragung.</w:t>
      </w:r>
    </w:p>
    <w:p>
      <w:r>
        <w:t>Das Jugendamt holt mit Einwilligung der Sorgeberechtigten eine kurze Rückmeldung der Schule zu Fehlzeiten, Abholsituationen und Verhaltensänderungen ein. Bei neuen Gefährdungshinweisen erfolgt sofortige Neubewertung.</w:t>
      </w:r>
    </w:p>
    <w:p/>
    <w:p>
      <w:r>
        <w:rPr>
          <w:rFonts w:ascii="Arial" w:hAnsi="Arial"/>
          <w:b/>
          <w:sz w:val="20"/>
        </w:rPr>
        <w:t>Maren Vogt</w:t>
        <w:br/>
      </w:r>
      <w:r>
        <w:rPr>
          <w:rFonts w:ascii="Arial" w:hAnsi="Arial"/>
          <w:sz w:val="20"/>
        </w:rPr>
        <w:t>Fallverantwortliche</w:t>
        <w:br/>
      </w:r>
      <w:r>
        <w:rPr>
          <w:rFonts w:ascii="Arial" w:hAnsi="Arial"/>
          <w:sz w:val="20"/>
        </w:rPr>
        <w:t>Kenntnis genommen: Derya Aydin / Cem Aydin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10b_jugendamt_vorläufiger_hilfeplan_2026-06-27 | </w:t>
    </w: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3A5160"/>
        <w:sz w:val="20"/>
      </w:rPr>
      <w:t>Stadt Essen · Jugendamt · Allgemeiner Sozialer Dienst Süd</w:t>
    </w:r>
  </w:p>
  <w:p>
    <w:pPr>
      <w:spacing w:after="0"/>
      <w:pBdr>
        <w:bottom w:val="single" w:sz="8" w:space="3" w:color="3A5160"/>
      </w:pBdr>
    </w:pPr>
    <w:r>
      <w:rPr>
        <w:rFonts w:ascii="Arial" w:hAnsi="Arial"/>
        <w:sz w:val="16"/>
      </w:rPr>
      <w:t>Ruhrallee 175, 45136 Essen | Telefon 0201 88-51740 | Zeichen ASD-S/26-1487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A516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A516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A516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Vorläufiger Hilfe- und Übergabeplan</dc:title>
  <dc:subject/>
  <dc:creator>Stadt Essen · Jugendamt · Allgemeiner Sozialer Dienst Süd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