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Zeitraum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1. Januar bis 15. Juni 2026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Erstellt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16. Juni 2026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offene und bezahlte Forderungen</w:t>
            </w:r>
          </w:p>
        </w:tc>
      </w:tr>
    </w:tbl>
    <w:p/>
    <w:p>
      <w:pPr>
        <w:pStyle w:val="Title"/>
      </w:pPr>
      <w:r>
        <w:t>Auszug aus dem Rechnungsjournal 2026</w:t>
      </w:r>
    </w:p>
    <w:p>
      <w:r>
        <w:t>Der Auszug enthält die für das familienrechtliche Auskunftsverfahren vorgelegten Ausgangsrechnungen. Stornierungen, Teilzahlungen und Verrechnungen werden gesondert ausgewiesen.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shd w:fill="384E5C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Rechnung</w:t>
            </w:r>
          </w:p>
        </w:tc>
        <w:tc>
          <w:tcPr>
            <w:tcW w:type="dxa" w:w="1905"/>
            <w:vAlign w:val="center"/>
            <w:shd w:fill="384E5C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1905"/>
            <w:vAlign w:val="center"/>
            <w:shd w:fill="384E5C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Empfänger</w:t>
            </w:r>
          </w:p>
        </w:tc>
        <w:tc>
          <w:tcPr>
            <w:tcW w:type="dxa" w:w="1905"/>
            <w:vAlign w:val="center"/>
            <w:shd w:fill="384E5C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Betrag netto</w:t>
            </w:r>
          </w:p>
        </w:tc>
        <w:tc>
          <w:tcPr>
            <w:tcW w:type="dxa" w:w="1905"/>
            <w:vAlign w:val="center"/>
            <w:shd w:fill="384E5C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MN-2026-014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18.04.2026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Steinbach Pumpenbau GmbH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7800,00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offen</w:t>
            </w:r>
          </w:p>
        </w:tc>
      </w:tr>
      <w:tr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MN-2026-015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03.05.2026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Taunus Wassertechnik KG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6600,00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teilweise verrechnet</w:t>
            </w:r>
          </w:p>
        </w:tc>
      </w:tr>
      <w:tr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MN-2026-016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27.05.2026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Kessler Anlagenservice GmbH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4500,00 EUR</w:t>
            </w:r>
          </w:p>
        </w:tc>
        <w:tc>
          <w:tcPr>
            <w:tcW w:type="dxa" w:w="1905"/>
            <w:vAlign w:val="center"/>
          </w:tcPr>
          <w:p>
            <w:r>
              <w:rPr>
                <w:rFonts w:ascii="Arial" w:hAnsi="Arial"/>
                <w:sz w:val="17"/>
              </w:rPr>
              <w:t>bezahlt 09.06.2026</w:t>
            </w:r>
          </w:p>
        </w:tc>
      </w:tr>
    </w:tbl>
    <w:p/>
    <w:p>
      <w:r>
        <w:t>Rechnung MN-2026-015 wurde nach Angabe des Inhabers teilweise mit einer Softwareleistung des Kunden verrechnet. Eine schriftliche Verrechnungsvereinbarung und Bewertung der Gegenleistung liegen noch nicht vor.</w:t>
      </w:r>
    </w:p>
    <w:p>
      <w:r>
        <w:t>Für MN-2026-016 ist am 9. Juni 2026 eine Zahlung von 5355,00 Euro einschließlich Umsatzsteuer auf dem Geschäftskonto erkennbar. Zu MN-2026-014 wurde am 12. Juni eine Mahnung versandt.</w:t>
      </w:r>
    </w:p>
    <w:p>
      <w:r>
        <w:t>Das Journal ist mit Geschäftskonto, Umsatzsteuervoranmeldungen und EÜR abzugleichen. Es weist Umsatz, nicht Gewinn oder verfügbares Einkommen aus.</w:t>
      </w:r>
    </w:p>
    <w:p/>
    <w:p>
      <w:r>
        <w:rPr>
          <w:rFonts w:ascii="Arial" w:hAnsi="Arial"/>
          <w:b/>
          <w:sz w:val="20"/>
        </w:rPr>
        <w:t>Martin Neumann</w:t>
        <w:br/>
      </w:r>
      <w:r>
        <w:rPr>
          <w:rFonts w:ascii="Arial" w:hAnsi="Arial"/>
          <w:sz w:val="20"/>
        </w:rPr>
        <w:t>Inhaber</w:t>
        <w:br/>
      </w:r>
      <w:r>
        <w:rPr>
          <w:rFonts w:ascii="Arial" w:hAnsi="Arial"/>
          <w:sz w:val="20"/>
        </w:rPr>
        <w:t>Ausdruck aus der Buchhaltung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4"/>
      </w:rPr>
      <w:t xml:space="preserve">06b_rechnungsjournal_mn_stroemungstechnik_2026 | </w:t>
    </w:r>
    <w:r>
      <w:rPr>
        <w:rFonts w:ascii="Arial" w:hAnsi="Arial"/>
        <w:sz w:val="14"/>
      </w:rPr>
      <w:t xml:space="preserve">Seite </w:t>
    </w:r>
    <w:r>
      <w:rPr>
        <w:rFonts w:ascii="Arial" w:hAnsi="Arial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384E5C"/>
        <w:sz w:val="20"/>
      </w:rPr>
      <w:t>MN Strömungstechnik · Rechnungswesen</w:t>
    </w:r>
  </w:p>
  <w:p>
    <w:pPr>
      <w:spacing w:after="0"/>
      <w:pBdr>
        <w:bottom w:val="single" w:sz="8" w:space="3" w:color="384E5C"/>
      </w:pBdr>
    </w:pPr>
    <w:r>
      <w:rPr>
        <w:rFonts w:ascii="Arial" w:hAnsi="Arial"/>
        <w:sz w:val="16"/>
      </w:rPr>
      <w:t>Am Taubenbaum 41, 61231 Bad Nauheim | Geschäftskonto DE71 5185 0079 0128 4410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84E5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84E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384E5C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Auszug aus dem Rechnungsjournal 2026</dc:title>
  <dc:subject/>
  <dc:creator>MN Strömungstechnik · Rechnungswesen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