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Vertrag</w:t>
            </w:r>
          </w:p>
        </w:tc>
        <w:tc>
          <w:tcPr>
            <w:tcW w:type="dxa" w:w="3402"/>
            <w:vAlign w:val="center"/>
          </w:tcPr>
          <w:p>
            <w:r>
              <w:rPr>
                <w:rFonts w:ascii="Arial" w:hAnsi="Arial"/>
                <w:sz w:val="17"/>
              </w:rPr>
              <w:t>RIE-8871-NE</w:t>
            </w:r>
          </w:p>
        </w:tc>
      </w:tr>
      <w:tr>
        <w:tc>
          <w:tcPr>
            <w:tcW w:type="dxa" w:w="1984"/>
            <w:vAlign w:val="center"/>
          </w:tcPr>
          <w:p>
            <w:r>
              <w:rPr>
                <w:rFonts w:ascii="Arial" w:hAnsi="Arial"/>
                <w:b/>
                <w:sz w:val="17"/>
              </w:rPr>
              <w:t>Kundin</w:t>
            </w:r>
          </w:p>
        </w:tc>
        <w:tc>
          <w:tcPr>
            <w:tcW w:type="dxa" w:w="3402"/>
            <w:vAlign w:val="center"/>
          </w:tcPr>
          <w:p>
            <w:r>
              <w:rPr>
                <w:rFonts w:ascii="Arial" w:hAnsi="Arial"/>
                <w:sz w:val="17"/>
              </w:rPr>
              <w:t>Nadja Erhart, geboren am 7. Dezember 1983</w:t>
            </w:r>
          </w:p>
        </w:tc>
      </w:tr>
      <w:tr>
        <w:tc>
          <w:tcPr>
            <w:tcW w:type="dxa" w:w="1984"/>
            <w:vAlign w:val="center"/>
          </w:tcPr>
          <w:p>
            <w:r>
              <w:rPr>
                <w:rFonts w:ascii="Arial" w:hAnsi="Arial"/>
                <w:b/>
                <w:sz w:val="17"/>
              </w:rPr>
              <w:t>Erstellt</w:t>
            </w:r>
          </w:p>
        </w:tc>
        <w:tc>
          <w:tcPr>
            <w:tcW w:type="dxa" w:w="3402"/>
            <w:vAlign w:val="center"/>
          </w:tcPr>
          <w:p>
            <w:r>
              <w:rPr>
                <w:rFonts w:ascii="Arial" w:hAnsi="Arial"/>
                <w:sz w:val="17"/>
              </w:rPr>
              <w:t>27. Februar 2025</w:t>
            </w:r>
          </w:p>
        </w:tc>
      </w:tr>
    </w:tbl>
    <w:p/>
    <w:p>
      <w:r>
        <w:rPr>
          <w:rFonts w:ascii="Arial" w:hAnsi="Arial"/>
          <w:sz w:val="20"/>
        </w:rPr>
        <w:t>Frau Nadja Erhart</w:t>
        <w:br/>
      </w:r>
      <w:r>
        <w:rPr>
          <w:rFonts w:ascii="Arial" w:hAnsi="Arial"/>
          <w:sz w:val="20"/>
        </w:rPr>
        <w:t>Schertlinstraße 48</w:t>
        <w:br/>
      </w:r>
      <w:r>
        <w:rPr>
          <w:rFonts w:ascii="Arial" w:hAnsi="Arial"/>
          <w:sz w:val="20"/>
        </w:rPr>
        <w:t>86159 Augsburg</w:t>
      </w:r>
    </w:p>
    <w:p>
      <w:pPr>
        <w:pStyle w:val="Title"/>
      </w:pPr>
      <w:r>
        <w:t>Jahreskontoauszug 2024</w:t>
      </w:r>
    </w:p>
    <w:p>
      <w:r>
        <w:t>Sehr geehrte Frau Erhart,</w:t>
      </w:r>
    </w:p>
    <w:p>
      <w:r>
        <w:t>nachstehend finden Sie die im Beitragsjahr 2024 verbuchten Eigenbeiträge, die Sonderzahlung vom 28. Dezember und die auf Grundlage des Dauerzulagenantrags gemeldeten Zulagen.</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174F68"/>
          </w:tcPr>
          <w:p>
            <w:r>
              <w:rPr>
                <w:rFonts w:ascii="Arial" w:hAnsi="Arial"/>
                <w:b/>
                <w:color w:val="FFFFFF"/>
                <w:sz w:val="17"/>
              </w:rPr>
              <w:t>Position</w:t>
            </w:r>
          </w:p>
        </w:tc>
        <w:tc>
          <w:tcPr>
            <w:tcW w:type="dxa" w:w="4762"/>
            <w:vAlign w:val="center"/>
            <w:shd w:fill="174F68"/>
          </w:tcPr>
          <w:p>
            <w:r>
              <w:rPr>
                <w:rFonts w:ascii="Arial" w:hAnsi="Arial"/>
                <w:b/>
                <w:color w:val="FFFFFF"/>
                <w:sz w:val="17"/>
              </w:rPr>
              <w:t>Betrag</w:t>
            </w:r>
          </w:p>
        </w:tc>
      </w:tr>
      <w:tr>
        <w:tc>
          <w:tcPr>
            <w:tcW w:type="dxa" w:w="4762"/>
            <w:vAlign w:val="center"/>
          </w:tcPr>
          <w:p>
            <w:r>
              <w:rPr>
                <w:rFonts w:ascii="Arial" w:hAnsi="Arial"/>
                <w:sz w:val="17"/>
              </w:rPr>
              <w:t>Eigenbeiträge Januar bis Dezember, zwölfmal 85,00 EUR</w:t>
            </w:r>
          </w:p>
        </w:tc>
        <w:tc>
          <w:tcPr>
            <w:tcW w:type="dxa" w:w="4762"/>
            <w:vAlign w:val="center"/>
          </w:tcPr>
          <w:p>
            <w:r>
              <w:rPr>
                <w:rFonts w:ascii="Arial" w:hAnsi="Arial"/>
                <w:sz w:val="17"/>
              </w:rPr>
              <w:t>1020,00 EUR</w:t>
            </w:r>
          </w:p>
        </w:tc>
      </w:tr>
      <w:tr>
        <w:tc>
          <w:tcPr>
            <w:tcW w:type="dxa" w:w="4762"/>
            <w:vAlign w:val="center"/>
          </w:tcPr>
          <w:p>
            <w:r>
              <w:rPr>
                <w:rFonts w:ascii="Arial" w:hAnsi="Arial"/>
                <w:sz w:val="17"/>
              </w:rPr>
              <w:t>Sonderzahlung 28.12.2024</w:t>
            </w:r>
          </w:p>
        </w:tc>
        <w:tc>
          <w:tcPr>
            <w:tcW w:type="dxa" w:w="4762"/>
            <w:vAlign w:val="center"/>
          </w:tcPr>
          <w:p>
            <w:r>
              <w:rPr>
                <w:rFonts w:ascii="Arial" w:hAnsi="Arial"/>
                <w:sz w:val="17"/>
              </w:rPr>
              <w:t>300,00 EUR</w:t>
            </w:r>
          </w:p>
        </w:tc>
      </w:tr>
      <w:tr>
        <w:tc>
          <w:tcPr>
            <w:tcW w:type="dxa" w:w="4762"/>
            <w:vAlign w:val="center"/>
          </w:tcPr>
          <w:p>
            <w:r>
              <w:rPr>
                <w:rFonts w:ascii="Arial" w:hAnsi="Arial"/>
                <w:sz w:val="17"/>
              </w:rPr>
              <w:t>Grundzulage 2024, gutgeschrieben 30.05.2025</w:t>
            </w:r>
          </w:p>
        </w:tc>
        <w:tc>
          <w:tcPr>
            <w:tcW w:type="dxa" w:w="4762"/>
            <w:vAlign w:val="center"/>
          </w:tcPr>
          <w:p>
            <w:r>
              <w:rPr>
                <w:rFonts w:ascii="Arial" w:hAnsi="Arial"/>
                <w:sz w:val="17"/>
              </w:rPr>
              <w:t>175,00 EUR</w:t>
            </w:r>
          </w:p>
        </w:tc>
      </w:tr>
      <w:tr>
        <w:tc>
          <w:tcPr>
            <w:tcW w:type="dxa" w:w="4762"/>
            <w:vAlign w:val="center"/>
          </w:tcPr>
          <w:p>
            <w:r>
              <w:rPr>
                <w:rFonts w:ascii="Arial" w:hAnsi="Arial"/>
                <w:sz w:val="17"/>
              </w:rPr>
              <w:t>Kinderzulage Jonas Erhart</w:t>
            </w:r>
          </w:p>
        </w:tc>
        <w:tc>
          <w:tcPr>
            <w:tcW w:type="dxa" w:w="4762"/>
            <w:vAlign w:val="center"/>
          </w:tcPr>
          <w:p>
            <w:r>
              <w:rPr>
                <w:rFonts w:ascii="Arial" w:hAnsi="Arial"/>
                <w:sz w:val="17"/>
              </w:rPr>
              <w:t>300,00 EUR</w:t>
            </w:r>
          </w:p>
        </w:tc>
      </w:tr>
      <w:tr>
        <w:tc>
          <w:tcPr>
            <w:tcW w:type="dxa" w:w="4762"/>
            <w:vAlign w:val="center"/>
          </w:tcPr>
          <w:p>
            <w:r>
              <w:rPr>
                <w:rFonts w:ascii="Arial" w:hAnsi="Arial"/>
                <w:sz w:val="17"/>
              </w:rPr>
              <w:t>Kinderzulage Mira Erhart</w:t>
            </w:r>
          </w:p>
        </w:tc>
        <w:tc>
          <w:tcPr>
            <w:tcW w:type="dxa" w:w="4762"/>
            <w:vAlign w:val="center"/>
          </w:tcPr>
          <w:p>
            <w:r>
              <w:rPr>
                <w:rFonts w:ascii="Arial" w:hAnsi="Arial"/>
                <w:sz w:val="17"/>
              </w:rPr>
              <w:t>300,00 EUR</w:t>
            </w:r>
          </w:p>
        </w:tc>
      </w:tr>
      <w:tr>
        <w:tc>
          <w:tcPr>
            <w:tcW w:type="dxa" w:w="4762"/>
            <w:vAlign w:val="center"/>
          </w:tcPr>
          <w:p>
            <w:r>
              <w:rPr>
                <w:rFonts w:ascii="Arial" w:hAnsi="Arial"/>
                <w:sz w:val="17"/>
              </w:rPr>
              <w:t>Vertragsguthaben 31.12.2024</w:t>
            </w:r>
          </w:p>
        </w:tc>
        <w:tc>
          <w:tcPr>
            <w:tcW w:type="dxa" w:w="4762"/>
            <w:vAlign w:val="center"/>
          </w:tcPr>
          <w:p>
            <w:r>
              <w:rPr>
                <w:rFonts w:ascii="Arial" w:hAnsi="Arial"/>
                <w:sz w:val="17"/>
              </w:rPr>
              <w:t>21307,91 EUR</w:t>
            </w:r>
          </w:p>
        </w:tc>
      </w:tr>
    </w:tbl>
    <w:p/>
    <w:p>
      <w:r>
        <w:t>Die Sonderzahlung wurde dem Beitragsjahr 2024 zugeordnet. Ob der Mindesteigenbeitrag damit vollständig erreicht wurde, hängt insbesondere vom rentenversicherungspflichtigen Einkommen 2023 und der Kindergeldzuordnung ab. Diese Daten lagen dem Kundenservice bei Erstellung nicht vollständig vor.</w:t>
      </w:r>
    </w:p>
    <w:p>
      <w:r>
        <w:t>Eine spätere Änderung oder Rückforderung der Zulagen kann das Vertragsguthaben vermindern. Bitte bewahren Sie Einkommensnachweis, Familienkassenbescheid und Zahlungsbeleg zusammen mit diesem Kontoauszug auf.</w:t>
      </w:r>
    </w:p>
    <w:p/>
    <w:p>
      <w:r>
        <w:rPr>
          <w:rFonts w:ascii="Arial" w:hAnsi="Arial"/>
          <w:b/>
          <w:sz w:val="20"/>
        </w:rPr>
        <w:t>Im Auftrag: Sarah Dengler</w:t>
        <w:br/>
      </w:r>
      <w:r>
        <w:rPr>
          <w:rFonts w:ascii="Arial" w:hAnsi="Arial"/>
          <w:sz w:val="20"/>
        </w:rPr>
        <w:t>Vertragsservice Riester</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03b_jahreskontoauszug_riester_2024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74F68"/>
        <w:sz w:val="20"/>
      </w:rPr>
      <w:t>SüdLeben Vorsorge AG · Kundenservice Riester</w:t>
    </w:r>
  </w:p>
  <w:p>
    <w:pPr>
      <w:spacing w:after="0"/>
      <w:pBdr>
        <w:bottom w:val="single" w:sz="8" w:space="3" w:color="174F68"/>
      </w:pBdr>
    </w:pPr>
    <w:r>
      <w:rPr>
        <w:rFonts w:ascii="Arial" w:hAnsi="Arial"/>
        <w:sz w:val="16"/>
      </w:rPr>
      <w:t>Prinzregentenstraße 9, 86150 Augsburg | Telefon 0821 4550-300 | HRB 18842 Augsburg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F6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F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F6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Jahreskontoauszug 2024</dc:title>
  <dc:subject/>
  <dc:creator>SüdLeben Vorsorge AG · Kundenservice Riester</dc:creator>
  <cp:keywords/>
  <dc:description>generated by python-docx</dc:description>
  <cp:lastModifiedBy/>
  <cp:revision>1</cp:revision>
  <dcterms:created xsi:type="dcterms:W3CDTF">2013-12-23T23:15:00Z</dcterms:created>
  <dcterms:modified xsi:type="dcterms:W3CDTF">2013-12-23T23:15:00Z</dcterms:modified>
  <cp:category/>
</cp:coreProperties>
</file>