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Gespräch</w:t>
            </w:r>
          </w:p>
        </w:tc>
        <w:tc>
          <w:tcPr>
            <w:tcW w:type="dxa" w:w="3402"/>
            <w:vAlign w:val="center"/>
          </w:tcPr>
          <w:p>
            <w:r>
              <w:rPr>
                <w:rFonts w:ascii="Arial" w:hAnsi="Arial"/>
                <w:sz w:val="17"/>
              </w:rPr>
              <w:t>24. Juni 2026, 14:10 bis 14:52 Uhr</w:t>
            </w:r>
          </w:p>
        </w:tc>
      </w:tr>
      <w:tr>
        <w:tc>
          <w:tcPr>
            <w:tcW w:type="dxa" w:w="1984"/>
            <w:vAlign w:val="center"/>
          </w:tcPr>
          <w:p>
            <w:r>
              <w:rPr>
                <w:rFonts w:ascii="Arial" w:hAnsi="Arial"/>
                <w:b/>
                <w:sz w:val="17"/>
              </w:rPr>
              <w:t>Mandantin</w:t>
            </w:r>
          </w:p>
        </w:tc>
        <w:tc>
          <w:tcPr>
            <w:tcW w:type="dxa" w:w="3402"/>
            <w:vAlign w:val="center"/>
          </w:tcPr>
          <w:p>
            <w:r>
              <w:rPr>
                <w:rFonts w:ascii="Arial" w:hAnsi="Arial"/>
                <w:sz w:val="17"/>
              </w:rPr>
              <w:t>Elif Korkmaz</w:t>
            </w:r>
          </w:p>
        </w:tc>
      </w:tr>
      <w:tr>
        <w:tc>
          <w:tcPr>
            <w:tcW w:type="dxa" w:w="1984"/>
            <w:vAlign w:val="center"/>
          </w:tcPr>
          <w:p>
            <w:r>
              <w:rPr>
                <w:rFonts w:ascii="Arial" w:hAnsi="Arial"/>
                <w:b/>
                <w:sz w:val="17"/>
              </w:rPr>
              <w:t>Aktenzeichen</w:t>
            </w:r>
          </w:p>
        </w:tc>
        <w:tc>
          <w:tcPr>
            <w:tcW w:type="dxa" w:w="3402"/>
            <w:vAlign w:val="center"/>
          </w:tcPr>
          <w:p>
            <w:r>
              <w:rPr>
                <w:rFonts w:ascii="Arial" w:hAnsi="Arial"/>
                <w:sz w:val="17"/>
              </w:rPr>
              <w:t>WR-26-119-KO</w:t>
            </w:r>
          </w:p>
        </w:tc>
      </w:tr>
    </w:tbl>
    <w:p/>
    <w:p>
      <w:pPr>
        <w:pStyle w:val="Title"/>
      </w:pPr>
      <w:r>
        <w:t>Gesprächsvermerk zum Ausbildungsabbruch</w:t>
      </w:r>
    </w:p>
    <w:p>
      <w:r>
        <w:t>Frau Korkmaz schilderte, dass sie am 14. Oktober 2025 während eines Praktikumstags auf der orthopädischen Station stark zitterte, den Behandlungsraum verlassen musste und anschließend nicht mehr in die Schule zurückkehrte. Sie meldete sich telefonisch bei der Klassenleitung und reichte ärztliche Bescheinigungen ein.</w:t>
      </w:r>
    </w:p>
    <w:p>
      <w:r>
        <w:t>Die schriftliche Kündigung der Ausbildung ging am 24. November beim Berufskolleg ein und wurde zum 30. November wirksam. Frau Korkmaz ging irrtümlich davon aus, die Waisenrente werde bis zum Beginn einer neuen Ausbildung unverändert weitergezahlt. Eine Mitteilung an die Rentenversicherung sandte sie erst nach dem Anhörungsschreiben.</w:t>
      </w:r>
    </w:p>
    <w:p>
      <w:r>
        <w:t>Von Januar bis April 2026 arbeitete sie an zwei Nachmittagen wöchentlich im Lager eines Buchhandels. Seit Mai liegt die Zulassung für das duale Studium Soziale Arbeit vor; der Praxisvertrag beginnt am 1. September 2026.</w:t>
      </w:r>
    </w:p>
    <w:p>
      <w:r>
        <w:t>Übergeben wurden Hausarztbescheinigung, psychotherapeutische Stellungnahme, Kündigung der Fachschule und Zulassungsschreiben. Noch fehlen der Umschlag des Anhörungsschreibens und Lohnabrechnungen des Buchhandels.</w:t>
      </w:r>
    </w:p>
    <w:p/>
    <w:p>
      <w:r>
        <w:rPr>
          <w:rFonts w:ascii="Arial" w:hAnsi="Arial"/>
          <w:b/>
          <w:sz w:val="20"/>
        </w:rPr>
        <w:t>Rentenberaterin Maren Gause</w:t>
        <w:br/>
      </w:r>
      <w:r>
        <w:rPr>
          <w:rFonts w:ascii="Arial" w:hAnsi="Arial"/>
          <w:sz w:val="20"/>
        </w:rPr>
        <w:t>Gespräch aufgenommen und vorgelesen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04c_mandantinnenvermerk_ausbildungsabbruch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Rentenberatung Gause &amp; Partner</w:t>
    </w:r>
  </w:p>
  <w:p>
    <w:pPr>
      <w:spacing w:after="0"/>
      <w:pBdr>
        <w:bottom w:val="single" w:sz="8" w:space="3" w:color="4C2F38"/>
      </w:pBdr>
    </w:pPr>
    <w:r>
      <w:rPr>
        <w:rFonts w:ascii="Arial" w:hAnsi="Arial"/>
        <w:sz w:val="16"/>
      </w:rPr>
      <w:t>Kleppingstraße 20, 44135 Dortmund | Telefon 0231 558 94-0 | Registrierungsnummer RDG 2018 00271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Gesprächsvermerk zum Ausbildungsabbruch</dc:title>
  <dc:subject/>
  <dc:creator>Rentenberatung Gause &amp; Partner</dc:creator>
  <cp:keywords/>
  <dc:description>generated by python-docx</dc:description>
  <cp:lastModifiedBy/>
  <cp:revision>1</cp:revision>
  <dcterms:created xsi:type="dcterms:W3CDTF">2013-12-23T23:15:00Z</dcterms:created>
  <dcterms:modified xsi:type="dcterms:W3CDTF">2013-12-23T23:15:00Z</dcterms:modified>
  <cp:category/>
</cp:coreProperties>
</file>