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Arbeitgebernotiz Buchhandlung</w:t>
      </w:r>
    </w:p>
    <w:p>
      <w:pPr>
        <w:pStyle w:val="Heading2"/>
      </w:pPr>
      <w:r>
        <w:rPr>
          <w:rFonts w:ascii="Times New Roman" w:hAnsi="Times New Roman"/>
        </w:rPr>
        <w:t>1. Tätigkeit</w:t>
      </w:r>
    </w:p>
    <w:p>
      <w:pPr>
        <w:jc w:val="left"/>
      </w:pPr>
      <w:r>
        <w:t>Doreen Kahl arbeitet normalerweise 30 Wochenstunden im Verkauf, Wareneingang und Veranstaltungsservice. Sie trägt Bücherkisten, räumt Regale, steht an der Kasse und betreut Lesungen.</w:t>
      </w:r>
    </w:p>
    <w:p>
      <w:pPr>
        <w:pStyle w:val="Heading2"/>
      </w:pPr>
      <w:r>
        <w:rPr>
          <w:rFonts w:ascii="Times New Roman" w:hAnsi="Times New Roman"/>
        </w:rPr>
        <w:t>2. Einschränkungen</w:t>
      </w:r>
    </w:p>
    <w:p>
      <w:pPr>
        <w:jc w:val="left"/>
      </w:pPr>
      <w:r>
        <w:t>Seit Mai 2026 sind Kistenheben, längeres Stehen und Abendveranstaltungen kaum möglich. Kolleginnen übernehmen Wareneingang. Die Arbeitgeberin bietet reduzierte Stunden, kann aber keine reine Sitzkasse garantieren.</w:t>
      </w:r>
    </w:p>
    <w:p>
      <w:pPr>
        <w:pStyle w:val="Heading2"/>
      </w:pPr>
      <w:r>
        <w:rPr>
          <w:rFonts w:ascii="Times New Roman" w:hAnsi="Times New Roman"/>
        </w:rPr>
        <w:t>3. Bedeutung</w:t>
      </w:r>
    </w:p>
    <w:p>
      <w:pPr>
        <w:jc w:val="left"/>
      </w:pPr>
      <w:r>
        <w:t>Die Notiz zeigt konkrete Teilhabefolgen. Für den GdB ist nicht der Arbeitsplatz allein maßgeblich, aber die Funktionsfolgen werden dadurch greifbar: Armgebrauch, Fatigue, Belastbarkeit, Infektionsschutz und Wege zu Therapie.</w:t>
      </w:r>
    </w:p>
    <w:p>
      <w:pPr>
        <w:pStyle w:val="Heading2"/>
      </w:pPr>
      <w:r>
        <w:t>Tätigkeitsprofil und Wiedereingliederung</w:t>
      </w:r>
    </w:p>
    <w:p>
      <w:r>
        <w:t>Doreen arbeitet seit 2008 in der Buchhandlung Am Kröpeliner Tor mit 32 Wochenstunden. Zu ihren Aufgaben gehören Kundenberatung, Kasse, Warenannahme, Einsortieren und die Vorbereitung kleiner Veranstaltungen. Bücherkisten wiegen regelmäßig acht bis zwölf Kilogramm; das obere Lager ist nur über eine Treppe erreichbar.</w:t>
      </w:r>
    </w:p>
    <w:p>
      <w:r>
        <w:t>Seit dem 11. April ist Doreen arbeitsunfähig. Filialleiterin Antje Möller kann einen vorübergehenden Einsatz an Kasse und Beratung ohne Warenannahme organisieren, sobald die behandelnden Ärzte eine stufenweise Rückkehr befürworten. Ein Termin oder konkreter Stundenplan besteht noch nicht. Die Arbeitgeberin hat keine Einsicht in den GdB-Antrag und verlangt keine Diagnosemitteilung.</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05_arbeitgebernotiz_buchhandlung.docx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Buchhandlung Am Kröpeliner Tor · Personalnotiz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