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ALMA REUTER</w:t>
            </w:r>
          </w:p>
        </w:tc>
        <w:tc>
          <w:tcPr>
            <w:tcW w:type="dxa" w:w="3515"/>
            <w:vAlign w:val="center"/>
            <w:tcMar>
              <w:top w:w="70" w:type="dxa"/>
              <w:left w:w="70" w:type="dxa"/>
              <w:bottom w:w="70" w:type="dxa"/>
              <w:right w:w="70" w:type="dxa"/>
            </w:tcMar>
          </w:tcPr>
          <w:p>
            <w:pPr>
              <w:spacing w:after="0"/>
              <w:jc w:val="right"/>
            </w:pPr>
            <w:r>
              <w:rPr>
                <w:rFonts w:ascii="Arial" w:hAnsi="Arial"/>
                <w:sz w:val="16"/>
              </w:rPr>
              <w:t>Lindenauer Markt 12 · 04177 Leipzig</w:t>
              <w:br/>
              <w:t>Telefon 0157 603 91 882</w:t>
              <w:br/>
              <w:t>Wohnung 3. Obergeschoss links</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An</w:t>
            </w:r>
          </w:p>
        </w:tc>
        <w:tc>
          <w:tcPr>
            <w:tcW w:type="dxa" w:w="6973"/>
            <w:tcMar>
              <w:top w:w="90" w:type="dxa"/>
              <w:left w:w="90" w:type="dxa"/>
              <w:bottom w:w="90" w:type="dxa"/>
              <w:right w:w="90" w:type="dxa"/>
            </w:tcMar>
            <w:vAlign w:val="center"/>
          </w:tcPr>
          <w:p>
            <w:r>
              <w:rPr>
                <w:rFonts w:ascii="Arial" w:hAnsi="Arial"/>
                <w:sz w:val="18"/>
              </w:rPr>
              <w:t>Hausverwaltung Klingspor GmbH, Karl-Heine-Straße 47, 04229 Leipzig</w:t>
            </w:r>
          </w:p>
        </w:tc>
      </w:tr>
      <w:tr>
        <w:tc>
          <w:tcPr>
            <w:tcW w:type="dxa" w:w="2041"/>
            <w:shd w:fill="E9EEF2"/>
            <w:tcMar>
              <w:top w:w="90" w:type="dxa"/>
              <w:left w:w="90" w:type="dxa"/>
              <w:bottom w:w="90" w:type="dxa"/>
              <w:right w:w="90" w:type="dxa"/>
            </w:tcMar>
            <w:vAlign w:val="center"/>
          </w:tcPr>
          <w:p>
            <w:r>
              <w:rPr>
                <w:rFonts w:ascii="Arial" w:hAnsi="Arial"/>
                <w:b/>
                <w:sz w:val="18"/>
              </w:rPr>
              <w:t>Betreff</w:t>
            </w:r>
          </w:p>
        </w:tc>
        <w:tc>
          <w:tcPr>
            <w:tcW w:type="dxa" w:w="6973"/>
            <w:tcMar>
              <w:top w:w="90" w:type="dxa"/>
              <w:left w:w="90" w:type="dxa"/>
              <w:bottom w:w="90" w:type="dxa"/>
              <w:right w:w="90" w:type="dxa"/>
            </w:tcMar>
            <w:vAlign w:val="center"/>
          </w:tcPr>
          <w:p>
            <w:r>
              <w:rPr>
                <w:rFonts w:ascii="Arial" w:hAnsi="Arial"/>
                <w:sz w:val="18"/>
              </w:rPr>
              <w:t>Heizkostennachzahlung 2025, Mietkonto Reuter</w:t>
            </w:r>
          </w:p>
        </w:tc>
      </w:tr>
      <w:tr>
        <w:tc>
          <w:tcPr>
            <w:tcW w:type="dxa" w:w="2041"/>
            <w:shd w:fill="E9EEF2"/>
            <w:tcMar>
              <w:top w:w="90" w:type="dxa"/>
              <w:left w:w="90" w:type="dxa"/>
              <w:bottom w:w="90" w:type="dxa"/>
              <w:right w:w="90" w:type="dxa"/>
            </w:tcMar>
            <w:vAlign w:val="center"/>
          </w:tcPr>
          <w:p>
            <w:r>
              <w:rPr>
                <w:rFonts w:ascii="Arial" w:hAnsi="Arial"/>
                <w:b/>
                <w:sz w:val="18"/>
              </w:rPr>
              <w:t>Status</w:t>
            </w:r>
          </w:p>
        </w:tc>
        <w:tc>
          <w:tcPr>
            <w:tcW w:type="dxa" w:w="6973"/>
            <w:tcMar>
              <w:top w:w="90" w:type="dxa"/>
              <w:left w:w="90" w:type="dxa"/>
              <w:bottom w:w="90" w:type="dxa"/>
              <w:right w:w="90" w:type="dxa"/>
            </w:tcMar>
            <w:vAlign w:val="center"/>
          </w:tcPr>
          <w:p>
            <w:r>
              <w:rPr>
                <w:rFonts w:ascii="Arial" w:hAnsi="Arial"/>
                <w:sz w:val="18"/>
              </w:rPr>
              <w:t>noch nicht versandt</w:t>
            </w:r>
          </w:p>
        </w:tc>
      </w:tr>
    </w:tbl>
    <w:p>
      <w:pPr>
        <w:spacing w:after="20"/>
      </w:pPr>
    </w:p>
    <w:p>
      <w:pPr>
        <w:pStyle w:val="Title"/>
      </w:pPr>
      <w:r>
        <w:t>Bitte um Stundung und Ratenzahlung</w:t>
      </w:r>
    </w:p>
    <w:p>
      <w:pPr>
        <w:pStyle w:val="Heading1"/>
      </w:pPr>
      <w:r>
        <w:t>Schreiben</w:t>
      </w:r>
    </w:p>
    <w:p>
      <w:r>
        <w:t>Sehr geehrte Frau Petsch, ich habe die Heizkostennachzahlung von 812,44 Euro beim Jobcenter zur Übernahme beantragt. Der Antrag und mein Widerspruch wurden abgelehnt. Ich werde fristgerecht Klage beim Sozialgericht erheben und prüfe wegen der Fälligkeit zusätzlich einen Eilantrag.</w:t>
      </w:r>
    </w:p>
    <w:p>
      <w:r>
        <w:t>Ich kann den Gesamtbetrag am 10. Juni nicht aus eigenen Mitteln zahlen. Mein aktueller Kontostand beträgt 118,32 Euro; die laufende Miete und die Versorgung meines minderjährigen Sohnes müssen gesichert bleiben. Ich bitte deshalb um Stundung bis zur ersten gerichtlichen Rückmeldung, hilfsweise um Ratenzahlung in Höhe von 40 Euro monatlich ab 1. Juli 2026.</w:t>
      </w:r>
    </w:p>
    <w:p>
      <w:r>
        <w:t>Bitte bestätigen Sie schriftlich, dass bis zur Entscheidung über diesen Vorschlag keine Kündigung erklärt und keine weiteren Kosten ausgelöst werden. Die laufende Miete werde ich wie bisher vollständig und pünktlich zahlen. Eine Kopie des Widerspruchsbescheids und einen Nachweis des Klageeingangs reiche ich auf Wunsch nach.</w:t>
      </w:r>
    </w:p>
    <w:p>
      <w:pPr>
        <w:pStyle w:val="Heading1"/>
      </w:pPr>
      <w:r>
        <w:t>Anlagen für den Versand</w:t>
      </w:r>
    </w:p>
    <w:p>
      <w:r>
        <w:t>Kopie der ersten Seite des Widerspruchsbescheids; Kontoauszug mit geschwärzten, nicht erforderlichen Buchungen; Ratenplan über 21 Monate. Vor Versand soll die Beratungsstelle prüfen, welche Kontodaten offengelegt werden müssen.</w:t>
      </w:r>
    </w:p>
    <w:p>
      <w:r>
        <w:t>Mit freundlichen Grüßen</w:t>
        <w:br/>
        <w:t>Alma Reuter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ALMA REUTER · Entwurf vom 26. Mai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02f entwurf antwort hausverwaltung 2026-05-26</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