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556"/>
        <w:gridCol w:w="3515"/>
      </w:tblGrid>
      <w:tr>
        <w:tc>
          <w:tcPr>
            <w:tcW w:type="dxa" w:w="5556"/>
            <w:vAlign w:val="center"/>
            <w:tcMar>
              <w:top w:w="70" w:type="dxa"/>
              <w:left w:w="70" w:type="dxa"/>
              <w:bottom w:w="70" w:type="dxa"/>
              <w:right w:w="70" w:type="dxa"/>
            </w:tcMar>
          </w:tcPr>
          <w:p>
            <w:pPr>
              <w:spacing w:after="0"/>
            </w:pPr>
            <w:r>
              <w:rPr>
                <w:rFonts w:ascii="Arial" w:hAnsi="Arial"/>
                <w:b/>
                <w:color w:val="24364B"/>
                <w:sz w:val="30"/>
              </w:rPr>
              <w:t>HAUSVERWALTUNG KLINGSPOR GMBH</w:t>
            </w:r>
          </w:p>
        </w:tc>
        <w:tc>
          <w:tcPr>
            <w:tcW w:type="dxa" w:w="3515"/>
            <w:vAlign w:val="center"/>
            <w:tcMar>
              <w:top w:w="70" w:type="dxa"/>
              <w:left w:w="70" w:type="dxa"/>
              <w:bottom w:w="70" w:type="dxa"/>
              <w:right w:w="70" w:type="dxa"/>
            </w:tcMar>
          </w:tcPr>
          <w:p>
            <w:pPr>
              <w:spacing w:after="0"/>
              <w:jc w:val="right"/>
            </w:pPr>
            <w:r>
              <w:rPr>
                <w:rFonts w:ascii="Arial" w:hAnsi="Arial"/>
                <w:sz w:val="16"/>
              </w:rPr>
              <w:t>Karl-Heine-Straße 47 · 04229 Leipzig</w:t>
              <w:br/>
              <w:t>Telefon 0341 492 73-0</w:t>
              <w:br/>
              <w:t>Mietkonto LK12-3L</w:t>
            </w:r>
          </w:p>
        </w:tc>
      </w:tr>
    </w:tbl>
    <w:p>
      <w:pPr>
        <w:spacing w:after="40"/>
      </w:pPr>
    </w:p>
    <w:tbl>
      <w:tblPr>
        <w:tblW w:type="auto" w:w="0"/>
        <w:jc w:val="left"/>
        <w:tblLayout w:type="fixed"/>
        <w:tblLook w:firstColumn="1" w:firstRow="1" w:lastColumn="0" w:lastRow="0" w:noHBand="0" w:noVBand="1" w:val="04A0"/>
      </w:tblPr>
      <w:tblGrid>
        <w:gridCol w:w="2041"/>
        <w:gridCol w:w="6973"/>
      </w:tblGrid>
      <w:tr>
        <w:tc>
          <w:tcPr>
            <w:tcW w:type="dxa" w:w="2041"/>
            <w:shd w:fill="E9EEF2"/>
            <w:tcMar>
              <w:top w:w="90" w:type="dxa"/>
              <w:left w:w="90" w:type="dxa"/>
              <w:bottom w:w="90" w:type="dxa"/>
              <w:right w:w="90" w:type="dxa"/>
            </w:tcMar>
            <w:vAlign w:val="center"/>
          </w:tcPr>
          <w:p>
            <w:r>
              <w:rPr>
                <w:rFonts w:ascii="Arial" w:hAnsi="Arial"/>
                <w:b/>
                <w:sz w:val="18"/>
              </w:rPr>
              <w:t>An</w:t>
            </w:r>
          </w:p>
        </w:tc>
        <w:tc>
          <w:tcPr>
            <w:tcW w:type="dxa" w:w="6973"/>
            <w:tcMar>
              <w:top w:w="90" w:type="dxa"/>
              <w:left w:w="90" w:type="dxa"/>
              <w:bottom w:w="90" w:type="dxa"/>
              <w:right w:w="90" w:type="dxa"/>
            </w:tcMar>
            <w:vAlign w:val="center"/>
          </w:tcPr>
          <w:p>
            <w:r>
              <w:rPr>
                <w:rFonts w:ascii="Arial" w:hAnsi="Arial"/>
                <w:sz w:val="18"/>
              </w:rPr>
              <w:t>Alma Reuter, Lindenauer Markt 12, 04177 Leipzig</w:t>
            </w:r>
          </w:p>
        </w:tc>
      </w:tr>
      <w:tr>
        <w:tc>
          <w:tcPr>
            <w:tcW w:type="dxa" w:w="2041"/>
            <w:shd w:fill="E9EEF2"/>
            <w:tcMar>
              <w:top w:w="90" w:type="dxa"/>
              <w:left w:w="90" w:type="dxa"/>
              <w:bottom w:w="90" w:type="dxa"/>
              <w:right w:w="90" w:type="dxa"/>
            </w:tcMar>
            <w:vAlign w:val="center"/>
          </w:tcPr>
          <w:p>
            <w:r>
              <w:rPr>
                <w:rFonts w:ascii="Arial" w:hAnsi="Arial"/>
                <w:b/>
                <w:sz w:val="18"/>
              </w:rPr>
              <w:t>Briefdatum</w:t>
            </w:r>
          </w:p>
        </w:tc>
        <w:tc>
          <w:tcPr>
            <w:tcW w:type="dxa" w:w="6973"/>
            <w:tcMar>
              <w:top w:w="90" w:type="dxa"/>
              <w:left w:w="90" w:type="dxa"/>
              <w:bottom w:w="90" w:type="dxa"/>
              <w:right w:w="90" w:type="dxa"/>
            </w:tcMar>
            <w:vAlign w:val="center"/>
          </w:tcPr>
          <w:p>
            <w:r>
              <w:rPr>
                <w:rFonts w:ascii="Arial" w:hAnsi="Arial"/>
                <w:sz w:val="18"/>
              </w:rPr>
              <w:t>4. Juni 2026</w:t>
            </w:r>
          </w:p>
        </w:tc>
      </w:tr>
      <w:tr>
        <w:tc>
          <w:tcPr>
            <w:tcW w:type="dxa" w:w="2041"/>
            <w:shd w:fill="E9EEF2"/>
            <w:tcMar>
              <w:top w:w="90" w:type="dxa"/>
              <w:left w:w="90" w:type="dxa"/>
              <w:bottom w:w="90" w:type="dxa"/>
              <w:right w:w="90" w:type="dxa"/>
            </w:tcMar>
            <w:vAlign w:val="center"/>
          </w:tcPr>
          <w:p>
            <w:r>
              <w:rPr>
                <w:rFonts w:ascii="Arial" w:hAnsi="Arial"/>
                <w:b/>
                <w:sz w:val="18"/>
              </w:rPr>
              <w:t>Vermerk Mieterin</w:t>
            </w:r>
          </w:p>
        </w:tc>
        <w:tc>
          <w:tcPr>
            <w:tcW w:type="dxa" w:w="6973"/>
            <w:tcMar>
              <w:top w:w="90" w:type="dxa"/>
              <w:left w:w="90" w:type="dxa"/>
              <w:bottom w:w="90" w:type="dxa"/>
              <w:right w:w="90" w:type="dxa"/>
            </w:tcMar>
            <w:vAlign w:val="center"/>
          </w:tcPr>
          <w:p>
            <w:r>
              <w:rPr>
                <w:rFonts w:ascii="Arial" w:hAnsi="Arial"/>
                <w:sz w:val="18"/>
              </w:rPr>
              <w:t>im Briefkasten am 28. Mai 2026</w:t>
            </w:r>
          </w:p>
        </w:tc>
      </w:tr>
    </w:tbl>
    <w:p>
      <w:pPr>
        <w:spacing w:after="20"/>
      </w:pPr>
    </w:p>
    <w:p>
      <w:pPr>
        <w:pStyle w:val="Title"/>
      </w:pPr>
      <w:r>
        <w:t>Zweite Zahlungsaufforderung</w:t>
      </w:r>
    </w:p>
    <w:p>
      <w:pPr>
        <w:pStyle w:val="Heading1"/>
      </w:pPr>
      <w:r>
        <w:t>Schreiben der Verwaltung</w:t>
      </w:r>
    </w:p>
    <w:p>
      <w:r>
        <w:t>Sehr geehrte Frau Reuter, auf unsere Erinnerung haben wir bislang keine schriftliche Ratenzahlungsvereinbarung erhalten. Der Betrag von 812,44 Euro bleibt zum 10. Juni 2026 fällig. Bitte setzen Sie sich unverzüglich mit der Mietbuchhaltung in Verbindung.</w:t>
      </w:r>
    </w:p>
    <w:p>
      <w:r>
        <w:t>Bei anwachsenden Mietrückständen können gesetzliche Kündigungsrechte entstehen. Wir bitten daher, die laufende Miete und die Nachforderung nicht ohne Abstimmung zu kürzen. Eine konkrete Kündigung wird mit diesem Schreiben nicht ausgesprochen.</w:t>
      </w:r>
    </w:p>
    <w:p>
      <w:r>
        <w:t>Sollten Sie bereits geantwortet haben, senden Sie uns bitte eine Kopie mit Versandnachweis. Die Eigentümervertretung berät Ratenzahlungsanträge jeweils donnerstags; vollständige Anträge müssen am Vortag vorliegen.</w:t>
      </w:r>
    </w:p>
    <w:p>
      <w:pPr>
        <w:pStyle w:val="Heading1"/>
      </w:pPr>
      <w:r>
        <w:t>Vermerk von Alma Reuter</w:t>
      </w:r>
    </w:p>
    <w:p>
      <w:r>
        <w:t>Der Brief lag am 28. Mai 2026 im Briefkasten, obwohl er den 4. Juni trägt. Der Umschlag ist mit einem Frankiervermerk vom 27. Mai versehen. Ich habe Umschlag und Schreiben zusammen aufbewahrt und am 28. Mai um 18:07 Uhr fotografiert. Am 29. Mai rief ich Frau Petsch an; sie vermutete einen Fehler bei der Serienbrieferstellung und wollte das Datum prüfen.</w:t>
      </w:r>
    </w:p>
    <w:p>
      <w:r>
        <w:t>Klingspor GmbH</w:t>
        <w:br/>
        <w:t>Tabea Petsch, Mietbuchhaltung</w:t>
        <w:br/>
        <w:t>Handschriftlicher Zugangsvermerk: Alma Reuter</w:t>
      </w:r>
    </w:p>
    <w:sectPr w:rsidR="00FC693F" w:rsidRPr="0006063C" w:rsidSect="00034616">
      <w:footerReference w:type="default" r:id="rId9"/>
      <w:pgSz w:w="11906" w:h="16838"/>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HAUSVERWALTUNG KLINGSPOR GMBH · Mietkonto LK12-3L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85A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36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03d zweite mahnung datumsabweichung 2026-06-04</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