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WOHNUNGSUNTERLAGEN</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Wohnung 3. Obergeschoss links</w:t>
              <w:br/>
              <w:t>BG 72204BG008417</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Stand</w:t>
            </w:r>
          </w:p>
        </w:tc>
        <w:tc>
          <w:tcPr>
            <w:tcW w:type="dxa" w:w="6973"/>
            <w:tcMar>
              <w:top w:w="90" w:type="dxa"/>
              <w:left w:w="90" w:type="dxa"/>
              <w:bottom w:w="90" w:type="dxa"/>
              <w:right w:w="90" w:type="dxa"/>
            </w:tcMar>
            <w:vAlign w:val="center"/>
          </w:tcPr>
          <w:p>
            <w:r>
              <w:rPr>
                <w:rFonts w:ascii="Arial" w:hAnsi="Arial"/>
                <w:sz w:val="18"/>
              </w:rPr>
              <w:t>30. Mai 2026</w:t>
            </w:r>
          </w:p>
        </w:tc>
      </w:tr>
      <w:tr>
        <w:tc>
          <w:tcPr>
            <w:tcW w:type="dxa" w:w="2041"/>
            <w:shd w:fill="E9EEF2"/>
            <w:tcMar>
              <w:top w:w="90" w:type="dxa"/>
              <w:left w:w="90" w:type="dxa"/>
              <w:bottom w:w="90" w:type="dxa"/>
              <w:right w:w="90" w:type="dxa"/>
            </w:tcMar>
            <w:vAlign w:val="center"/>
          </w:tcPr>
          <w:p>
            <w:r>
              <w:rPr>
                <w:rFonts w:ascii="Arial" w:hAnsi="Arial"/>
                <w:b/>
                <w:sz w:val="18"/>
              </w:rPr>
              <w:t>Zeitraum</w:t>
            </w:r>
          </w:p>
        </w:tc>
        <w:tc>
          <w:tcPr>
            <w:tcW w:type="dxa" w:w="6973"/>
            <w:tcMar>
              <w:top w:w="90" w:type="dxa"/>
              <w:left w:w="90" w:type="dxa"/>
              <w:bottom w:w="90" w:type="dxa"/>
              <w:right w:w="90" w:type="dxa"/>
            </w:tcMar>
            <w:vAlign w:val="center"/>
          </w:tcPr>
          <w:p>
            <w:r>
              <w:rPr>
                <w:rFonts w:ascii="Arial" w:hAnsi="Arial"/>
                <w:sz w:val="18"/>
              </w:rPr>
              <w:t>Januar bis Mai 2026</w:t>
            </w:r>
          </w:p>
        </w:tc>
      </w:tr>
      <w:tr>
        <w:tc>
          <w:tcPr>
            <w:tcW w:type="dxa" w:w="2041"/>
            <w:shd w:fill="E9EEF2"/>
            <w:tcMar>
              <w:top w:w="90" w:type="dxa"/>
              <w:left w:w="90" w:type="dxa"/>
              <w:bottom w:w="90" w:type="dxa"/>
              <w:right w:w="90" w:type="dxa"/>
            </w:tcMar>
            <w:vAlign w:val="center"/>
          </w:tcPr>
          <w:p>
            <w:r>
              <w:rPr>
                <w:rFonts w:ascii="Arial" w:hAnsi="Arial"/>
                <w:b/>
                <w:sz w:val="18"/>
              </w:rPr>
              <w:t>Ablage</w:t>
            </w:r>
          </w:p>
        </w:tc>
        <w:tc>
          <w:tcPr>
            <w:tcW w:type="dxa" w:w="6973"/>
            <w:tcMar>
              <w:top w:w="90" w:type="dxa"/>
              <w:left w:w="90" w:type="dxa"/>
              <w:bottom w:w="90" w:type="dxa"/>
              <w:right w:w="90" w:type="dxa"/>
            </w:tcMar>
            <w:vAlign w:val="center"/>
          </w:tcPr>
          <w:p>
            <w:r>
              <w:rPr>
                <w:rFonts w:ascii="Arial" w:hAnsi="Arial"/>
                <w:sz w:val="18"/>
              </w:rPr>
              <w:t>roter Ordner, Register 4</w:t>
            </w:r>
          </w:p>
        </w:tc>
      </w:tr>
    </w:tbl>
    <w:p>
      <w:pPr>
        <w:spacing w:after="20"/>
      </w:pPr>
    </w:p>
    <w:p>
      <w:pPr>
        <w:pStyle w:val="Title"/>
      </w:pPr>
      <w:r>
        <w:t>Belege zu Fenster, Raumtemperatur und Heizverhalten</w:t>
      </w:r>
    </w:p>
    <w:p>
      <w:pPr>
        <w:pStyle w:val="Heading1"/>
      </w:pPr>
      <w:r>
        <w:t>Fotografien</w:t>
      </w:r>
    </w:p>
    <w:p>
      <w:r>
        <w:t>IMG_LR_0112.jpg zeigt am 12. Januar eine dunkle Feuchtespur an der Fensterlaibung im Kinderzimmer. IMG_LR_0156.jpg zeigt am 16. Januar um 07:14 Uhr das Raumthermometer im Wohnzimmer mit 16,2 Grad bei Thermostatstellung 4. IMG_LR_0233.jpg zeigt am 8. Februar den sichtbaren Riss in der unteren Fensterdichtung.</w:t>
      </w:r>
    </w:p>
    <w:p>
      <w:pPr>
        <w:pStyle w:val="Heading1"/>
      </w:pPr>
      <w:r>
        <w:t>Mängelanzeigen</w:t>
      </w:r>
    </w:p>
    <w:p>
      <w:r>
        <w:t>Am 8. Februar meldete Alma Reuter die kalte Außenwand und die Fensterdichtung per E-Mail an die Hausverwaltung. Frau Petsch antwortete am 13. Februar, eine Prüfung solle im Frühjahr erfolgen. Am 28. April erinnerte Frau Reuter erneut; eine Terminbestätigung liegt nicht vor.</w:t>
      </w:r>
    </w:p>
    <w:p>
      <w:pPr>
        <w:pStyle w:val="Heading1"/>
      </w:pPr>
      <w:r>
        <w:t>Heizprotokoll</w:t>
      </w:r>
    </w:p>
    <w:p>
      <w:r>
        <w:t>Zwischen 6. und 19. Januar wurden morgens im Wohnzimmer Werte zwischen 16,2 und 18,1 Grad notiert. Tagsüber hielt sich Jonas dort für Hausaufgaben auf. Nach ärztlicher Empfehlung wurde eine Temperatur von mindestens 20 Grad angestrebt. Fenster wurden morgens und abends jeweils kurz stoßgelüftet; ein dauerhaft gekipptes Fenster ist im Protokoll nicht vermerkt.</w:t>
      </w:r>
    </w:p>
    <w:p>
      <w:pPr>
        <w:pStyle w:val="Heading1"/>
      </w:pPr>
      <w:r>
        <w:t>Zeugen und Originale</w:t>
      </w:r>
    </w:p>
    <w:p>
      <w:r>
        <w:t>Nachbarin Cornelia Fröhlich sah den Riss am 9. Februar. Hausmeister Bernd Teschner fotografierte die Dichtung am 18. Februar, führte aber keine Reparatur aus. Originaldateien mit Metadaten liegen auf einem USB-Stick; Ausdrucke tragen jeweils Dateiname, Aufnahmedatum und kurze Erläuterung.</w:t>
      </w:r>
    </w:p>
    <w:p>
      <w:r>
        <w:t>Zusammengestellt am 30. Mai 2026</w:t>
        <w:br/>
        <w:t>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WOHNUNGSUNTERLAGEN · Belegverzeichnis Wohnung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03f wohnungsbelege und heizprotokoll</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