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60" w:line="259" w:lineRule="auto"/>
      </w:pPr>
      <w:r>
        <w:rPr>
          <w:rFonts w:ascii="Times New Roman" w:hAnsi="Times New Roman"/>
          <w:b/>
          <w:sz w:val="28"/>
        </w:rPr>
        <w:t>Vorschau: Pflegetagebuch_Margarete_Februar_2026</w:t>
      </w:r>
    </w:p>
    <w:p>
      <w:pPr>
        <w:spacing w:line="259" w:lineRule="auto" w:after="60"/>
        <w:ind w:left="567"/>
      </w:pPr>
      <w:r>
        <w:rPr>
          <w:i/>
        </w:rPr>
        <w:t>Markdown-Vorschau der gleichnamigen XLSX-Datei. Berechnungen, Formeln und Formatierung nur im Original.</w:t>
      </w:r>
    </w:p>
    <w:p>
      <w:pPr>
        <w:pStyle w:val="Heading2"/>
        <w:spacing w:before="120" w:after="60" w:line="259" w:lineRule="auto"/>
      </w:pPr>
      <w:r>
        <w:rPr>
          <w:rFonts w:ascii="Times New Roman" w:hAnsi="Times New Roman"/>
          <w:b/>
          <w:sz w:val="22"/>
        </w:rPr>
        <w:t>Sheet: Pflegetagebuch</w:t>
      </w:r>
    </w:p>
    <w:p>
      <w:pPr>
        <w:pStyle w:val="Heading3"/>
        <w:spacing w:before="120" w:after="60" w:line="259" w:lineRule="auto"/>
      </w:pPr>
      <w:r>
        <w:rPr>
          <w:rFonts w:ascii="Times New Roman" w:hAnsi="Times New Roman"/>
          <w:b/>
          <w:sz w:val="22"/>
        </w:rPr>
        <w:t>Pflegetagebuch Margarete Tannenberg (geb. 04.07.1941)</w:t>
      </w:r>
    </w:p>
    <w:p>
      <w:pPr>
        <w:spacing w:line="259" w:lineRule="auto" w:after="60"/>
        <w:jc w:val="left"/>
      </w:pPr>
      <w:r>
        <w:t>_Geführt von Schwiegertochter Bertha Tannenberg - Zeitraum 01.02.2026 bis 28.02.2026_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c>
          <w:tcPr>
            <w:tcW w:type="dxa" w:w="1134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b/>
                <w:sz w:val="20"/>
              </w:rPr>
              <w:t>Modul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b/>
                <w:sz w:val="20"/>
              </w:rPr>
              <w:t>Tätigkeit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b/>
                <w:sz w:val="20"/>
              </w:rPr>
              <w:t>Dauer (Min)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b/>
                <w:sz w:val="20"/>
              </w:rPr>
              <w:t>Häufigkeit/Tag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b/>
                <w:sz w:val="20"/>
              </w:rPr>
              <w:t>Selbständigkeit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b/>
                <w:sz w:val="20"/>
              </w:rPr>
              <w:t>Anmerkung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b/>
                <w:sz w:val="20"/>
              </w:rPr>
              <w:t>Hilfsperson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01.02.2026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Modul 4 Selbstversorgung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Duschen am Morgen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35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vollständig unselbständig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Sturz vermieden, Bertha hat geführt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Bertha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01.02.2026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Modul 4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An- und Auskleiden gesamt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25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überwiegend unselbständig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Knöpfe nicht möglich, Reißverschluss nicht möglich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Bertha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01.02.2026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Modul 1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Aufstehen aus Bett mit Rollator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überwiegend selbständig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Bertha (Hilfestellung beim ersten Aufstehen)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01.02.2026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Modul 4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Toilettengang nachts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15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vollständig unselbständig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Inkontinenzeinlage gewechselt 2x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Bertha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02.02.2026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Modul 4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Mahlzeitenzubereitung Frühstück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20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vollständig unselbständig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Mandantin nimmt zu sich, schmiert nicht selbst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Bertha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02.02.2026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Modul 3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Nächtliche Unruhe und Rufen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45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eingeschränkt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Bertha musste 02:30-03:15 Uhr aufstehen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Bertha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03.02.2026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Modul 2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Orientierungshilfe (Wo bin ich)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überwiegend unselbständig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Margarete fragt mehrfach nach dem Ehemann (verstorben 2019)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Bertha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04.02.2026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Modul 4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Waschung Unterkörper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20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vollständig unselbständig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Bertha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05.02.2026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Modul 1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Treppe (Hauseingang)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unmöglich ohne Hilfe zweier Personen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Termin Hausarzt; Olaf hat zusätzlich gestützt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Bertha + Olaf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06.02.2026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Modul 5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Medikamente stellen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unselbständig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Wochendispenser gefüllt durch Bertha, Mandantin nimmt aus Dispenser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Bertha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07.02.2026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Modul 4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Toilettengang tagsüber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12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vollständig unselbständig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Hose öffnen, hinsetzen, reinigen alle nicht selbständig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Bertha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08.02.2026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Modul 3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Wahnhafte Äußerungen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15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eingeschränkt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Margarete sagt, jemand habe ihren Schmuck genommen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Bertha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09.02.2026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Modul 4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Duschen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35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vollständig unselbständig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Bertha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10.02.2026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Modul 4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An- und Auskleiden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25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überwiegend unselbständig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Bertha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11.02.2026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Modul 1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Aufstehen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überwiegend selbständig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Bertha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12.02.2026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Modul 4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Mahlzeiten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60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vollständig unselbständig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Sehr langsames Essen, oft muss Bertha füttern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Bertha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13.02.2026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Modul 3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Schreien nachts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30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eingeschränkt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01:00 Uhr nachts, Bertha 25 Minuten beruhigt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Bertha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14.02.2026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Modul 2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Erkennen der Schwiegertochter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überwiegend unselbständig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"Wer sind Sie?" 2x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Bertha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15.02.2026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Modul 4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Waschung Oberkörper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18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überwiegend unselbständig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Bertha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16.02.2026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Modul 1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Lagewechsel Bett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überwiegend selbständig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-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17.02.2026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Modul 4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Inkontinenzversorgung tagsüber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20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vollständig unselbständig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Bertha wechselt Einlage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Bertha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18.02.2026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Modul 6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Tagesgestaltung Aktivierung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60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vollständig unselbständig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Bertha liest vor, Margarete blickt apathisch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Bertha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19.02.2026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Modul 3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Nächtliche Unruhe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50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eingeschränkt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Bertha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20.02.2026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Modul 5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Wundversorgung kleine Hautläsion li Knöchel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unselbständig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Pflaster gewechselt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Bertha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21.02.2026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Modul 4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Duschen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40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vollständig unselbständig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Sturzbeinahe in der Dusche, Bertha hat aufgefangen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Bertha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22.02.2026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Modul 1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Aufstehen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überwiegend unselbständig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Heute schwerer als sonst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Bertha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23.02.2026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Modul 4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Toilette nachts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15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vollständig unselbständig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Bertha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24.02.2026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Modul 2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Erkennen von Risiken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unselbständig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Wollte Herd anstellen ohne Pfanne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Bertha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25.02.2026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Modul 4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Mahlzeiten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55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vollständig unselbständig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Bertha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26.02.2026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Modul 4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An- und Auskleiden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30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überwiegend unselbständig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Bertha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27.02.2026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Modul 3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Nächtliche Unruhe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40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eingeschränkt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Bertha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28.02.2026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Modul 4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Duschen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35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vollständig unselbständig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Bertha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Auswertung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Pflegeperson Bertha Tannenberg leistet derzeit ca. 6 bis 7 Stunden direkte Pflege pro Tag.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Nächtliche Unruhe in ca. 12 von 28 Tagen mit Dauer 25-50 Minuten.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Beinahe-Sturz in der Dusche am 21.02.2026 belegt erhöhte Selbstgefährdung.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191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rFonts w:ascii="Times New Roman" w:hAnsi="Times New Roman"/>
        <w:b w:val="0"/>
        <w:color w:val="777777"/>
        <w:sz w:val="17"/>
      </w:rPr>
      <w:t>Vertraulich | Bearbeitungsstand Juli 2026 | nur zur Aktenbearbeitung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 w:val="0"/>
        <w:i w:val="0"/>
        <w:color w:val="666666"/>
        <w:sz w:val="17"/>
      </w:rPr>
      <w:t>Kanzlei Ahlers und Brinkmann | Sozialrechtliche Leistungsakte | Bearbeitungsstand Juli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