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Ferienwohnung Grömitz</w:t>
      </w:r>
    </w:p>
    <w:p>
      <w:pPr>
        <w:jc w:val="left"/>
      </w:pPr>
      <w:r>
        <w:t>Lene fand über eine Ferienplattform ein Inserat "Lichtkoje Grömitz - Hafenblick und Sauna". Die Fotos zeigen nach ihrer Erinnerung Möbel aus der Wohnung von Joris' Mutter. Die Gastgeberantwort auf eine Anfrage kam vom Account "J. Harms". Der Kalender weist für Juli und August 2026 nur noch drei freie Wochen aus. Preise laut Screenshot: 148,00 EUR bis 219,00 EUR pro Nacht zuzüglich Reinigung.</w:t>
      </w:r>
    </w:p>
    <w:p>
      <w:pPr>
        <w:jc w:val="left"/>
      </w:pPr>
      <w:r>
        <w:t>Es liegt kein Grundbuchauszug, kein Mietvertrag und keine Abrechnung vor. Joris behauptet, die Wohnung gehöre seiner Mutter und er helfe nur technisch. Lene hält das für falsch, weil Joris schon 2024 von "meiner kleinen Ostsee-Rente" gesprochen habe. Für die Auskunftsstufe sollten Eigentum, Nutzungsrecht, Einnahmen, Plattformkonto und Kontozufluss abgefragt werden.</w:t>
      </w:r>
    </w:p>
    <w:p>
      <w:pPr>
        <w:pStyle w:val="Heading2"/>
      </w:pPr>
      <w:r>
        <w:t>Gesicherte Fundstellen und offene Eigentumsfrage</w:t>
      </w:r>
    </w:p>
    <w:p>
      <w:r>
        <w:t>Lene fertigte am 3. Mai 2026 um 21:18 Uhr vollständige Bildschirmaufnahmen des Inserats an. Die Objektkennung lautet LK-88421; Gastgebername ist „J. Harms“. Der Kalender zeigt im Juli und August nur drei freie Wochen. Eine Testanfrage ihrer Schwester wurde am 4. Mai von einer Signatur „Joris“ beantwortet, aber nicht gebucht.</w:t>
      </w:r>
    </w:p>
    <w:p>
      <w:r>
        <w:t>Die Grundbuchlage ist unbekannt. Nach einer alten Familienmail gehört die Wohnung Ursula Harms; Joris soll Renovierung und Vermietung organisieren. Deshalb werden Eigentum, Nutzungsvereinbarung, Plattformkonto, Auszahlungen und Kosten getrennt angefordert. Aus dem Inserat allein wird kein bestimmter jährlicher Gewinn abgeleitet.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07_ferienwohnung_groemitz_hinweise.docx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Ferienwohnung Grömitz · Belegstand 6.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