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rPr>
          <w:rFonts w:ascii="Segoe UI" w:hAnsi="Segoe UI" w:cs="Segoe UI"/>
          <w:b/>
          <w:bCs w:val="0"/>
          <w:color w:val="auto"/>
          <w:sz w:val="40"/>
          <w:szCs w:val="40"/>
        </w:rPr>
      </w:pPr>
    </w:p>
    <w:p>
      <w:pPr>
        <w:spacing w:line="360" w:lineRule="auto"/>
        <w:rPr>
          <w:rFonts w:hint="default" w:ascii="Segoe UI" w:hAnsi="Segoe UI"/>
          <w:b w:val="0"/>
          <w:bCs/>
          <w:color w:val="auto"/>
          <w:sz w:val="40"/>
          <w:szCs w:val="40"/>
          <w:lang w:val="en-US"/>
        </w:rPr>
      </w:pPr>
      <w:r>
        <w:rPr>
          <w:rFonts w:hint="default" w:ascii="Segoe UI" w:hAnsi="Segoe UI"/>
          <w:b w:val="0"/>
          <w:bCs/>
          <w:color w:val="auto"/>
          <w:sz w:val="40"/>
          <w:szCs w:val="40"/>
          <w:lang w:val="en-US"/>
        </w:rPr>
        <w:t>L</w:t>
      </w:r>
      <w:r>
        <w:rPr>
          <w:rFonts w:hint="default" w:ascii="Segoe UI" w:hAnsi="Segoe UI"/>
          <w:b w:val="0"/>
          <w:bCs/>
          <w:color w:val="auto"/>
          <w:sz w:val="40"/>
          <w:szCs w:val="40"/>
        </w:rPr>
        <w:t>et an overview of the most</w:t>
      </w:r>
      <w:r>
        <w:rPr>
          <w:rFonts w:hint="default" w:ascii="Segoe UI" w:hAnsi="Segoe UI"/>
          <w:b w:val="0"/>
          <w:bCs/>
          <w:color w:val="auto"/>
          <w:sz w:val="40"/>
          <w:szCs w:val="40"/>
          <w:lang w:val="en-US"/>
        </w:rPr>
        <w:t xml:space="preserve"> important canonical literature of hindu vedantic tradition that is rig veda.</w:t>
      </w:r>
    </w:p>
    <w:p>
      <w:pPr>
        <w:spacing w:line="360" w:lineRule="auto"/>
        <w:rPr>
          <w:rFonts w:hint="default" w:ascii="Segoe UI" w:hAnsi="Segoe UI"/>
          <w:b w:val="0"/>
          <w:bCs/>
          <w:color w:val="auto"/>
          <w:sz w:val="40"/>
          <w:szCs w:val="40"/>
          <w:lang w:val="en-US"/>
        </w:rPr>
      </w:pPr>
      <w:r>
        <w:rPr>
          <w:rFonts w:hint="default" w:ascii="Segoe UI" w:hAnsi="Segoe UI"/>
          <w:b w:val="0"/>
          <w:bCs/>
          <w:color w:val="auto"/>
          <w:sz w:val="40"/>
          <w:szCs w:val="40"/>
          <w:lang w:val="en-US"/>
        </w:rPr>
        <w:t>and this is also considered to be the oldest and the first human document on philosophy and spirituality.</w:t>
      </w:r>
    </w:p>
    <w:p>
      <w:pPr>
        <w:spacing w:line="360" w:lineRule="auto"/>
        <w:rPr>
          <w:rFonts w:hint="default" w:ascii="Segoe UI" w:hAnsi="Segoe UI"/>
          <w:b w:val="0"/>
          <w:bCs/>
          <w:color w:val="auto"/>
          <w:sz w:val="40"/>
          <w:szCs w:val="40"/>
          <w:lang w:val="en-IN"/>
        </w:rPr>
      </w:pPr>
      <w:bookmarkStart w:id="0" w:name="_GoBack"/>
      <w:r>
        <w:rPr>
          <w:rFonts w:hint="default" w:ascii="Segoe UI" w:hAnsi="Segoe UI"/>
          <w:b w:val="0"/>
          <w:bCs/>
          <w:color w:val="auto"/>
          <w:sz w:val="40"/>
          <w:szCs w:val="40"/>
          <w:lang w:val="en-IN"/>
        </w:rPr>
        <w:t>Rig Veda</w:t>
      </w:r>
    </w:p>
    <w:p>
      <w:pPr>
        <w:spacing w:line="360" w:lineRule="auto"/>
        <w:rPr>
          <w:rFonts w:ascii="Segoe UI" w:hAnsi="Segoe UI" w:cs="Segoe UI"/>
          <w:color w:val="auto"/>
          <w:sz w:val="28"/>
          <w:szCs w:val="28"/>
        </w:rPr>
      </w:pPr>
      <w:r>
        <w:rPr>
          <w:rFonts w:ascii="Segoe UI" w:hAnsi="Segoe UI" w:cs="Segoe UI"/>
          <w:color w:val="auto"/>
          <w:sz w:val="28"/>
          <w:szCs w:val="28"/>
        </w:rPr>
        <w:t>The Rig Veda ( that is “ The Book of Mantra “ )</w:t>
      </w:r>
    </w:p>
    <w:p>
      <w:pPr>
        <w:pStyle w:val="10"/>
        <w:numPr>
          <w:ilvl w:val="0"/>
          <w:numId w:val="1"/>
        </w:numPr>
        <w:spacing w:line="360" w:lineRule="auto"/>
        <w:ind w:left="247"/>
        <w:rPr>
          <w:rFonts w:ascii="Segoe UI" w:hAnsi="Segoe UI" w:cs="Segoe UI"/>
          <w:color w:val="auto"/>
          <w:sz w:val="28"/>
          <w:szCs w:val="28"/>
        </w:rPr>
      </w:pPr>
      <w:r>
        <w:rPr>
          <w:rFonts w:ascii="Segoe UI" w:hAnsi="Segoe UI" w:cs="Segoe UI"/>
          <w:color w:val="auto"/>
          <w:sz w:val="28"/>
          <w:szCs w:val="28"/>
        </w:rPr>
        <w:t xml:space="preserve">Rig means “Praise”. It explains various hymns praising the elements of the nature </w:t>
      </w:r>
    </w:p>
    <w:p>
      <w:pPr>
        <w:pStyle w:val="10"/>
        <w:numPr>
          <w:ilvl w:val="0"/>
          <w:numId w:val="1"/>
        </w:numPr>
        <w:spacing w:line="360" w:lineRule="auto"/>
        <w:ind w:left="247"/>
        <w:rPr>
          <w:rFonts w:ascii="Segoe UI" w:hAnsi="Segoe UI" w:cs="Segoe UI"/>
          <w:color w:val="auto"/>
          <w:sz w:val="28"/>
          <w:szCs w:val="28"/>
        </w:rPr>
      </w:pPr>
      <w:r>
        <w:rPr>
          <w:rFonts w:ascii="Segoe UI" w:hAnsi="Segoe UI" w:cs="Segoe UI"/>
          <w:color w:val="auto"/>
          <w:sz w:val="28"/>
          <w:szCs w:val="28"/>
        </w:rPr>
        <w:t xml:space="preserve">The Rigveda was likely composed between roughly 1700-1100 BCE, making it one of the oldest texts of any Indo - Iranian language, </w:t>
      </w:r>
      <w:r>
        <w:rPr>
          <w:rFonts w:hint="default" w:ascii="Segoe UI" w:hAnsi="Segoe UI" w:cs="Segoe UI"/>
          <w:color w:val="auto"/>
          <w:sz w:val="28"/>
          <w:szCs w:val="28"/>
          <w:lang w:val="en-US"/>
        </w:rPr>
        <w:t xml:space="preserve">this is </w:t>
      </w:r>
      <w:r>
        <w:rPr>
          <w:rFonts w:ascii="Segoe UI" w:hAnsi="Segoe UI" w:cs="Segoe UI"/>
          <w:color w:val="auto"/>
          <w:sz w:val="28"/>
          <w:szCs w:val="28"/>
        </w:rPr>
        <w:t>one of the world’s oldest religious texts.</w:t>
      </w:r>
    </w:p>
    <w:p>
      <w:pPr>
        <w:pStyle w:val="10"/>
        <w:numPr>
          <w:ilvl w:val="0"/>
          <w:numId w:val="1"/>
        </w:numPr>
        <w:spacing w:line="360" w:lineRule="auto"/>
        <w:ind w:left="247"/>
        <w:rPr>
          <w:rFonts w:ascii="Segoe UI" w:hAnsi="Segoe UI" w:cs="Segoe UI"/>
          <w:color w:val="auto"/>
          <w:sz w:val="28"/>
          <w:szCs w:val="28"/>
        </w:rPr>
      </w:pPr>
      <w:r>
        <w:rPr>
          <w:rFonts w:ascii="Segoe UI" w:hAnsi="Segoe UI" w:cs="Segoe UI"/>
          <w:color w:val="auto"/>
          <w:sz w:val="28"/>
          <w:szCs w:val="28"/>
        </w:rPr>
        <w:t>The RigVeda is considered to be among the earliest religious texts still reserved by a living tradition and it is estimated to have been formed around 1500 - 1200 BCE.</w:t>
      </w:r>
    </w:p>
    <w:p>
      <w:pPr>
        <w:pStyle w:val="10"/>
        <w:numPr>
          <w:ilvl w:val="0"/>
          <w:numId w:val="1"/>
        </w:numPr>
        <w:spacing w:line="360" w:lineRule="auto"/>
        <w:ind w:left="247"/>
        <w:rPr>
          <w:rFonts w:ascii="Segoe UI" w:hAnsi="Segoe UI" w:cs="Segoe UI"/>
          <w:color w:val="auto"/>
          <w:sz w:val="28"/>
          <w:szCs w:val="28"/>
        </w:rPr>
      </w:pPr>
      <w:r>
        <w:rPr>
          <w:rFonts w:ascii="Segoe UI" w:hAnsi="Segoe UI" w:cs="Segoe UI"/>
          <w:color w:val="auto"/>
          <w:sz w:val="28"/>
          <w:szCs w:val="28"/>
        </w:rPr>
        <w:t xml:space="preserve">It consists of 10117 rhymes composed in Vedic Sanskrit. </w:t>
      </w:r>
    </w:p>
    <w:p>
      <w:pPr>
        <w:pStyle w:val="10"/>
        <w:numPr>
          <w:ilvl w:val="0"/>
          <w:numId w:val="1"/>
        </w:numPr>
        <w:spacing w:line="360" w:lineRule="auto"/>
        <w:ind w:left="247"/>
        <w:rPr>
          <w:rFonts w:ascii="Segoe UI" w:hAnsi="Segoe UI" w:cs="Segoe UI"/>
          <w:color w:val="auto"/>
          <w:sz w:val="28"/>
          <w:szCs w:val="28"/>
        </w:rPr>
      </w:pPr>
      <w:r>
        <w:rPr>
          <w:rFonts w:ascii="Segoe UI" w:hAnsi="Segoe UI" w:cs="Segoe UI"/>
          <w:color w:val="auto"/>
          <w:sz w:val="28"/>
          <w:szCs w:val="28"/>
        </w:rPr>
        <w:t>It is a collection of brilliant songs or hymns and</w:t>
      </w:r>
      <w:r>
        <w:rPr>
          <w:rFonts w:hint="default" w:ascii="Segoe UI" w:hAnsi="Segoe UI" w:cs="Segoe UI"/>
          <w:color w:val="auto"/>
          <w:sz w:val="28"/>
          <w:szCs w:val="28"/>
          <w:lang w:val="en-US"/>
        </w:rPr>
        <w:t xml:space="preserve"> it</w:t>
      </w:r>
      <w:r>
        <w:rPr>
          <w:rFonts w:ascii="Segoe UI" w:hAnsi="Segoe UI" w:cs="Segoe UI"/>
          <w:color w:val="auto"/>
          <w:sz w:val="28"/>
          <w:szCs w:val="28"/>
        </w:rPr>
        <w:t xml:space="preserve"> is a main source of information in detail on the social, religious, , and economic background of the Rig-Vedic civilization. </w:t>
      </w:r>
    </w:p>
    <w:p>
      <w:pPr>
        <w:pStyle w:val="10"/>
        <w:numPr>
          <w:ilvl w:val="0"/>
          <w:numId w:val="1"/>
        </w:numPr>
        <w:spacing w:line="360" w:lineRule="auto"/>
        <w:ind w:left="247"/>
        <w:rPr>
          <w:rFonts w:ascii="Segoe UI" w:hAnsi="Segoe UI" w:cs="Segoe UI"/>
          <w:color w:val="auto"/>
          <w:sz w:val="28"/>
          <w:szCs w:val="28"/>
        </w:rPr>
      </w:pPr>
      <w:r>
        <w:rPr>
          <w:rFonts w:ascii="Segoe UI" w:hAnsi="Segoe UI" w:cs="Segoe UI"/>
          <w:color w:val="auto"/>
          <w:sz w:val="28"/>
          <w:szCs w:val="28"/>
        </w:rPr>
        <w:t xml:space="preserve">It is the oldest book in any Indo-European language and contains the earliest form of all Sanskrit mantras. </w:t>
      </w:r>
    </w:p>
    <w:p>
      <w:pPr>
        <w:pStyle w:val="10"/>
        <w:numPr>
          <w:ilvl w:val="0"/>
          <w:numId w:val="1"/>
        </w:numPr>
        <w:spacing w:line="360" w:lineRule="auto"/>
        <w:ind w:left="247"/>
        <w:rPr>
          <w:color w:val="auto"/>
          <w:sz w:val="28"/>
          <w:szCs w:val="28"/>
        </w:rPr>
      </w:pPr>
      <w:r>
        <w:rPr>
          <w:rFonts w:ascii="Segoe UI" w:hAnsi="Segoe UI" w:cs="Segoe UI"/>
          <w:color w:val="auto"/>
          <w:sz w:val="28"/>
          <w:szCs w:val="28"/>
        </w:rPr>
        <w:t>Even though some of the hymns of Rig Veda characterize monotheism (belief in the existence of one god), naturalistic polytheism (belief in more than one god,) and monist (belief of different paths to the one god),</w:t>
      </w:r>
      <w:r>
        <w:rPr>
          <w:rFonts w:hint="default" w:ascii="Segoe UI" w:hAnsi="Segoe UI" w:cs="Segoe UI"/>
          <w:color w:val="auto"/>
          <w:sz w:val="28"/>
          <w:szCs w:val="28"/>
          <w:lang w:val="en-US"/>
        </w:rPr>
        <w:t>these can</w:t>
      </w:r>
      <w:r>
        <w:rPr>
          <w:rFonts w:ascii="Segoe UI" w:hAnsi="Segoe UI" w:cs="Segoe UI"/>
          <w:color w:val="auto"/>
          <w:sz w:val="28"/>
          <w:szCs w:val="28"/>
        </w:rPr>
        <w:t xml:space="preserve"> be found in the hymns of Rig Veda. </w:t>
      </w:r>
    </w:p>
    <w:p>
      <w:pPr>
        <w:spacing w:line="360" w:lineRule="auto"/>
        <w:rPr>
          <w:b/>
          <w:bCs w:val="0"/>
          <w:color w:val="auto"/>
          <w:sz w:val="28"/>
          <w:szCs w:val="28"/>
        </w:rPr>
      </w:pPr>
    </w:p>
    <w:p>
      <w:pPr>
        <w:spacing w:line="360" w:lineRule="auto"/>
        <w:rPr>
          <w:b/>
          <w:bCs w:val="0"/>
          <w:color w:val="auto"/>
          <w:sz w:val="48"/>
          <w:szCs w:val="48"/>
        </w:rPr>
      </w:pPr>
    </w:p>
    <w:p>
      <w:pPr>
        <w:pStyle w:val="8"/>
        <w:numPr>
          <w:ilvl w:val="0"/>
          <w:numId w:val="2"/>
        </w:numPr>
        <w:shd w:val="clear" w:color="auto" w:fill="FFFFFF"/>
        <w:spacing w:before="0" w:beforeAutospacing="0" w:after="0" w:afterAutospacing="0" w:line="360" w:lineRule="auto"/>
        <w:ind w:left="360"/>
        <w:jc w:val="both"/>
        <w:rPr>
          <w:rFonts w:asciiTheme="minorHAnsi" w:hAnsiTheme="minorHAnsi" w:cstheme="minorHAnsi"/>
          <w:color w:val="auto"/>
          <w:sz w:val="32"/>
          <w:szCs w:val="32"/>
        </w:rPr>
      </w:pPr>
      <w:r>
        <w:rPr>
          <w:rFonts w:asciiTheme="minorHAnsi" w:hAnsiTheme="minorHAnsi" w:cstheme="minorHAnsi"/>
          <w:color w:val="auto"/>
          <w:sz w:val="32"/>
          <w:szCs w:val="32"/>
        </w:rPr>
        <w:t>The whole of the Rigveda-Samhita is in form of verses, known as Rik. ‘Rik’ is the name given to those Mantras which are meant for the praise of the deities. Thus the collection (Samhita) of Riks is known as Rigveda-Samhita.</w:t>
      </w:r>
    </w:p>
    <w:p>
      <w:pPr>
        <w:pStyle w:val="10"/>
        <w:numPr>
          <w:ilvl w:val="0"/>
          <w:numId w:val="3"/>
        </w:numPr>
        <w:spacing w:line="360" w:lineRule="auto"/>
        <w:ind w:left="360"/>
        <w:rPr>
          <w:rFonts w:cstheme="minorHAnsi"/>
          <w:color w:val="auto"/>
          <w:sz w:val="32"/>
        </w:rPr>
      </w:pPr>
      <w:r>
        <w:rPr>
          <w:rFonts w:cstheme="minorHAnsi"/>
          <w:color w:val="auto"/>
          <w:sz w:val="32"/>
        </w:rPr>
        <w:t>The Rig-Vedic 'samhita' (collection of mantras) consists of 1,017 'suktas' (hymns) divided into eight 'ashtakas' (songs) each having eight 'adhyayas' (sections), which are sub-divided into various groups with a total of about 10,600 stanzas. These are classified into 10 books called Mandalas.</w:t>
      </w:r>
    </w:p>
    <w:p>
      <w:pPr>
        <w:pStyle w:val="10"/>
        <w:numPr>
          <w:ilvl w:val="0"/>
          <w:numId w:val="3"/>
        </w:numPr>
        <w:spacing w:line="360" w:lineRule="auto"/>
        <w:ind w:left="360"/>
        <w:rPr>
          <w:rFonts w:cstheme="minorHAnsi"/>
          <w:color w:val="auto"/>
          <w:sz w:val="32"/>
        </w:rPr>
      </w:pPr>
      <w:r>
        <w:rPr>
          <w:rFonts w:cstheme="minorHAnsi"/>
          <w:color w:val="auto"/>
          <w:sz w:val="32"/>
          <w:shd w:val="clear" w:color="auto" w:fill="FFFFFF"/>
        </w:rPr>
        <w:t>Each Mandala is divided into several sections called Anuvakas. Each Anuvaka consists of a number of hymns called Suktas  This division of the Rigveda is most popular and systematic. </w:t>
      </w:r>
    </w:p>
    <w:p>
      <w:pPr>
        <w:pStyle w:val="10"/>
        <w:numPr>
          <w:ilvl w:val="0"/>
          <w:numId w:val="3"/>
        </w:numPr>
        <w:spacing w:line="360" w:lineRule="auto"/>
        <w:ind w:left="360"/>
        <w:rPr>
          <w:rFonts w:hint="default"/>
          <w:color w:val="auto"/>
          <w:sz w:val="32"/>
        </w:rPr>
      </w:pPr>
      <w:r>
        <w:rPr>
          <w:rFonts w:cstheme="minorHAnsi"/>
          <w:color w:val="auto"/>
          <w:sz w:val="32"/>
        </w:rPr>
        <w:t xml:space="preserve"> The hymns are collection of the work of many authors called 'rishis' (according to post Vedic tradition "seers"). </w:t>
      </w:r>
      <w:r>
        <w:rPr>
          <w:rFonts w:hint="default"/>
          <w:color w:val="auto"/>
          <w:sz w:val="32"/>
        </w:rPr>
        <w:t>Atri</w:t>
      </w:r>
      <w:r>
        <w:rPr>
          <w:rFonts w:hint="default"/>
          <w:color w:val="auto"/>
          <w:sz w:val="32"/>
          <w:lang w:val="en-US"/>
        </w:rPr>
        <w:t>,</w:t>
      </w:r>
      <w:r>
        <w:rPr>
          <w:rFonts w:hint="default"/>
          <w:color w:val="auto"/>
          <w:sz w:val="32"/>
        </w:rPr>
        <w:t>Bharadvaja</w:t>
      </w:r>
      <w:r>
        <w:rPr>
          <w:rFonts w:hint="default"/>
          <w:color w:val="auto"/>
          <w:sz w:val="32"/>
          <w:lang w:val="en-US"/>
        </w:rPr>
        <w:t>,</w:t>
      </w:r>
      <w:r>
        <w:rPr>
          <w:rFonts w:hint="default"/>
          <w:color w:val="auto"/>
          <w:sz w:val="32"/>
        </w:rPr>
        <w:t>Gautama</w:t>
      </w:r>
      <w:r>
        <w:rPr>
          <w:rFonts w:hint="default"/>
          <w:color w:val="auto"/>
          <w:sz w:val="32"/>
          <w:lang w:val="en-US"/>
        </w:rPr>
        <w:t xml:space="preserve"> </w:t>
      </w:r>
      <w:r>
        <w:rPr>
          <w:rFonts w:hint="default"/>
          <w:color w:val="auto"/>
          <w:sz w:val="32"/>
        </w:rPr>
        <w:t>Maharishi</w:t>
      </w:r>
      <w:r>
        <w:rPr>
          <w:rFonts w:hint="default"/>
          <w:color w:val="auto"/>
          <w:sz w:val="32"/>
          <w:lang w:val="en-US"/>
        </w:rPr>
        <w:t>,</w:t>
      </w:r>
      <w:r>
        <w:rPr>
          <w:rFonts w:hint="default"/>
          <w:color w:val="auto"/>
          <w:sz w:val="32"/>
        </w:rPr>
        <w:t>Jamadagni</w:t>
      </w:r>
      <w:r>
        <w:rPr>
          <w:rFonts w:hint="default"/>
          <w:color w:val="auto"/>
          <w:sz w:val="32"/>
          <w:lang w:val="en-US"/>
        </w:rPr>
        <w:t>,</w:t>
      </w:r>
      <w:r>
        <w:rPr>
          <w:rFonts w:hint="default"/>
          <w:color w:val="auto"/>
          <w:sz w:val="32"/>
        </w:rPr>
        <w:t>Kashyapa</w:t>
      </w:r>
      <w:r>
        <w:rPr>
          <w:rFonts w:hint="default"/>
          <w:color w:val="auto"/>
          <w:sz w:val="32"/>
          <w:lang w:val="en-US"/>
        </w:rPr>
        <w:t>,</w:t>
      </w:r>
      <w:r>
        <w:rPr>
          <w:rFonts w:hint="default"/>
          <w:color w:val="auto"/>
          <w:sz w:val="32"/>
        </w:rPr>
        <w:t>Vasistha</w:t>
      </w:r>
      <w:r>
        <w:rPr>
          <w:rFonts w:hint="default"/>
          <w:color w:val="auto"/>
          <w:sz w:val="32"/>
          <w:lang w:val="en-US"/>
        </w:rPr>
        <w:t>,</w:t>
      </w:r>
      <w:r>
        <w:rPr>
          <w:rFonts w:hint="default"/>
          <w:color w:val="auto"/>
          <w:sz w:val="32"/>
        </w:rPr>
        <w:t>Vishwamitra.</w:t>
      </w:r>
    </w:p>
    <w:p>
      <w:pPr>
        <w:pStyle w:val="10"/>
        <w:numPr>
          <w:ilvl w:val="0"/>
          <w:numId w:val="3"/>
        </w:numPr>
        <w:spacing w:line="360" w:lineRule="auto"/>
        <w:ind w:left="360"/>
        <w:rPr>
          <w:rFonts w:cstheme="minorHAnsi"/>
          <w:color w:val="auto"/>
          <w:sz w:val="32"/>
        </w:rPr>
      </w:pPr>
    </w:p>
    <w:p>
      <w:pPr>
        <w:pStyle w:val="10"/>
        <w:spacing w:line="360" w:lineRule="auto"/>
        <w:ind w:left="360"/>
        <w:rPr>
          <w:rFonts w:cstheme="minorHAnsi"/>
          <w:color w:val="auto"/>
          <w:sz w:val="28"/>
          <w:szCs w:val="28"/>
        </w:rPr>
      </w:pPr>
    </w:p>
    <w:p>
      <w:pPr>
        <w:pStyle w:val="10"/>
        <w:spacing w:line="360" w:lineRule="auto"/>
        <w:ind w:left="360"/>
        <w:rPr>
          <w:rFonts w:cstheme="minorHAnsi"/>
          <w:b/>
          <w:bCs w:val="0"/>
          <w:color w:val="auto"/>
          <w:sz w:val="56"/>
          <w:szCs w:val="56"/>
        </w:rPr>
      </w:pPr>
    </w:p>
    <w:p>
      <w:pPr>
        <w:pStyle w:val="10"/>
        <w:spacing w:line="360" w:lineRule="auto"/>
        <w:ind w:left="360"/>
        <w:rPr>
          <w:rFonts w:cstheme="minorHAnsi"/>
          <w:color w:val="auto"/>
          <w:sz w:val="32"/>
          <w:shd w:val="clear" w:color="auto" w:fill="FFFFFF"/>
        </w:rPr>
      </w:pPr>
      <w:r>
        <w:rPr>
          <w:rFonts w:cstheme="minorHAnsi"/>
          <w:color w:val="auto"/>
          <w:sz w:val="32"/>
          <w:shd w:val="clear" w:color="auto" w:fill="FFFFFF"/>
        </w:rPr>
        <w:t xml:space="preserve">A Sukta is a group of Mantras. The number of Mantras in a Sukta is not fixed. Some Suktas have a small number of Mantras while others have a large number of Mantras. </w:t>
      </w:r>
    </w:p>
    <w:p>
      <w:pPr>
        <w:pStyle w:val="10"/>
        <w:spacing w:line="360" w:lineRule="auto"/>
        <w:ind w:left="360"/>
        <w:rPr>
          <w:rFonts w:cstheme="minorHAnsi"/>
          <w:color w:val="auto"/>
          <w:sz w:val="32"/>
          <w:shd w:val="clear" w:color="auto" w:fill="FFFFFF"/>
        </w:rPr>
      </w:pPr>
      <w:r>
        <w:rPr>
          <w:rFonts w:cstheme="minorHAnsi"/>
          <w:color w:val="auto"/>
          <w:sz w:val="32"/>
          <w:shd w:val="clear" w:color="auto" w:fill="FFFFFF"/>
        </w:rPr>
        <w:t>As we know there are 1028 suktas , out of them these are some of the popular and frequently referred ones.</w:t>
      </w:r>
    </w:p>
    <w:p>
      <w:pPr>
        <w:pStyle w:val="10"/>
        <w:spacing w:line="360" w:lineRule="auto"/>
        <w:ind w:left="360"/>
        <w:rPr>
          <w:rFonts w:cstheme="minorHAnsi"/>
          <w:color w:val="auto"/>
          <w:sz w:val="8"/>
          <w:szCs w:val="8"/>
          <w:shd w:val="clear" w:color="auto" w:fill="FFFFFF"/>
        </w:rPr>
      </w:pPr>
    </w:p>
    <w:p>
      <w:pPr>
        <w:pStyle w:val="10"/>
        <w:numPr>
          <w:ilvl w:val="0"/>
          <w:numId w:val="4"/>
        </w:numPr>
        <w:spacing w:line="360" w:lineRule="auto"/>
        <w:rPr>
          <w:rFonts w:cstheme="minorHAnsi"/>
          <w:b/>
          <w:color w:val="auto"/>
          <w:sz w:val="32"/>
        </w:rPr>
      </w:pPr>
      <w:r>
        <w:rPr>
          <w:rFonts w:cstheme="minorHAnsi"/>
          <w:b/>
          <w:color w:val="auto"/>
          <w:sz w:val="32"/>
        </w:rPr>
        <w:t>Purusha Sukta</w:t>
      </w:r>
    </w:p>
    <w:p>
      <w:pPr>
        <w:pStyle w:val="10"/>
        <w:numPr>
          <w:ilvl w:val="0"/>
          <w:numId w:val="4"/>
        </w:numPr>
        <w:spacing w:line="360" w:lineRule="auto"/>
        <w:rPr>
          <w:rFonts w:cstheme="minorHAnsi"/>
          <w:b/>
          <w:color w:val="auto"/>
          <w:sz w:val="32"/>
        </w:rPr>
      </w:pPr>
      <w:r>
        <w:rPr>
          <w:rFonts w:cstheme="minorHAnsi"/>
          <w:b/>
          <w:color w:val="auto"/>
          <w:sz w:val="32"/>
        </w:rPr>
        <w:t>Hiranya-garbha Sukta</w:t>
      </w:r>
    </w:p>
    <w:p>
      <w:pPr>
        <w:pStyle w:val="10"/>
        <w:numPr>
          <w:ilvl w:val="0"/>
          <w:numId w:val="4"/>
        </w:numPr>
        <w:spacing w:line="360" w:lineRule="auto"/>
        <w:rPr>
          <w:rFonts w:cstheme="minorHAnsi"/>
          <w:b/>
          <w:color w:val="auto"/>
          <w:sz w:val="32"/>
        </w:rPr>
      </w:pPr>
      <w:r>
        <w:rPr>
          <w:rFonts w:cstheme="minorHAnsi"/>
          <w:b/>
          <w:color w:val="auto"/>
          <w:sz w:val="32"/>
        </w:rPr>
        <w:t>Dhana-annadana Sukta</w:t>
      </w:r>
    </w:p>
    <w:p>
      <w:pPr>
        <w:pStyle w:val="10"/>
        <w:numPr>
          <w:ilvl w:val="0"/>
          <w:numId w:val="4"/>
        </w:numPr>
        <w:spacing w:line="360" w:lineRule="auto"/>
        <w:rPr>
          <w:rFonts w:cstheme="minorHAnsi"/>
          <w:b/>
          <w:color w:val="auto"/>
          <w:sz w:val="32"/>
        </w:rPr>
      </w:pPr>
      <w:r>
        <w:rPr>
          <w:rFonts w:cstheme="minorHAnsi"/>
          <w:b/>
          <w:color w:val="auto"/>
          <w:sz w:val="32"/>
        </w:rPr>
        <w:t>Aksha Sukta</w:t>
      </w:r>
    </w:p>
    <w:p>
      <w:pPr>
        <w:pStyle w:val="10"/>
        <w:numPr>
          <w:ilvl w:val="0"/>
          <w:numId w:val="4"/>
        </w:numPr>
        <w:spacing w:line="360" w:lineRule="auto"/>
        <w:rPr>
          <w:rFonts w:cstheme="minorHAnsi"/>
          <w:b/>
          <w:color w:val="auto"/>
          <w:sz w:val="32"/>
        </w:rPr>
      </w:pPr>
      <w:r>
        <w:rPr>
          <w:rFonts w:cstheme="minorHAnsi"/>
          <w:b/>
          <w:color w:val="auto"/>
          <w:sz w:val="32"/>
        </w:rPr>
        <w:t>Nasadiya Sukta</w:t>
      </w:r>
    </w:p>
    <w:p>
      <w:pPr>
        <w:pStyle w:val="10"/>
        <w:numPr>
          <w:ilvl w:val="0"/>
          <w:numId w:val="4"/>
        </w:numPr>
        <w:spacing w:line="360" w:lineRule="auto"/>
        <w:rPr>
          <w:rFonts w:cstheme="minorHAnsi"/>
          <w:b/>
          <w:color w:val="auto"/>
          <w:sz w:val="32"/>
        </w:rPr>
      </w:pPr>
      <w:r>
        <w:rPr>
          <w:rFonts w:cstheme="minorHAnsi"/>
          <w:b/>
          <w:color w:val="auto"/>
          <w:sz w:val="32"/>
        </w:rPr>
        <w:t>Duhsvapna-nashna Sukta</w:t>
      </w:r>
    </w:p>
    <w:p>
      <w:pPr>
        <w:pStyle w:val="10"/>
        <w:numPr>
          <w:ilvl w:val="0"/>
          <w:numId w:val="4"/>
        </w:numPr>
        <w:spacing w:line="360" w:lineRule="auto"/>
        <w:rPr>
          <w:rFonts w:cstheme="minorHAnsi"/>
          <w:b/>
          <w:color w:val="auto"/>
          <w:sz w:val="32"/>
        </w:rPr>
      </w:pPr>
      <w:r>
        <w:rPr>
          <w:rFonts w:cstheme="minorHAnsi"/>
          <w:b/>
          <w:color w:val="auto"/>
          <w:sz w:val="32"/>
        </w:rPr>
        <w:t>Yama-yami-samvada Sukta</w:t>
      </w:r>
    </w:p>
    <w:p>
      <w:pPr>
        <w:pStyle w:val="10"/>
        <w:spacing w:line="360" w:lineRule="auto"/>
        <w:ind w:left="360"/>
        <w:rPr>
          <w:rFonts w:cstheme="minorHAnsi"/>
          <w:color w:val="auto"/>
          <w:sz w:val="16"/>
          <w:szCs w:val="16"/>
          <w:shd w:val="clear" w:color="auto" w:fill="FFFFFF"/>
        </w:rPr>
      </w:pPr>
    </w:p>
    <w:p>
      <w:pPr>
        <w:pStyle w:val="10"/>
        <w:spacing w:line="360" w:lineRule="auto"/>
        <w:ind w:left="360"/>
        <w:rPr>
          <w:rFonts w:cstheme="minorHAnsi"/>
          <w:color w:val="auto"/>
          <w:sz w:val="32"/>
          <w:shd w:val="clear" w:color="auto" w:fill="FFFFFF"/>
        </w:rPr>
      </w:pPr>
      <w:r>
        <w:rPr>
          <w:rFonts w:cstheme="minorHAnsi"/>
          <w:color w:val="auto"/>
          <w:sz w:val="32"/>
          <w:shd w:val="clear" w:color="auto" w:fill="FFFFFF"/>
        </w:rPr>
        <w:t>Besides these , there are many Suktas offered to different deities, such as, Indra, Maruta, Varuna, Usha, Surya, Bhumi, Soma, Agni etc.</w:t>
      </w:r>
    </w:p>
    <w:p>
      <w:pPr>
        <w:pStyle w:val="10"/>
        <w:spacing w:line="360" w:lineRule="auto"/>
        <w:ind w:left="360"/>
        <w:rPr>
          <w:rFonts w:cstheme="minorHAnsi"/>
          <w:b/>
          <w:bCs w:val="0"/>
          <w:color w:val="auto"/>
          <w:sz w:val="32"/>
          <w:shd w:val="clear" w:color="auto" w:fill="FFFFFF"/>
        </w:rPr>
      </w:pPr>
    </w:p>
    <w:p>
      <w:pPr>
        <w:pStyle w:val="10"/>
        <w:spacing w:line="360" w:lineRule="auto"/>
        <w:ind w:left="360"/>
        <w:rPr>
          <w:rFonts w:cstheme="minorHAnsi"/>
          <w:b/>
          <w:bCs w:val="0"/>
          <w:color w:val="auto"/>
          <w:sz w:val="56"/>
          <w:szCs w:val="56"/>
          <w:shd w:val="clear" w:color="auto" w:fill="FFFFFF"/>
        </w:rPr>
      </w:pPr>
    </w:p>
    <w:p>
      <w:pPr>
        <w:pStyle w:val="10"/>
        <w:spacing w:line="360" w:lineRule="auto"/>
        <w:ind w:left="360"/>
        <w:rPr>
          <w:rFonts w:cstheme="minorHAnsi"/>
          <w:b/>
          <w:color w:val="auto"/>
          <w:sz w:val="32"/>
          <w:shd w:val="clear" w:color="auto" w:fill="FFFFFF"/>
        </w:rPr>
      </w:pPr>
      <w:r>
        <w:rPr>
          <w:rFonts w:cstheme="minorHAnsi"/>
          <w:color w:val="auto"/>
          <w:sz w:val="32"/>
          <w:shd w:val="clear" w:color="auto" w:fill="FFFFFF"/>
        </w:rPr>
        <w:t>The </w:t>
      </w:r>
      <w:r>
        <w:fldChar w:fldCharType="begin"/>
      </w:r>
      <w:r>
        <w:instrText xml:space="preserve"> HYPERLINK "https://en.wikipedia.org/wiki/Aitareya_Brahmana" </w:instrText>
      </w:r>
      <w:r>
        <w:fldChar w:fldCharType="separate"/>
      </w:r>
      <w:r>
        <w:rPr>
          <w:rStyle w:val="7"/>
          <w:rFonts w:cstheme="minorHAnsi"/>
          <w:color w:val="auto"/>
          <w:sz w:val="32"/>
          <w:u w:val="none"/>
          <w:shd w:val="clear" w:color="auto" w:fill="FFFFFF"/>
        </w:rPr>
        <w:t>Aitareya</w:t>
      </w:r>
      <w:r>
        <w:rPr>
          <w:rStyle w:val="7"/>
          <w:rFonts w:cstheme="minorHAnsi"/>
          <w:color w:val="auto"/>
          <w:sz w:val="32"/>
          <w:u w:val="none"/>
          <w:shd w:val="clear" w:color="auto" w:fill="FFFFFF"/>
        </w:rPr>
        <w:fldChar w:fldCharType="end"/>
      </w:r>
      <w:r>
        <w:rPr>
          <w:rFonts w:cstheme="minorHAnsi"/>
          <w:color w:val="auto"/>
          <w:sz w:val="32"/>
          <w:shd w:val="clear" w:color="auto" w:fill="FFFFFF"/>
        </w:rPr>
        <w:t>, Kausitaki, and Samkhyana Brahmanas are the t</w:t>
      </w:r>
      <w:r>
        <w:rPr>
          <w:rFonts w:hint="default" w:cstheme="minorHAnsi"/>
          <w:color w:val="auto"/>
          <w:sz w:val="32"/>
          <w:shd w:val="clear" w:color="auto" w:fill="FFFFFF"/>
          <w:lang w:val="en-US"/>
        </w:rPr>
        <w:t>hree</w:t>
      </w:r>
      <w:r>
        <w:rPr>
          <w:rFonts w:cstheme="minorHAnsi"/>
          <w:color w:val="auto"/>
          <w:sz w:val="32"/>
          <w:shd w:val="clear" w:color="auto" w:fill="FFFFFF"/>
        </w:rPr>
        <w:t xml:space="preserve">  known extant Brahmanas of the </w:t>
      </w:r>
      <w:r>
        <w:rPr>
          <w:rFonts w:cstheme="minorHAnsi"/>
          <w:color w:val="auto"/>
          <w:sz w:val="32"/>
        </w:rPr>
        <w:fldChar w:fldCharType="begin"/>
      </w:r>
      <w:r>
        <w:rPr>
          <w:rFonts w:cstheme="minorHAnsi"/>
          <w:color w:val="auto"/>
          <w:sz w:val="32"/>
        </w:rPr>
        <w:instrText xml:space="preserve"> HYPERLINK "https://en.wikipedia.org/wiki/Rigveda" \o "Aitareya Brahmana" </w:instrText>
      </w:r>
      <w:r>
        <w:rPr>
          <w:rFonts w:cstheme="minorHAnsi"/>
          <w:color w:val="auto"/>
          <w:sz w:val="32"/>
        </w:rPr>
        <w:fldChar w:fldCharType="separate"/>
      </w:r>
      <w:r>
        <w:rPr>
          <w:rStyle w:val="7"/>
          <w:rFonts w:cstheme="minorHAnsi"/>
          <w:color w:val="auto"/>
          <w:sz w:val="32"/>
          <w:u w:val="none"/>
          <w:shd w:val="clear" w:color="auto" w:fill="FFFFFF"/>
        </w:rPr>
        <w:t>RigVeda</w:t>
      </w:r>
      <w:r>
        <w:rPr>
          <w:rFonts w:cstheme="minorHAnsi"/>
          <w:color w:val="auto"/>
          <w:sz w:val="32"/>
        </w:rPr>
        <w:fldChar w:fldCharType="end"/>
      </w:r>
      <w:r>
        <w:rPr>
          <w:rFonts w:cstheme="minorHAnsi"/>
          <w:color w:val="auto"/>
          <w:sz w:val="32"/>
          <w:shd w:val="clear" w:color="auto" w:fill="FFFFFF"/>
        </w:rPr>
        <w:t>.</w:t>
      </w:r>
    </w:p>
    <w:p>
      <w:pPr>
        <w:pStyle w:val="10"/>
        <w:spacing w:line="360" w:lineRule="auto"/>
        <w:ind w:left="360"/>
        <w:rPr>
          <w:rFonts w:cs="Arial"/>
          <w:color w:val="auto"/>
          <w:sz w:val="32"/>
          <w:shd w:val="clear" w:color="auto" w:fill="FFFFFF"/>
        </w:rPr>
      </w:pPr>
      <w:r>
        <w:rPr>
          <w:rFonts w:cs="Arial"/>
          <w:color w:val="auto"/>
          <w:szCs w:val="21"/>
          <w:shd w:val="clear" w:color="auto" w:fill="FFFFFF"/>
        </w:rPr>
        <w:t> </w:t>
      </w:r>
      <w:r>
        <w:rPr>
          <w:color w:val="auto"/>
          <w:szCs w:val="21"/>
          <w:shd w:val="clear" w:color="auto" w:fill="FFFFFF"/>
        </w:rPr>
        <w:t>I</w:t>
      </w:r>
      <w:r>
        <w:rPr>
          <w:rFonts w:cs="Arial"/>
          <w:color w:val="auto"/>
          <w:sz w:val="32"/>
          <w:shd w:val="clear" w:color="auto" w:fill="FFFFFF"/>
        </w:rPr>
        <w:t>t is 'almost certainly the case that these two Brahmanas represent for us the development of a single tradition</w:t>
      </w:r>
    </w:p>
    <w:p>
      <w:pPr>
        <w:pStyle w:val="10"/>
        <w:spacing w:line="360" w:lineRule="auto"/>
        <w:ind w:left="360"/>
        <w:rPr>
          <w:rFonts w:cstheme="minorHAnsi"/>
          <w:color w:val="auto"/>
          <w:sz w:val="32"/>
        </w:rPr>
      </w:pPr>
      <w:r>
        <w:rPr>
          <w:rFonts w:cstheme="minorHAnsi"/>
          <w:color w:val="auto"/>
          <w:sz w:val="32"/>
        </w:rPr>
        <w:t xml:space="preserve">Coming to the first type </w:t>
      </w:r>
    </w:p>
    <w:p>
      <w:pPr>
        <w:pStyle w:val="10"/>
        <w:spacing w:line="360" w:lineRule="auto"/>
        <w:ind w:left="360"/>
        <w:rPr>
          <w:rFonts w:cstheme="minorHAnsi"/>
          <w:color w:val="auto"/>
          <w:sz w:val="32"/>
        </w:rPr>
      </w:pPr>
      <w:r>
        <w:rPr>
          <w:rFonts w:cstheme="minorHAnsi"/>
          <w:b/>
          <w:bCs w:val="0"/>
          <w:color w:val="auto"/>
          <w:sz w:val="32"/>
        </w:rPr>
        <w:t xml:space="preserve">Aitareya Brahmana </w:t>
      </w:r>
      <w:r>
        <w:rPr>
          <w:rFonts w:cstheme="minorHAnsi"/>
          <w:color w:val="auto"/>
          <w:sz w:val="32"/>
        </w:rPr>
        <w:t>: It is also known as Ashvalayana Brahmana.</w:t>
      </w:r>
    </w:p>
    <w:p>
      <w:pPr>
        <w:pStyle w:val="10"/>
        <w:spacing w:line="360" w:lineRule="auto"/>
        <w:ind w:left="360"/>
        <w:rPr>
          <w:rFonts w:cstheme="minorHAnsi"/>
          <w:b/>
          <w:bCs w:val="0"/>
          <w:color w:val="auto"/>
          <w:sz w:val="32"/>
        </w:rPr>
      </w:pPr>
      <w:r>
        <w:rPr>
          <w:rFonts w:cs="Arial"/>
          <w:color w:val="auto"/>
          <w:sz w:val="32"/>
          <w:shd w:val="clear" w:color="auto" w:fill="FFFFFF"/>
        </w:rPr>
        <w:t>This work is ascribed to Mahidasa Aitareya and dated variously from 1000 BCE to 500 BCE. It is divided into eight Panchikas</w:t>
      </w:r>
    </w:p>
    <w:p>
      <w:pPr>
        <w:pStyle w:val="10"/>
        <w:spacing w:line="360" w:lineRule="auto"/>
        <w:ind w:left="360"/>
        <w:rPr>
          <w:rFonts w:cs="Arial"/>
          <w:color w:val="auto"/>
          <w:sz w:val="32"/>
          <w:shd w:val="clear" w:color="auto" w:fill="FFFFFF"/>
        </w:rPr>
      </w:pPr>
      <w:r>
        <w:rPr>
          <w:rFonts w:cs="Arial"/>
          <w:color w:val="auto"/>
          <w:sz w:val="32"/>
          <w:shd w:val="clear" w:color="auto" w:fill="FFFFFF"/>
        </w:rPr>
        <w:t>The first six panchikas of Aitareya Brahmana dealing with Soma Sacrifice (fire sacrifice ritual) and in the last two panchikas describe about Rajyabhisheka.</w:t>
      </w:r>
    </w:p>
    <w:p>
      <w:pPr>
        <w:pStyle w:val="10"/>
        <w:spacing w:line="360" w:lineRule="auto"/>
        <w:ind w:left="360"/>
        <w:rPr>
          <w:rFonts w:cstheme="minorHAnsi"/>
          <w:b/>
          <w:bCs w:val="0"/>
          <w:color w:val="auto"/>
          <w:sz w:val="32"/>
        </w:rPr>
      </w:pPr>
      <w:r>
        <w:rPr>
          <w:rFonts w:cs="Arial"/>
          <w:color w:val="auto"/>
          <w:sz w:val="32"/>
          <w:shd w:val="clear" w:color="auto" w:fill="FFFFFF"/>
        </w:rPr>
        <w:t xml:space="preserve">And in the </w:t>
      </w:r>
      <w:r>
        <w:rPr>
          <w:rFonts w:cs="Arial"/>
          <w:b/>
          <w:color w:val="auto"/>
          <w:sz w:val="32"/>
          <w:shd w:val="clear" w:color="auto" w:fill="FFFFFF"/>
        </w:rPr>
        <w:t>Kaushitaki Brahmana</w:t>
      </w:r>
      <w:r>
        <w:rPr>
          <w:rFonts w:cs="Arial"/>
          <w:color w:val="auto"/>
          <w:sz w:val="32"/>
          <w:shd w:val="clear" w:color="auto" w:fill="FFFFFF"/>
        </w:rPr>
        <w:t> It is divided into thirty chapters and 226 Khanda. The first six chapters dealing with food sacrifice and the remaining to Soma sacrifice.</w:t>
      </w:r>
      <w:r>
        <w:rPr>
          <w:rFonts w:ascii="Arial" w:hAnsi="Arial" w:cs="Arial"/>
          <w:color w:val="auto"/>
          <w:szCs w:val="21"/>
          <w:shd w:val="clear" w:color="auto" w:fill="FFFFFF"/>
        </w:rPr>
        <w:t> </w:t>
      </w:r>
    </w:p>
    <w:p>
      <w:pPr>
        <w:pStyle w:val="10"/>
        <w:spacing w:line="360" w:lineRule="auto"/>
        <w:ind w:left="360"/>
        <w:rPr>
          <w:rFonts w:cstheme="minorHAnsi"/>
          <w:b/>
          <w:bCs w:val="0"/>
          <w:color w:val="auto"/>
          <w:sz w:val="20"/>
          <w:szCs w:val="20"/>
        </w:rPr>
      </w:pPr>
    </w:p>
    <w:p>
      <w:pPr>
        <w:pStyle w:val="10"/>
        <w:spacing w:line="360" w:lineRule="auto"/>
        <w:ind w:left="360"/>
        <w:rPr>
          <w:rFonts w:cstheme="minorHAnsi"/>
          <w:b/>
          <w:bCs w:val="0"/>
          <w:color w:val="auto"/>
          <w:sz w:val="48"/>
          <w:szCs w:val="48"/>
        </w:rPr>
      </w:pPr>
    </w:p>
    <w:p>
      <w:pPr>
        <w:pStyle w:val="10"/>
        <w:spacing w:line="360" w:lineRule="auto"/>
        <w:ind w:left="360"/>
        <w:rPr>
          <w:rFonts w:cstheme="minorHAnsi"/>
          <w:b/>
          <w:bCs w:val="0"/>
          <w:color w:val="auto"/>
          <w:sz w:val="36"/>
          <w:szCs w:val="36"/>
        </w:rPr>
      </w:pPr>
      <w:r>
        <w:rPr>
          <w:rFonts w:cstheme="minorHAnsi"/>
          <w:b/>
          <w:bCs w:val="0"/>
          <w:color w:val="auto"/>
          <w:sz w:val="36"/>
          <w:szCs w:val="36"/>
        </w:rPr>
        <w:t xml:space="preserve">There are two aranyakas in rig veda </w:t>
      </w:r>
    </w:p>
    <w:p>
      <w:pPr>
        <w:pStyle w:val="10"/>
        <w:spacing w:line="360" w:lineRule="auto"/>
        <w:ind w:left="360"/>
        <w:rPr>
          <w:rFonts w:cstheme="minorHAnsi"/>
          <w:b/>
          <w:bCs w:val="0"/>
          <w:color w:val="auto"/>
          <w:sz w:val="32"/>
          <w:lang w:val="en-US"/>
        </w:rPr>
      </w:pPr>
      <w:r>
        <w:rPr>
          <w:rFonts w:cstheme="minorHAnsi"/>
          <w:b/>
          <w:bCs w:val="0"/>
          <w:color w:val="auto"/>
          <w:sz w:val="32"/>
          <w:lang w:val="en-US"/>
        </w:rPr>
        <w:t>Aitareya Aranyaka </w:t>
      </w:r>
      <w:r>
        <w:rPr>
          <w:rFonts w:cstheme="minorHAnsi"/>
          <w:color w:val="auto"/>
          <w:sz w:val="32"/>
          <w:lang w:val="en-US"/>
        </w:rPr>
        <w:t>and</w:t>
      </w:r>
      <w:r>
        <w:rPr>
          <w:rFonts w:cstheme="minorHAnsi"/>
          <w:b/>
          <w:bCs w:val="0"/>
          <w:color w:val="auto"/>
          <w:sz w:val="32"/>
          <w:lang w:val="en-US"/>
        </w:rPr>
        <w:t xml:space="preserve"> Shankhayana Aranyaka </w:t>
      </w:r>
    </w:p>
    <w:p>
      <w:pPr>
        <w:pStyle w:val="10"/>
        <w:numPr>
          <w:ilvl w:val="0"/>
          <w:numId w:val="5"/>
        </w:numPr>
        <w:spacing w:line="360" w:lineRule="auto"/>
        <w:rPr>
          <w:rFonts w:cs="Arial"/>
          <w:color w:val="auto"/>
          <w:sz w:val="32"/>
          <w:shd w:val="clear" w:color="auto" w:fill="FFFFFF"/>
        </w:rPr>
      </w:pPr>
      <w:r>
        <w:rPr>
          <w:rFonts w:cs="Arial"/>
          <w:color w:val="auto"/>
          <w:sz w:val="32"/>
          <w:shd w:val="clear" w:color="auto" w:fill="FFFFFF"/>
        </w:rPr>
        <w:t xml:space="preserve">There are five chapters each of which is even considered as a full Aranyaka. </w:t>
      </w:r>
    </w:p>
    <w:p>
      <w:pPr>
        <w:pStyle w:val="10"/>
        <w:numPr>
          <w:ilvl w:val="0"/>
          <w:numId w:val="5"/>
        </w:numPr>
        <w:spacing w:line="360" w:lineRule="auto"/>
        <w:rPr>
          <w:rFonts w:cs="Arial"/>
          <w:color w:val="auto"/>
          <w:sz w:val="32"/>
          <w:shd w:val="clear" w:color="auto" w:fill="FFFFFF"/>
        </w:rPr>
      </w:pPr>
      <w:r>
        <w:rPr>
          <w:rFonts w:cs="Arial"/>
          <w:color w:val="auto"/>
          <w:sz w:val="32"/>
          <w:shd w:val="clear" w:color="auto" w:fill="FFFFFF"/>
        </w:rPr>
        <w:t>The first one deals with the regimen known as ‘Mahaa-vrata’. The explanations are both ritualistic as well as speculative. The second one has six chapters of which the first three are about ‘Praana-vidyaa.</w:t>
      </w:r>
    </w:p>
    <w:p>
      <w:pPr>
        <w:pStyle w:val="10"/>
        <w:numPr>
          <w:ilvl w:val="0"/>
          <w:numId w:val="5"/>
        </w:numPr>
        <w:spacing w:line="360" w:lineRule="auto"/>
        <w:rPr>
          <w:rFonts w:cs="Arial"/>
          <w:color w:val="auto"/>
          <w:sz w:val="32"/>
          <w:shd w:val="clear" w:color="auto" w:fill="FFFFFF"/>
        </w:rPr>
      </w:pPr>
      <w:r>
        <w:rPr>
          <w:rFonts w:cs="Arial"/>
          <w:color w:val="auto"/>
          <w:sz w:val="32"/>
          <w:shd w:val="clear" w:color="auto" w:fill="FFFFFF"/>
        </w:rPr>
        <w:t>The third Aranyaka elaborates on the various ways – like pada-paatha, krama-paatha, etc.</w:t>
      </w:r>
    </w:p>
    <w:p>
      <w:pPr>
        <w:pStyle w:val="10"/>
        <w:numPr>
          <w:ilvl w:val="0"/>
          <w:numId w:val="5"/>
        </w:numPr>
        <w:spacing w:line="360" w:lineRule="auto"/>
        <w:rPr>
          <w:rFonts w:cstheme="minorHAnsi"/>
          <w:b/>
          <w:bCs w:val="0"/>
          <w:color w:val="auto"/>
          <w:sz w:val="32"/>
          <w:lang w:val="en-US"/>
        </w:rPr>
      </w:pPr>
      <w:r>
        <w:rPr>
          <w:rFonts w:cs="Arial"/>
          <w:color w:val="auto"/>
          <w:sz w:val="32"/>
          <w:shd w:val="clear" w:color="auto" w:fill="FFFFFF"/>
        </w:rPr>
        <w:t>The fourth and the fifth Aranyaka are technical and well respectively on the yajna known as ‘Madhyandina’.</w:t>
      </w:r>
    </w:p>
    <w:p>
      <w:pPr>
        <w:pStyle w:val="10"/>
        <w:spacing w:line="360" w:lineRule="auto"/>
        <w:ind w:left="360"/>
        <w:rPr>
          <w:rFonts w:cstheme="minorHAnsi"/>
          <w:b/>
          <w:bCs w:val="0"/>
          <w:color w:val="auto"/>
          <w:sz w:val="32"/>
          <w:lang w:val="en-US"/>
        </w:rPr>
      </w:pPr>
      <w:r>
        <w:rPr>
          <w:rFonts w:cstheme="minorHAnsi"/>
          <w:b/>
          <w:bCs w:val="0"/>
          <w:color w:val="auto"/>
          <w:sz w:val="32"/>
          <w:lang w:val="en-US"/>
        </w:rPr>
        <w:t xml:space="preserve"> Shankhayana Aranyaka </w:t>
      </w:r>
    </w:p>
    <w:p>
      <w:pPr>
        <w:pStyle w:val="10"/>
        <w:spacing w:line="360" w:lineRule="auto"/>
        <w:ind w:left="360"/>
        <w:rPr>
          <w:rFonts w:cstheme="minorHAnsi"/>
          <w:color w:val="auto"/>
          <w:sz w:val="32"/>
        </w:rPr>
      </w:pPr>
      <w:r>
        <w:rPr>
          <w:rFonts w:cstheme="minorHAnsi"/>
          <w:color w:val="auto"/>
          <w:sz w:val="32"/>
          <w:lang w:val="en-US"/>
        </w:rPr>
        <w:t>They are the Vedic text containing spiritual thoughts related to Vedic Philosophy.</w:t>
      </w:r>
    </w:p>
    <w:p>
      <w:pPr>
        <w:pStyle w:val="10"/>
        <w:spacing w:line="360" w:lineRule="auto"/>
        <w:ind w:left="360"/>
        <w:rPr>
          <w:rFonts w:cstheme="minorHAnsi"/>
          <w:color w:val="auto"/>
          <w:sz w:val="32"/>
        </w:rPr>
      </w:pPr>
    </w:p>
    <w:p>
      <w:pPr>
        <w:pStyle w:val="10"/>
        <w:spacing w:line="360" w:lineRule="auto"/>
        <w:ind w:left="360"/>
        <w:rPr>
          <w:rFonts w:cstheme="minorHAnsi"/>
          <w:b/>
          <w:bCs w:val="0"/>
          <w:color w:val="auto"/>
          <w:sz w:val="56"/>
          <w:szCs w:val="56"/>
        </w:rPr>
      </w:pPr>
    </w:p>
    <w:p>
      <w:pPr>
        <w:pStyle w:val="10"/>
        <w:spacing w:line="360" w:lineRule="auto"/>
        <w:ind w:left="360"/>
        <w:rPr>
          <w:rFonts w:cstheme="minorHAnsi"/>
          <w:color w:val="auto"/>
          <w:sz w:val="32"/>
        </w:rPr>
      </w:pPr>
      <w:r>
        <w:rPr>
          <w:rFonts w:cstheme="minorHAnsi"/>
          <w:b/>
          <w:bCs w:val="0"/>
          <w:color w:val="auto"/>
          <w:sz w:val="32"/>
        </w:rPr>
        <w:t xml:space="preserve">  </w:t>
      </w:r>
      <w:r>
        <w:rPr>
          <w:rFonts w:cstheme="minorHAnsi"/>
          <w:color w:val="auto"/>
          <w:sz w:val="32"/>
        </w:rPr>
        <w:t xml:space="preserve">The Upanishad of the Rig Veda is the </w:t>
      </w:r>
      <w:r>
        <w:rPr>
          <w:rFonts w:eastAsia="Times New Roman" w:cs="Arial"/>
          <w:b/>
          <w:color w:val="auto"/>
          <w:sz w:val="32"/>
          <w:lang w:eastAsia="en-IN" w:bidi="te-IN"/>
        </w:rPr>
        <w:t>Aitareya Upanishad</w:t>
      </w:r>
      <w:r>
        <w:rPr>
          <w:rFonts w:eastAsia="Times New Roman" w:cs="Arial"/>
          <w:bCs w:val="0"/>
          <w:color w:val="auto"/>
          <w:sz w:val="32"/>
          <w:lang w:eastAsia="en-IN" w:bidi="te-IN"/>
        </w:rPr>
        <w:t>.</w:t>
      </w:r>
    </w:p>
    <w:p>
      <w:pPr>
        <w:pStyle w:val="10"/>
        <w:numPr>
          <w:ilvl w:val="0"/>
          <w:numId w:val="6"/>
        </w:numPr>
        <w:shd w:val="clear" w:color="auto" w:fill="FFFFFF"/>
        <w:spacing w:before="120" w:after="120" w:line="360" w:lineRule="auto"/>
        <w:rPr>
          <w:rFonts w:eastAsia="Times New Roman" w:cs="Arial"/>
          <w:bCs w:val="0"/>
          <w:color w:val="auto"/>
          <w:sz w:val="32"/>
          <w:lang w:eastAsia="en-IN" w:bidi="te-IN"/>
        </w:rPr>
      </w:pPr>
      <w:r>
        <w:rPr>
          <w:rFonts w:eastAsia="Times New Roman" w:cs="Arial"/>
          <w:bCs w:val="0"/>
          <w:color w:val="auto"/>
          <w:sz w:val="32"/>
          <w:lang w:eastAsia="en-IN" w:bidi="te-IN"/>
        </w:rPr>
        <w:t>The </w:t>
      </w:r>
      <w:r>
        <w:rPr>
          <w:rFonts w:eastAsia="Times New Roman" w:cs="Arial"/>
          <w:b/>
          <w:color w:val="auto"/>
          <w:sz w:val="32"/>
          <w:lang w:eastAsia="en-IN" w:bidi="te-IN"/>
        </w:rPr>
        <w:t>Aitareya Upanishad</w:t>
      </w:r>
      <w:r>
        <w:rPr>
          <w:rFonts w:eastAsia="Times New Roman" w:cs="Arial"/>
          <w:bCs w:val="0"/>
          <w:color w:val="auto"/>
          <w:sz w:val="32"/>
          <w:lang w:eastAsia="en-IN" w:bidi="te-IN"/>
        </w:rPr>
        <w:t> is a </w:t>
      </w:r>
      <w:r>
        <w:rPr>
          <w:rFonts w:eastAsia="Times New Roman" w:cs="Arial"/>
          <w:bCs w:val="0"/>
          <w:color w:val="auto"/>
          <w:sz w:val="32"/>
          <w:lang w:eastAsia="en-IN" w:bidi="te-IN"/>
        </w:rPr>
        <w:fldChar w:fldCharType="begin"/>
      </w:r>
      <w:r>
        <w:rPr>
          <w:rFonts w:eastAsia="Times New Roman" w:cs="Arial"/>
          <w:bCs w:val="0"/>
          <w:color w:val="auto"/>
          <w:sz w:val="32"/>
          <w:lang w:eastAsia="en-IN" w:bidi="te-IN"/>
        </w:rPr>
        <w:instrText xml:space="preserve"> HYPERLINK "https://en.wikipedia.org/wiki/Mukhya_Upanishads" \o "Mukhya Upanishads" </w:instrText>
      </w:r>
      <w:r>
        <w:rPr>
          <w:rFonts w:eastAsia="Times New Roman" w:cs="Arial"/>
          <w:bCs w:val="0"/>
          <w:color w:val="auto"/>
          <w:sz w:val="32"/>
          <w:lang w:eastAsia="en-IN" w:bidi="te-IN"/>
        </w:rPr>
        <w:fldChar w:fldCharType="separate"/>
      </w:r>
      <w:r>
        <w:rPr>
          <w:rFonts w:eastAsia="Times New Roman" w:cs="Arial"/>
          <w:bCs w:val="0"/>
          <w:color w:val="auto"/>
          <w:sz w:val="32"/>
          <w:lang w:eastAsia="en-IN" w:bidi="te-IN"/>
        </w:rPr>
        <w:t>Mukhya</w:t>
      </w:r>
      <w:r>
        <w:rPr>
          <w:rFonts w:eastAsia="Times New Roman" w:cs="Arial"/>
          <w:bCs w:val="0"/>
          <w:color w:val="auto"/>
          <w:sz w:val="32"/>
          <w:lang w:eastAsia="en-IN" w:bidi="te-IN"/>
        </w:rPr>
        <w:fldChar w:fldCharType="end"/>
      </w:r>
      <w:r>
        <w:rPr>
          <w:rFonts w:eastAsia="Times New Roman" w:cs="Arial"/>
          <w:bCs w:val="0"/>
          <w:color w:val="auto"/>
          <w:sz w:val="32"/>
          <w:lang w:eastAsia="en-IN" w:bidi="te-IN"/>
        </w:rPr>
        <w:t> Upanishad, associated with the </w:t>
      </w:r>
      <w:r>
        <w:fldChar w:fldCharType="begin"/>
      </w:r>
      <w:r>
        <w:instrText xml:space="preserve"> HYPERLINK "https://en.wikipedia.org/wiki/Rigveda" \o "Rigveda" </w:instrText>
      </w:r>
      <w:r>
        <w:fldChar w:fldCharType="separate"/>
      </w:r>
      <w:r>
        <w:rPr>
          <w:rFonts w:eastAsia="Times New Roman" w:cs="Arial"/>
          <w:bCs w:val="0"/>
          <w:color w:val="auto"/>
          <w:sz w:val="32"/>
          <w:lang w:eastAsia="en-IN" w:bidi="te-IN"/>
        </w:rPr>
        <w:t>Rigveda</w:t>
      </w:r>
      <w:r>
        <w:rPr>
          <w:rFonts w:eastAsia="Times New Roman" w:cs="Arial"/>
          <w:bCs w:val="0"/>
          <w:color w:val="auto"/>
          <w:sz w:val="32"/>
          <w:lang w:eastAsia="en-IN" w:bidi="te-IN"/>
        </w:rPr>
        <w:fldChar w:fldCharType="end"/>
      </w:r>
      <w:r>
        <w:rPr>
          <w:rFonts w:eastAsia="Times New Roman" w:cs="Arial"/>
          <w:bCs w:val="0"/>
          <w:color w:val="auto"/>
          <w:sz w:val="32"/>
          <w:lang w:eastAsia="en-IN" w:bidi="te-IN"/>
        </w:rPr>
        <w:t>.</w:t>
      </w:r>
    </w:p>
    <w:p>
      <w:pPr>
        <w:pStyle w:val="10"/>
        <w:numPr>
          <w:ilvl w:val="0"/>
          <w:numId w:val="6"/>
        </w:numPr>
        <w:shd w:val="clear" w:color="auto" w:fill="FFFFFF"/>
        <w:spacing w:before="120" w:after="120" w:line="360" w:lineRule="auto"/>
        <w:rPr>
          <w:rFonts w:eastAsia="Times New Roman" w:cs="Arial"/>
          <w:bCs w:val="0"/>
          <w:color w:val="auto"/>
          <w:sz w:val="32"/>
          <w:lang w:eastAsia="en-IN" w:bidi="te-IN"/>
        </w:rPr>
      </w:pPr>
      <w:r>
        <w:rPr>
          <w:rFonts w:eastAsia="Times New Roman" w:cs="Arial"/>
          <w:bCs w:val="0"/>
          <w:color w:val="auto"/>
          <w:sz w:val="32"/>
          <w:lang w:eastAsia="en-IN" w:bidi="te-IN"/>
        </w:rPr>
        <w:t xml:space="preserve"> It co</w:t>
      </w:r>
      <w:r>
        <w:rPr>
          <w:rFonts w:hint="default" w:eastAsia="Times New Roman" w:cs="Arial"/>
          <w:bCs w:val="0"/>
          <w:color w:val="auto"/>
          <w:sz w:val="32"/>
          <w:lang w:val="en-US" w:eastAsia="en-IN" w:bidi="te-IN"/>
        </w:rPr>
        <w:t xml:space="preserve">nsits of </w:t>
      </w:r>
      <w:r>
        <w:rPr>
          <w:rFonts w:eastAsia="Times New Roman" w:cs="Arial"/>
          <w:bCs w:val="0"/>
          <w:color w:val="auto"/>
          <w:sz w:val="32"/>
          <w:lang w:eastAsia="en-IN" w:bidi="te-IN"/>
        </w:rPr>
        <w:t xml:space="preserve"> fourth, fifth and sixth chapters of the second book of </w:t>
      </w:r>
      <w:r>
        <w:fldChar w:fldCharType="begin"/>
      </w:r>
      <w:r>
        <w:instrText xml:space="preserve"> HYPERLINK "https://en.wikipedia.org/wiki/Aranyaka" \l "Aitareya_Aranyaka" \o "Aranyaka" </w:instrText>
      </w:r>
      <w:r>
        <w:fldChar w:fldCharType="separate"/>
      </w:r>
      <w:r>
        <w:rPr>
          <w:rFonts w:eastAsia="Times New Roman" w:cs="Arial"/>
          <w:bCs w:val="0"/>
          <w:color w:val="auto"/>
          <w:sz w:val="32"/>
          <w:lang w:eastAsia="en-IN" w:bidi="te-IN"/>
        </w:rPr>
        <w:t>Aitareya Aranyaka</w:t>
      </w:r>
      <w:r>
        <w:rPr>
          <w:rFonts w:eastAsia="Times New Roman" w:cs="Arial"/>
          <w:bCs w:val="0"/>
          <w:color w:val="auto"/>
          <w:sz w:val="32"/>
          <w:lang w:eastAsia="en-IN" w:bidi="te-IN"/>
        </w:rPr>
        <w:fldChar w:fldCharType="end"/>
      </w:r>
      <w:r>
        <w:rPr>
          <w:rFonts w:eastAsia="Times New Roman" w:cs="Arial"/>
          <w:bCs w:val="0"/>
          <w:color w:val="auto"/>
          <w:sz w:val="32"/>
          <w:lang w:eastAsia="en-IN" w:bidi="te-IN"/>
        </w:rPr>
        <w:t xml:space="preserve">, which is one of the four layers of Rig vedic text. </w:t>
      </w:r>
    </w:p>
    <w:p>
      <w:pPr>
        <w:pStyle w:val="10"/>
        <w:numPr>
          <w:ilvl w:val="0"/>
          <w:numId w:val="6"/>
        </w:numPr>
        <w:shd w:val="clear" w:color="auto" w:fill="FFFFFF"/>
        <w:spacing w:before="120" w:after="120" w:line="360" w:lineRule="auto"/>
        <w:rPr>
          <w:rFonts w:eastAsia="Times New Roman" w:cs="Arial"/>
          <w:bCs w:val="0"/>
          <w:color w:val="auto"/>
          <w:sz w:val="32"/>
          <w:lang w:eastAsia="en-IN" w:bidi="te-IN"/>
        </w:rPr>
      </w:pPr>
      <w:r>
        <w:rPr>
          <w:rFonts w:eastAsia="Times New Roman" w:cs="Arial"/>
          <w:bCs w:val="0"/>
          <w:color w:val="auto"/>
          <w:sz w:val="32"/>
          <w:lang w:eastAsia="en-IN" w:bidi="te-IN"/>
        </w:rPr>
        <w:t>Aitareya Upanishad discusses three philosophical themes: first, that the world and man is the creation of the </w:t>
      </w:r>
      <w:r>
        <w:fldChar w:fldCharType="begin"/>
      </w:r>
      <w:r>
        <w:instrText xml:space="preserve"> HYPERLINK "https://en.wikipedia.org/wiki/%C4%80tman_(Hinduism)" \o "Ātman (Hinduism)" </w:instrText>
      </w:r>
      <w:r>
        <w:fldChar w:fldCharType="separate"/>
      </w:r>
      <w:r>
        <w:rPr>
          <w:rFonts w:eastAsia="Times New Roman" w:cs="Arial"/>
          <w:bCs w:val="0"/>
          <w:color w:val="auto"/>
          <w:sz w:val="32"/>
          <w:lang w:eastAsia="en-IN" w:bidi="te-IN"/>
        </w:rPr>
        <w:t>Atman</w:t>
      </w:r>
      <w:r>
        <w:rPr>
          <w:rFonts w:eastAsia="Times New Roman" w:cs="Arial"/>
          <w:bCs w:val="0"/>
          <w:color w:val="auto"/>
          <w:sz w:val="32"/>
          <w:lang w:eastAsia="en-IN" w:bidi="te-IN"/>
        </w:rPr>
        <w:fldChar w:fldCharType="end"/>
      </w:r>
      <w:r>
        <w:rPr>
          <w:rFonts w:eastAsia="Times New Roman" w:cs="Arial"/>
          <w:bCs w:val="0"/>
          <w:color w:val="auto"/>
          <w:sz w:val="32"/>
          <w:lang w:eastAsia="en-IN" w:bidi="te-IN"/>
        </w:rPr>
        <w:t> (Soul, Universal Self); second, the theory that the </w:t>
      </w:r>
      <w:r>
        <w:rPr>
          <w:rFonts w:eastAsia="Times New Roman" w:cs="Arial"/>
          <w:bCs w:val="0"/>
          <w:i/>
          <w:iCs/>
          <w:color w:val="auto"/>
          <w:sz w:val="32"/>
          <w:lang w:eastAsia="en-IN" w:bidi="te-IN"/>
        </w:rPr>
        <w:t>Atman</w:t>
      </w:r>
      <w:r>
        <w:rPr>
          <w:rFonts w:eastAsia="Times New Roman" w:cs="Arial"/>
          <w:bCs w:val="0"/>
          <w:color w:val="auto"/>
          <w:sz w:val="32"/>
          <w:lang w:eastAsia="en-IN" w:bidi="te-IN"/>
        </w:rPr>
        <w:t> undergoes threefold birth; third, that Consciousness is the essence of </w:t>
      </w:r>
      <w:r>
        <w:rPr>
          <w:rFonts w:eastAsia="Times New Roman" w:cs="Arial"/>
          <w:bCs w:val="0"/>
          <w:i/>
          <w:iCs/>
          <w:color w:val="auto"/>
          <w:sz w:val="32"/>
          <w:lang w:eastAsia="en-IN" w:bidi="te-IN"/>
        </w:rPr>
        <w:t>Atman</w:t>
      </w:r>
      <w:r>
        <w:rPr>
          <w:rFonts w:eastAsia="Times New Roman" w:cs="Arial"/>
          <w:bCs w:val="0"/>
          <w:color w:val="auto"/>
          <w:sz w:val="32"/>
          <w:lang w:eastAsia="en-IN" w:bidi="te-IN"/>
        </w:rPr>
        <w:t xml:space="preserve">. </w:t>
      </w:r>
    </w:p>
    <w:p>
      <w:pPr>
        <w:pStyle w:val="10"/>
        <w:spacing w:line="360" w:lineRule="auto"/>
        <w:ind w:left="360"/>
        <w:rPr>
          <w:rFonts w:cstheme="minorHAnsi"/>
          <w:b/>
          <w:bCs w:val="0"/>
          <w:color w:val="auto"/>
          <w:sz w:val="32"/>
        </w:rPr>
      </w:pPr>
    </w:p>
    <w:p>
      <w:pPr>
        <w:pStyle w:val="10"/>
        <w:spacing w:line="360" w:lineRule="auto"/>
        <w:ind w:left="360"/>
        <w:rPr>
          <w:rFonts w:cstheme="minorHAnsi"/>
          <w:b/>
          <w:bCs w:val="0"/>
          <w:color w:val="auto"/>
          <w:sz w:val="32"/>
        </w:rPr>
      </w:pPr>
      <w:r>
        <w:rPr>
          <w:rFonts w:cstheme="minorHAnsi"/>
          <w:b/>
          <w:bCs w:val="0"/>
          <w:color w:val="auto"/>
          <w:sz w:val="32"/>
        </w:rPr>
        <w:t xml:space="preserve"> next veda :</w:t>
      </w:r>
    </w:p>
    <w:p>
      <w:pPr>
        <w:pStyle w:val="10"/>
        <w:spacing w:line="360" w:lineRule="auto"/>
        <w:ind w:left="360"/>
        <w:rPr>
          <w:rFonts w:cstheme="minorHAnsi"/>
          <w:b/>
          <w:bCs w:val="0"/>
          <w:color w:val="auto"/>
          <w:sz w:val="44"/>
          <w:szCs w:val="44"/>
        </w:rPr>
      </w:pPr>
    </w:p>
    <w:p>
      <w:pPr>
        <w:pStyle w:val="10"/>
        <w:spacing w:line="360" w:lineRule="auto"/>
        <w:ind w:left="360"/>
        <w:rPr>
          <w:rFonts w:cs="Segoe UI"/>
          <w:b/>
          <w:bCs w:val="0"/>
          <w:color w:val="auto"/>
          <w:sz w:val="32"/>
        </w:rPr>
      </w:pPr>
      <w:r>
        <w:rPr>
          <w:rFonts w:cs="Segoe UI"/>
          <w:b/>
          <w:bCs w:val="0"/>
          <w:color w:val="auto"/>
          <w:sz w:val="32"/>
        </w:rPr>
        <w:t xml:space="preserve">The Yajur Veda </w:t>
      </w:r>
      <w:r>
        <w:rPr>
          <w:rFonts w:cs="Segoe UI"/>
          <w:color w:val="auto"/>
          <w:sz w:val="32"/>
        </w:rPr>
        <w:t xml:space="preserve">that is “ </w:t>
      </w:r>
      <w:r>
        <w:rPr>
          <w:rFonts w:cs="Segoe UI"/>
          <w:b/>
          <w:bCs w:val="0"/>
          <w:color w:val="auto"/>
          <w:sz w:val="32"/>
        </w:rPr>
        <w:t>The Book of Ritual “.</w:t>
      </w:r>
    </w:p>
    <w:p>
      <w:pPr>
        <w:pStyle w:val="10"/>
        <w:numPr>
          <w:ilvl w:val="0"/>
          <w:numId w:val="7"/>
        </w:numPr>
        <w:spacing w:line="360" w:lineRule="auto"/>
        <w:rPr>
          <w:rFonts w:cstheme="minorHAnsi"/>
          <w:b/>
          <w:bCs w:val="0"/>
          <w:color w:val="auto"/>
          <w:sz w:val="32"/>
        </w:rPr>
      </w:pPr>
      <w:r>
        <w:rPr>
          <w:rFonts w:cs="Segoe UI"/>
          <w:color w:val="auto"/>
          <w:sz w:val="32"/>
          <w:shd w:val="clear" w:color="auto" w:fill="FFFFFF"/>
        </w:rPr>
        <w:t>Yajurveda means “Worship of Knowledge”. </w:t>
      </w:r>
    </w:p>
    <w:p>
      <w:pPr>
        <w:pStyle w:val="10"/>
        <w:numPr>
          <w:ilvl w:val="0"/>
          <w:numId w:val="7"/>
        </w:numPr>
        <w:spacing w:line="360" w:lineRule="auto"/>
        <w:rPr>
          <w:rFonts w:cstheme="minorHAnsi"/>
          <w:b/>
          <w:bCs w:val="0"/>
          <w:color w:val="auto"/>
          <w:sz w:val="32"/>
        </w:rPr>
      </w:pPr>
      <w:r>
        <w:rPr>
          <w:rFonts w:cs="Segoe UI"/>
          <w:color w:val="auto"/>
          <w:sz w:val="32"/>
        </w:rPr>
        <w:t xml:space="preserve">The Yajur-Veda or the wisdom of sacrifices is also a liturgical collection and was made to meet the demands of a ceremonial religion. </w:t>
      </w:r>
    </w:p>
    <w:p>
      <w:pPr>
        <w:pStyle w:val="10"/>
        <w:numPr>
          <w:ilvl w:val="0"/>
          <w:numId w:val="7"/>
        </w:numPr>
        <w:spacing w:line="360" w:lineRule="auto"/>
        <w:rPr>
          <w:rFonts w:cstheme="minorHAnsi"/>
          <w:b/>
          <w:bCs w:val="0"/>
          <w:color w:val="auto"/>
          <w:sz w:val="32"/>
        </w:rPr>
      </w:pPr>
      <w:r>
        <w:rPr>
          <w:rFonts w:cs="Segoe UI"/>
          <w:color w:val="auto"/>
          <w:sz w:val="32"/>
        </w:rPr>
        <w:t xml:space="preserve">It lays down various "yajurs" (sacred incantations) which were chanted by a particular sect of priests called adhvaryu They performed the sacrificial rites. </w:t>
      </w:r>
    </w:p>
    <w:p>
      <w:pPr>
        <w:pStyle w:val="10"/>
        <w:numPr>
          <w:ilvl w:val="0"/>
          <w:numId w:val="7"/>
        </w:numPr>
        <w:spacing w:line="360" w:lineRule="auto"/>
        <w:rPr>
          <w:rFonts w:cstheme="minorHAnsi"/>
          <w:b/>
          <w:bCs w:val="0"/>
          <w:color w:val="auto"/>
          <w:sz w:val="32"/>
        </w:rPr>
      </w:pPr>
      <w:r>
        <w:rPr>
          <w:color w:val="auto"/>
          <w:sz w:val="32"/>
          <w:shd w:val="clear" w:color="auto" w:fill="FFFFFF"/>
        </w:rPr>
        <w:t>It has been, since the Vedic times, the primary source of information about sacrifices and associated rituals, more importantly, it has served as a practical guidebook for the priest, or the Purohits, as referred to as in Hindu dharma who execute the acts of ceremonial religion.</w:t>
      </w:r>
      <w:r>
        <w:rPr>
          <w:rFonts w:cs="Segoe UI"/>
          <w:color w:val="auto"/>
          <w:sz w:val="32"/>
        </w:rPr>
        <w:t xml:space="preserve"> </w:t>
      </w:r>
    </w:p>
    <w:p>
      <w:pPr>
        <w:pStyle w:val="10"/>
        <w:numPr>
          <w:ilvl w:val="0"/>
          <w:numId w:val="7"/>
        </w:numPr>
        <w:spacing w:line="360" w:lineRule="auto"/>
        <w:rPr>
          <w:rFonts w:cstheme="minorHAnsi"/>
          <w:b/>
          <w:bCs w:val="0"/>
          <w:color w:val="auto"/>
          <w:sz w:val="32"/>
        </w:rPr>
      </w:pPr>
      <w:r>
        <w:rPr>
          <w:rFonts w:cs="Segoe UI"/>
          <w:color w:val="auto"/>
          <w:sz w:val="32"/>
        </w:rPr>
        <w:t>Few hymns are also attributed to various Gods. However, the core of the Veda is dedicated to the theory of the rituals thereby making it very much ritual based.</w:t>
      </w:r>
    </w:p>
    <w:p>
      <w:pPr>
        <w:pStyle w:val="10"/>
        <w:spacing w:line="360" w:lineRule="auto"/>
        <w:ind w:left="360"/>
        <w:rPr>
          <w:rFonts w:cstheme="minorHAnsi"/>
          <w:b/>
          <w:bCs w:val="0"/>
          <w:color w:val="auto"/>
          <w:sz w:val="32"/>
        </w:rPr>
      </w:pPr>
    </w:p>
    <w:p>
      <w:pPr>
        <w:pStyle w:val="10"/>
        <w:spacing w:line="360" w:lineRule="auto"/>
        <w:ind w:left="360"/>
        <w:rPr>
          <w:rFonts w:cstheme="minorHAnsi"/>
          <w:b/>
          <w:bCs w:val="0"/>
          <w:color w:val="auto"/>
          <w:sz w:val="44"/>
          <w:szCs w:val="44"/>
        </w:rPr>
      </w:pPr>
    </w:p>
    <w:p>
      <w:pPr>
        <w:pStyle w:val="10"/>
        <w:numPr>
          <w:ilvl w:val="0"/>
          <w:numId w:val="8"/>
        </w:numPr>
        <w:spacing w:line="360" w:lineRule="auto"/>
        <w:rPr>
          <w:rFonts w:cs="Arial"/>
          <w:color w:val="auto"/>
          <w:sz w:val="32"/>
          <w:shd w:val="clear" w:color="auto" w:fill="FFFFFF"/>
        </w:rPr>
      </w:pPr>
      <w:r>
        <w:rPr>
          <w:rFonts w:cs="Arial"/>
          <w:color w:val="auto"/>
          <w:sz w:val="32"/>
          <w:shd w:val="clear" w:color="auto" w:fill="FFFFFF"/>
        </w:rPr>
        <w:t xml:space="preserve">The Yajurveda is broadly grouped into two – the "black" or "dark" </w:t>
      </w:r>
      <w:r>
        <w:rPr>
          <w:rFonts w:hint="default" w:cs="Arial"/>
          <w:color w:val="auto"/>
          <w:sz w:val="32"/>
          <w:shd w:val="clear" w:color="auto" w:fill="FFFFFF"/>
          <w:lang w:val="en-US"/>
        </w:rPr>
        <w:t>(krishna)</w:t>
      </w:r>
      <w:r>
        <w:rPr>
          <w:rFonts w:cs="Arial"/>
          <w:color w:val="auto"/>
          <w:sz w:val="32"/>
          <w:shd w:val="clear" w:color="auto" w:fill="FFFFFF"/>
        </w:rPr>
        <w:t xml:space="preserve"> Yajurveda and the "white" or "bright" (</w:t>
      </w:r>
      <w:r>
        <w:rPr>
          <w:rFonts w:cs="Arial"/>
          <w:i/>
          <w:iCs/>
          <w:color w:val="auto"/>
          <w:sz w:val="32"/>
          <w:shd w:val="clear" w:color="auto" w:fill="FFFFFF"/>
        </w:rPr>
        <w:t>Shukla</w:t>
      </w:r>
      <w:r>
        <w:rPr>
          <w:rFonts w:cs="Arial"/>
          <w:color w:val="auto"/>
          <w:sz w:val="32"/>
          <w:shd w:val="clear" w:color="auto" w:fill="FFFFFF"/>
        </w:rPr>
        <w:t xml:space="preserve">) Yajurveda. </w:t>
      </w:r>
    </w:p>
    <w:p>
      <w:pPr>
        <w:pStyle w:val="10"/>
        <w:numPr>
          <w:ilvl w:val="0"/>
          <w:numId w:val="8"/>
        </w:numPr>
        <w:spacing w:line="360" w:lineRule="auto"/>
        <w:rPr>
          <w:rFonts w:cs="Arial"/>
          <w:color w:val="auto"/>
          <w:sz w:val="32"/>
          <w:shd w:val="clear" w:color="auto" w:fill="FFFFFF"/>
          <w:vertAlign w:val="superscript"/>
        </w:rPr>
      </w:pPr>
      <w:r>
        <w:rPr>
          <w:rFonts w:cs="Arial"/>
          <w:color w:val="auto"/>
          <w:sz w:val="32"/>
          <w:shd w:val="clear" w:color="auto" w:fill="FFFFFF"/>
        </w:rPr>
        <w:t>The term "black" implies "the un-arranged, unclear, collection" of verses in Yajurveda, in contrast to the "white" which implies the "well arranged, clear" Yajurveda.</w:t>
      </w:r>
    </w:p>
    <w:p>
      <w:pPr>
        <w:pStyle w:val="10"/>
        <w:numPr>
          <w:ilvl w:val="0"/>
          <w:numId w:val="8"/>
        </w:numPr>
        <w:spacing w:line="360" w:lineRule="auto"/>
        <w:rPr>
          <w:rFonts w:cstheme="minorHAnsi"/>
          <w:b/>
          <w:bCs w:val="0"/>
          <w:color w:val="auto"/>
          <w:sz w:val="32"/>
        </w:rPr>
      </w:pPr>
      <w:r>
        <w:rPr>
          <w:rFonts w:cs="Arial"/>
          <w:color w:val="auto"/>
          <w:sz w:val="32"/>
          <w:shd w:val="clear" w:color="auto" w:fill="FFFFFF"/>
        </w:rPr>
        <w:t xml:space="preserve">The black Yajurveda has survived in four </w:t>
      </w:r>
      <w:r>
        <w:rPr>
          <w:rFonts w:hint="default" w:cs="Arial"/>
          <w:color w:val="auto"/>
          <w:sz w:val="32"/>
          <w:shd w:val="clear" w:color="auto" w:fill="FFFFFF"/>
          <w:lang w:val="en-US"/>
        </w:rPr>
        <w:t>shakas</w:t>
      </w:r>
      <w:r>
        <w:rPr>
          <w:rFonts w:cs="Arial"/>
          <w:color w:val="auto"/>
          <w:sz w:val="32"/>
          <w:shd w:val="clear" w:color="auto" w:fill="FFFFFF"/>
        </w:rPr>
        <w:t xml:space="preserve">, while two </w:t>
      </w:r>
      <w:r>
        <w:rPr>
          <w:rFonts w:hint="default" w:cs="Arial"/>
          <w:color w:val="auto"/>
          <w:sz w:val="32"/>
          <w:shd w:val="clear" w:color="auto" w:fill="FFFFFF"/>
          <w:lang w:val="en-US"/>
        </w:rPr>
        <w:t>shakas</w:t>
      </w:r>
      <w:r>
        <w:rPr>
          <w:rFonts w:cs="Arial"/>
          <w:color w:val="auto"/>
          <w:sz w:val="32"/>
          <w:shd w:val="clear" w:color="auto" w:fill="FFFFFF"/>
        </w:rPr>
        <w:t xml:space="preserve"> of white Yajurveda have survived into the modern times.</w:t>
      </w:r>
    </w:p>
    <w:p>
      <w:pPr>
        <w:pStyle w:val="10"/>
        <w:numPr>
          <w:ilvl w:val="0"/>
          <w:numId w:val="8"/>
        </w:numPr>
        <w:shd w:val="clear" w:color="auto" w:fill="FFFFFF"/>
        <w:spacing w:after="24" w:line="360" w:lineRule="auto"/>
        <w:jc w:val="both"/>
        <w:rPr>
          <w:rFonts w:eastAsia="Times New Roman" w:cs="Arial"/>
          <w:bCs w:val="0"/>
          <w:color w:val="auto"/>
          <w:sz w:val="32"/>
          <w:lang w:eastAsia="en-IN" w:bidi="te-IN"/>
        </w:rPr>
      </w:pPr>
      <w:r>
        <w:rPr>
          <w:rFonts w:eastAsia="Times New Roman" w:cs="Arial"/>
          <w:bCs w:val="0"/>
          <w:color w:val="auto"/>
          <w:sz w:val="32"/>
          <w:lang w:eastAsia="en-IN" w:bidi="te-IN"/>
        </w:rPr>
        <w:t>Both of them have verses necessary for rituals, but the Krishna Yajurveda includes the Brahmana  discussions within the Samhita (no Brahman) while the Shukla Yajurveda has separately a Brahmana text, the Shatapatha Brahmana.</w:t>
      </w:r>
    </w:p>
    <w:p>
      <w:pPr>
        <w:pStyle w:val="10"/>
        <w:numPr>
          <w:ilvl w:val="0"/>
          <w:numId w:val="8"/>
        </w:numPr>
        <w:shd w:val="clear" w:color="auto" w:fill="FFFFFF"/>
        <w:spacing w:after="24" w:line="360" w:lineRule="auto"/>
        <w:jc w:val="both"/>
        <w:rPr>
          <w:rFonts w:eastAsia="Times New Roman" w:cs="Arial"/>
          <w:bCs w:val="0"/>
          <w:color w:val="auto"/>
          <w:sz w:val="32"/>
          <w:lang w:eastAsia="en-IN" w:bidi="te-IN"/>
        </w:rPr>
      </w:pPr>
      <w:r>
        <w:rPr>
          <w:rFonts w:eastAsia="Times New Roman" w:cs="Arial"/>
          <w:bCs w:val="0"/>
          <w:color w:val="auto"/>
          <w:sz w:val="32"/>
          <w:lang w:eastAsia="en-IN" w:bidi="te-IN"/>
        </w:rPr>
        <w:t xml:space="preserve">The Shukla Yajurveda has two branches: </w:t>
      </w:r>
    </w:p>
    <w:p>
      <w:pPr>
        <w:pStyle w:val="10"/>
        <w:numPr>
          <w:ilvl w:val="0"/>
          <w:numId w:val="9"/>
        </w:numPr>
        <w:shd w:val="clear" w:color="auto" w:fill="FFFFFF"/>
        <w:spacing w:after="24" w:line="360" w:lineRule="auto"/>
        <w:jc w:val="both"/>
        <w:rPr>
          <w:rFonts w:eastAsia="Times New Roman" w:cs="Arial"/>
          <w:bCs w:val="0"/>
          <w:color w:val="auto"/>
          <w:sz w:val="32"/>
          <w:lang w:eastAsia="en-IN" w:bidi="te-IN"/>
        </w:rPr>
      </w:pPr>
      <w:r>
        <w:rPr>
          <w:rFonts w:eastAsia="Times New Roman" w:cs="Arial"/>
          <w:bCs w:val="0"/>
          <w:color w:val="auto"/>
          <w:sz w:val="32"/>
          <w:lang w:eastAsia="en-IN" w:bidi="te-IN"/>
        </w:rPr>
        <w:t xml:space="preserve">Vajasaneyi Madhyandiniya &amp; </w:t>
      </w:r>
    </w:p>
    <w:p>
      <w:pPr>
        <w:pStyle w:val="10"/>
        <w:numPr>
          <w:ilvl w:val="0"/>
          <w:numId w:val="9"/>
        </w:numPr>
        <w:shd w:val="clear" w:color="auto" w:fill="FFFFFF"/>
        <w:spacing w:after="24" w:line="360" w:lineRule="auto"/>
        <w:jc w:val="both"/>
        <w:rPr>
          <w:rFonts w:eastAsia="Times New Roman" w:cs="Arial"/>
          <w:bCs w:val="0"/>
          <w:color w:val="auto"/>
          <w:sz w:val="32"/>
          <w:lang w:eastAsia="en-IN" w:bidi="te-IN"/>
        </w:rPr>
      </w:pPr>
      <w:r>
        <w:rPr>
          <w:rFonts w:eastAsia="Times New Roman" w:cs="Arial"/>
          <w:bCs w:val="0"/>
          <w:color w:val="auto"/>
          <w:sz w:val="32"/>
          <w:lang w:eastAsia="en-IN" w:bidi="te-IN"/>
        </w:rPr>
        <w:t>Vajasaneyi Kanva.</w:t>
      </w:r>
    </w:p>
    <w:p>
      <w:pPr>
        <w:pStyle w:val="10"/>
        <w:numPr>
          <w:ilvl w:val="0"/>
          <w:numId w:val="10"/>
        </w:numPr>
        <w:shd w:val="clear" w:color="auto" w:fill="FFFFFF"/>
        <w:spacing w:after="24" w:line="360" w:lineRule="auto"/>
        <w:ind w:left="1154"/>
        <w:jc w:val="both"/>
        <w:rPr>
          <w:rFonts w:eastAsia="Times New Roman" w:cs="Arial"/>
          <w:bCs w:val="0"/>
          <w:color w:val="auto"/>
          <w:sz w:val="32"/>
          <w:lang w:eastAsia="en-IN" w:bidi="te-IN"/>
        </w:rPr>
      </w:pPr>
      <w:r>
        <w:rPr>
          <w:rFonts w:eastAsia="Times New Roman" w:cs="Arial"/>
          <w:bCs w:val="0"/>
          <w:color w:val="auto"/>
          <w:sz w:val="32"/>
          <w:lang w:eastAsia="en-IN" w:bidi="te-IN"/>
        </w:rPr>
        <w:t>Vajasaneyi Madhyandiniya is originally of Mithila and Vajasaneyi Kanva is of originally Kosala.</w:t>
      </w:r>
    </w:p>
    <w:p>
      <w:pPr>
        <w:pStyle w:val="10"/>
        <w:numPr>
          <w:ilvl w:val="0"/>
          <w:numId w:val="8"/>
        </w:numPr>
        <w:spacing w:line="360" w:lineRule="auto"/>
        <w:rPr>
          <w:rFonts w:cstheme="minorHAnsi"/>
          <w:b/>
          <w:bCs w:val="0"/>
          <w:color w:val="auto"/>
          <w:sz w:val="32"/>
        </w:rPr>
      </w:pPr>
      <w:r>
        <w:rPr>
          <w:color w:val="auto"/>
          <w:sz w:val="32"/>
          <w:shd w:val="clear" w:color="auto" w:fill="FFFFFF"/>
        </w:rPr>
        <w:t xml:space="preserve">Krishna Yajurveda has 4 shakhas </w:t>
      </w:r>
    </w:p>
    <w:p>
      <w:pPr>
        <w:pStyle w:val="10"/>
        <w:numPr>
          <w:ilvl w:val="0"/>
          <w:numId w:val="11"/>
        </w:numPr>
        <w:spacing w:line="360" w:lineRule="auto"/>
        <w:rPr>
          <w:rFonts w:cstheme="minorHAnsi"/>
          <w:b/>
          <w:bCs w:val="0"/>
          <w:color w:val="auto"/>
          <w:sz w:val="32"/>
        </w:rPr>
      </w:pPr>
      <w:r>
        <w:rPr>
          <w:rFonts w:cstheme="minorHAnsi"/>
          <w:b/>
          <w:bCs w:val="0"/>
          <w:color w:val="auto"/>
          <w:sz w:val="32"/>
        </w:rPr>
        <w:t>Taittiriya Samhita ( of panchala )</w:t>
      </w:r>
    </w:p>
    <w:p>
      <w:pPr>
        <w:pStyle w:val="10"/>
        <w:numPr>
          <w:ilvl w:val="0"/>
          <w:numId w:val="11"/>
        </w:numPr>
        <w:spacing w:line="360" w:lineRule="auto"/>
        <w:rPr>
          <w:rFonts w:cstheme="minorHAnsi"/>
          <w:b/>
          <w:bCs w:val="0"/>
          <w:color w:val="auto"/>
          <w:sz w:val="32"/>
        </w:rPr>
      </w:pPr>
      <w:r>
        <w:rPr>
          <w:rFonts w:cstheme="minorHAnsi"/>
          <w:b/>
          <w:bCs w:val="0"/>
          <w:color w:val="auto"/>
          <w:sz w:val="32"/>
        </w:rPr>
        <w:t>Kathaka Samhita ( of Mafra and Kurukshetra )</w:t>
      </w:r>
    </w:p>
    <w:p>
      <w:pPr>
        <w:pStyle w:val="10"/>
        <w:numPr>
          <w:ilvl w:val="0"/>
          <w:numId w:val="11"/>
        </w:numPr>
        <w:spacing w:line="360" w:lineRule="auto"/>
        <w:rPr>
          <w:rFonts w:cstheme="minorHAnsi"/>
          <w:b/>
          <w:bCs w:val="0"/>
          <w:color w:val="auto"/>
          <w:sz w:val="32"/>
        </w:rPr>
      </w:pPr>
      <w:r>
        <w:rPr>
          <w:rFonts w:cstheme="minorHAnsi"/>
          <w:b/>
          <w:bCs w:val="0"/>
          <w:color w:val="auto"/>
          <w:sz w:val="32"/>
        </w:rPr>
        <w:t>Kapishthala Samhita ( of Southern Punjab )</w:t>
      </w:r>
    </w:p>
    <w:p>
      <w:pPr>
        <w:pStyle w:val="10"/>
        <w:numPr>
          <w:ilvl w:val="0"/>
          <w:numId w:val="11"/>
        </w:numPr>
        <w:spacing w:line="360" w:lineRule="auto"/>
        <w:rPr>
          <w:rFonts w:cstheme="minorHAnsi"/>
          <w:b/>
          <w:bCs w:val="0"/>
          <w:color w:val="auto"/>
          <w:sz w:val="32"/>
        </w:rPr>
      </w:pPr>
      <w:r>
        <w:rPr>
          <w:rFonts w:cstheme="minorHAnsi"/>
          <w:b/>
          <w:bCs w:val="0"/>
          <w:color w:val="auto"/>
          <w:sz w:val="32"/>
        </w:rPr>
        <w:t>Maitrayani Samhita ( of Kurukshetra )</w:t>
      </w:r>
    </w:p>
    <w:p>
      <w:pPr>
        <w:pStyle w:val="10"/>
        <w:spacing w:line="360" w:lineRule="auto"/>
        <w:ind w:left="1080"/>
        <w:rPr>
          <w:rFonts w:cstheme="minorHAnsi"/>
          <w:b/>
          <w:bCs w:val="0"/>
          <w:color w:val="auto"/>
          <w:sz w:val="32"/>
        </w:rPr>
      </w:pPr>
    </w:p>
    <w:p>
      <w:pPr>
        <w:pStyle w:val="10"/>
        <w:spacing w:line="360" w:lineRule="auto"/>
        <w:ind w:left="0"/>
        <w:rPr>
          <w:rFonts w:cstheme="minorHAnsi"/>
          <w:b/>
          <w:bCs w:val="0"/>
          <w:color w:val="auto"/>
          <w:sz w:val="48"/>
          <w:szCs w:val="48"/>
        </w:rPr>
      </w:pPr>
    </w:p>
    <w:p>
      <w:pPr>
        <w:pStyle w:val="10"/>
        <w:spacing w:line="360" w:lineRule="auto"/>
        <w:rPr>
          <w:rFonts w:cstheme="minorHAnsi"/>
          <w:b/>
          <w:bCs w:val="0"/>
          <w:color w:val="auto"/>
          <w:sz w:val="32"/>
        </w:rPr>
      </w:pPr>
      <w:r>
        <w:rPr>
          <w:rFonts w:cstheme="minorHAnsi"/>
          <w:b/>
          <w:bCs w:val="0"/>
          <w:color w:val="auto"/>
          <w:sz w:val="32"/>
        </w:rPr>
        <w:t>Coming to  the Brahmanas of Yajur Veda :</w:t>
      </w:r>
    </w:p>
    <w:p>
      <w:pPr>
        <w:spacing w:line="360" w:lineRule="auto"/>
        <w:rPr>
          <w:rFonts w:cstheme="minorHAnsi"/>
          <w:color w:val="auto"/>
          <w:sz w:val="32"/>
        </w:rPr>
      </w:pPr>
      <w:r>
        <w:rPr>
          <w:rFonts w:cstheme="minorHAnsi"/>
          <w:color w:val="auto"/>
          <w:sz w:val="32"/>
        </w:rPr>
        <w:t>That is the Shukla Yajurveda contains the Shatapatha Brahmana.</w:t>
      </w:r>
    </w:p>
    <w:p>
      <w:pPr>
        <w:pStyle w:val="10"/>
        <w:numPr>
          <w:ilvl w:val="0"/>
          <w:numId w:val="8"/>
        </w:numPr>
        <w:spacing w:line="360" w:lineRule="auto"/>
        <w:rPr>
          <w:rFonts w:cstheme="minorHAnsi"/>
          <w:color w:val="auto"/>
          <w:sz w:val="32"/>
        </w:rPr>
      </w:pPr>
      <w:r>
        <w:rPr>
          <w:rFonts w:cs="Arial"/>
          <w:color w:val="auto"/>
          <w:sz w:val="32"/>
          <w:shd w:val="clear" w:color="auto" w:fill="FFFFFF"/>
        </w:rPr>
        <w:t>It is estimated to have been recorded around 1000-800 BCE.</w:t>
      </w:r>
    </w:p>
    <w:p>
      <w:pPr>
        <w:pStyle w:val="10"/>
        <w:numPr>
          <w:ilvl w:val="0"/>
          <w:numId w:val="8"/>
        </w:numPr>
        <w:spacing w:line="360" w:lineRule="auto"/>
        <w:rPr>
          <w:rFonts w:cstheme="minorHAnsi"/>
          <w:color w:val="auto"/>
          <w:sz w:val="32"/>
        </w:rPr>
      </w:pPr>
      <w:r>
        <w:rPr>
          <w:rFonts w:cs="Arial"/>
          <w:color w:val="auto"/>
          <w:sz w:val="32"/>
          <w:shd w:val="clear" w:color="auto" w:fill="FFFFFF"/>
        </w:rPr>
        <w:t>It provides </w:t>
      </w:r>
      <w:r>
        <w:fldChar w:fldCharType="begin"/>
      </w:r>
      <w:r>
        <w:instrText xml:space="preserve"> HYPERLINK "https://en.wikipedia.org/wiki/Science" \o "Science" </w:instrText>
      </w:r>
      <w:r>
        <w:fldChar w:fldCharType="separate"/>
      </w:r>
      <w:r>
        <w:rPr>
          <w:rStyle w:val="7"/>
          <w:rFonts w:cs="Arial"/>
          <w:color w:val="auto"/>
          <w:sz w:val="32"/>
          <w:u w:val="none"/>
          <w:shd w:val="clear" w:color="auto" w:fill="FFFFFF"/>
        </w:rPr>
        <w:t>scientific</w:t>
      </w:r>
      <w:r>
        <w:rPr>
          <w:rStyle w:val="7"/>
          <w:rFonts w:cs="Arial"/>
          <w:color w:val="auto"/>
          <w:sz w:val="32"/>
          <w:u w:val="none"/>
          <w:shd w:val="clear" w:color="auto" w:fill="FFFFFF"/>
        </w:rPr>
        <w:fldChar w:fldCharType="end"/>
      </w:r>
      <w:r>
        <w:rPr>
          <w:rFonts w:cs="Arial"/>
          <w:color w:val="auto"/>
          <w:sz w:val="32"/>
          <w:shd w:val="clear" w:color="auto" w:fill="FFFFFF"/>
        </w:rPr>
        <w:t> knowledge of </w:t>
      </w:r>
      <w:r>
        <w:fldChar w:fldCharType="begin"/>
      </w:r>
      <w:r>
        <w:instrText xml:space="preserve"> HYPERLINK "https://en.wikipedia.org/wiki/Geometry" \o "Geometry" </w:instrText>
      </w:r>
      <w:r>
        <w:fldChar w:fldCharType="separate"/>
      </w:r>
      <w:r>
        <w:rPr>
          <w:rStyle w:val="7"/>
          <w:rFonts w:cs="Arial"/>
          <w:color w:val="auto"/>
          <w:sz w:val="32"/>
          <w:u w:val="none"/>
          <w:shd w:val="clear" w:color="auto" w:fill="FFFFFF"/>
        </w:rPr>
        <w:t>geometry</w:t>
      </w:r>
      <w:r>
        <w:rPr>
          <w:rStyle w:val="7"/>
          <w:rFonts w:cs="Arial"/>
          <w:color w:val="auto"/>
          <w:sz w:val="32"/>
          <w:u w:val="none"/>
          <w:shd w:val="clear" w:color="auto" w:fill="FFFFFF"/>
        </w:rPr>
        <w:fldChar w:fldCharType="end"/>
      </w:r>
      <w:r>
        <w:rPr>
          <w:rFonts w:cs="Arial"/>
          <w:color w:val="auto"/>
          <w:sz w:val="32"/>
          <w:shd w:val="clear" w:color="auto" w:fill="FFFFFF"/>
        </w:rPr>
        <w:t> and </w:t>
      </w:r>
      <w:r>
        <w:fldChar w:fldCharType="begin"/>
      </w:r>
      <w:r>
        <w:instrText xml:space="preserve"> HYPERLINK "https://en.wikipedia.org/wiki/Observational_astronomy" \o "Observational astronomy" </w:instrText>
      </w:r>
      <w:r>
        <w:fldChar w:fldCharType="separate"/>
      </w:r>
      <w:r>
        <w:rPr>
          <w:rStyle w:val="7"/>
          <w:rFonts w:cs="Arial"/>
          <w:color w:val="auto"/>
          <w:sz w:val="32"/>
          <w:u w:val="none"/>
          <w:shd w:val="clear" w:color="auto" w:fill="FFFFFF"/>
        </w:rPr>
        <w:t>observational astronomy</w:t>
      </w:r>
      <w:r>
        <w:rPr>
          <w:rStyle w:val="7"/>
          <w:rFonts w:cs="Arial"/>
          <w:color w:val="auto"/>
          <w:sz w:val="32"/>
          <w:u w:val="none"/>
          <w:shd w:val="clear" w:color="auto" w:fill="FFFFFF"/>
        </w:rPr>
        <w:fldChar w:fldCharType="end"/>
      </w:r>
      <w:r>
        <w:rPr>
          <w:rFonts w:cs="Arial"/>
          <w:color w:val="auto"/>
          <w:sz w:val="32"/>
          <w:shd w:val="clear" w:color="auto" w:fill="FFFFFF"/>
        </w:rPr>
        <w:t> from the </w:t>
      </w:r>
      <w:r>
        <w:fldChar w:fldCharType="begin"/>
      </w:r>
      <w:r>
        <w:instrText xml:space="preserve"> HYPERLINK "https://en.wikipedia.org/wiki/Vedic_period" \o "Vedic period" </w:instrText>
      </w:r>
      <w:r>
        <w:fldChar w:fldCharType="separate"/>
      </w:r>
      <w:r>
        <w:rPr>
          <w:rStyle w:val="7"/>
          <w:rFonts w:cs="Arial"/>
          <w:color w:val="auto"/>
          <w:sz w:val="32"/>
          <w:u w:val="none"/>
          <w:shd w:val="clear" w:color="auto" w:fill="FFFFFF"/>
        </w:rPr>
        <w:t>Vedic period</w:t>
      </w:r>
      <w:r>
        <w:rPr>
          <w:rStyle w:val="7"/>
          <w:rFonts w:cs="Arial"/>
          <w:color w:val="auto"/>
          <w:sz w:val="32"/>
          <w:u w:val="none"/>
          <w:shd w:val="clear" w:color="auto" w:fill="FFFFFF"/>
        </w:rPr>
        <w:fldChar w:fldCharType="end"/>
      </w:r>
      <w:r>
        <w:rPr>
          <w:rFonts w:cs="Arial"/>
          <w:color w:val="auto"/>
          <w:sz w:val="32"/>
          <w:shd w:val="clear" w:color="auto" w:fill="FFFFFF"/>
        </w:rPr>
        <w:t>, and is considered significant in the development of </w:t>
      </w:r>
      <w:r>
        <w:fldChar w:fldCharType="begin"/>
      </w:r>
      <w:r>
        <w:instrText xml:space="preserve"> HYPERLINK "https://en.wikipedia.org/wiki/Vaishnavism" \o "Vaishnavism" </w:instrText>
      </w:r>
      <w:r>
        <w:fldChar w:fldCharType="separate"/>
      </w:r>
      <w:r>
        <w:rPr>
          <w:rStyle w:val="7"/>
          <w:rFonts w:cs="Arial"/>
          <w:color w:val="auto"/>
          <w:sz w:val="32"/>
          <w:u w:val="none"/>
          <w:shd w:val="clear" w:color="auto" w:fill="FFFFFF"/>
        </w:rPr>
        <w:t>Vaishnavism</w:t>
      </w:r>
      <w:r>
        <w:rPr>
          <w:rStyle w:val="7"/>
          <w:rFonts w:cs="Arial"/>
          <w:color w:val="auto"/>
          <w:sz w:val="32"/>
          <w:u w:val="none"/>
          <w:shd w:val="clear" w:color="auto" w:fill="FFFFFF"/>
        </w:rPr>
        <w:fldChar w:fldCharType="end"/>
      </w:r>
      <w:r>
        <w:rPr>
          <w:rFonts w:cs="Arial"/>
          <w:color w:val="auto"/>
          <w:sz w:val="32"/>
          <w:shd w:val="clear" w:color="auto" w:fill="FFFFFF"/>
        </w:rPr>
        <w:t> as the possible origin of several </w:t>
      </w:r>
      <w:r>
        <w:fldChar w:fldCharType="begin"/>
      </w:r>
      <w:r>
        <w:instrText xml:space="preserve"> HYPERLINK "https://en.wikipedia.org/wiki/Puranas" \o "Puranas" </w:instrText>
      </w:r>
      <w:r>
        <w:fldChar w:fldCharType="separate"/>
      </w:r>
      <w:r>
        <w:rPr>
          <w:rStyle w:val="7"/>
          <w:rFonts w:cs="Arial"/>
          <w:color w:val="auto"/>
          <w:sz w:val="32"/>
          <w:u w:val="none"/>
          <w:shd w:val="clear" w:color="auto" w:fill="FFFFFF"/>
        </w:rPr>
        <w:t>Puranic</w:t>
      </w:r>
      <w:r>
        <w:rPr>
          <w:rStyle w:val="7"/>
          <w:rFonts w:cs="Arial"/>
          <w:color w:val="auto"/>
          <w:sz w:val="32"/>
          <w:u w:val="none"/>
          <w:shd w:val="clear" w:color="auto" w:fill="FFFFFF"/>
        </w:rPr>
        <w:fldChar w:fldCharType="end"/>
      </w:r>
      <w:r>
        <w:rPr>
          <w:rFonts w:cs="Arial"/>
          <w:color w:val="auto"/>
          <w:sz w:val="32"/>
          <w:shd w:val="clear" w:color="auto" w:fill="FFFFFF"/>
        </w:rPr>
        <w:t> legends and </w:t>
      </w:r>
      <w:r>
        <w:fldChar w:fldCharType="begin"/>
      </w:r>
      <w:r>
        <w:instrText xml:space="preserve"> HYPERLINK "https://en.wikipedia.org/wiki/Avatar" \o "Avatar" </w:instrText>
      </w:r>
      <w:r>
        <w:fldChar w:fldCharType="separate"/>
      </w:r>
      <w:r>
        <w:rPr>
          <w:rStyle w:val="7"/>
          <w:rFonts w:cs="Arial"/>
          <w:color w:val="auto"/>
          <w:sz w:val="32"/>
          <w:u w:val="none"/>
          <w:shd w:val="clear" w:color="auto" w:fill="FFFFFF"/>
        </w:rPr>
        <w:t>avatars</w:t>
      </w:r>
      <w:r>
        <w:rPr>
          <w:rStyle w:val="7"/>
          <w:rFonts w:cs="Arial"/>
          <w:color w:val="auto"/>
          <w:sz w:val="32"/>
          <w:u w:val="none"/>
          <w:shd w:val="clear" w:color="auto" w:fill="FFFFFF"/>
        </w:rPr>
        <w:fldChar w:fldCharType="end"/>
      </w:r>
      <w:r>
        <w:rPr>
          <w:rFonts w:cs="Arial"/>
          <w:color w:val="auto"/>
          <w:sz w:val="32"/>
          <w:shd w:val="clear" w:color="auto" w:fill="FFFFFF"/>
        </w:rPr>
        <w:t> of the </w:t>
      </w:r>
      <w:r>
        <w:rPr>
          <w:color w:val="auto"/>
          <w:sz w:val="32"/>
        </w:rPr>
        <w:fldChar w:fldCharType="begin"/>
      </w:r>
      <w:r>
        <w:rPr>
          <w:color w:val="auto"/>
          <w:sz w:val="32"/>
        </w:rPr>
        <w:instrText xml:space="preserve"> HYPERLINK "https://en.wikipedia.org/wiki/Rigveda" \o "Shatapatha Brahmana" </w:instrText>
      </w:r>
      <w:r>
        <w:rPr>
          <w:color w:val="auto"/>
          <w:sz w:val="32"/>
        </w:rPr>
        <w:fldChar w:fldCharType="separate"/>
      </w:r>
      <w:r>
        <w:rPr>
          <w:rStyle w:val="7"/>
          <w:rFonts w:cs="Arial"/>
          <w:color w:val="auto"/>
          <w:sz w:val="32"/>
          <w:u w:val="none"/>
          <w:shd w:val="clear" w:color="auto" w:fill="FFFFFF"/>
        </w:rPr>
        <w:t>Vedic</w:t>
      </w:r>
      <w:r>
        <w:rPr>
          <w:color w:val="auto"/>
          <w:sz w:val="32"/>
        </w:rPr>
        <w:fldChar w:fldCharType="end"/>
      </w:r>
      <w:r>
        <w:rPr>
          <w:rFonts w:cs="Arial"/>
          <w:color w:val="auto"/>
          <w:sz w:val="32"/>
          <w:shd w:val="clear" w:color="auto" w:fill="FFFFFF"/>
        </w:rPr>
        <w:t> god </w:t>
      </w:r>
      <w:r>
        <w:fldChar w:fldCharType="begin"/>
      </w:r>
      <w:r>
        <w:instrText xml:space="preserve"> HYPERLINK "https://en.wikipedia.org/wiki/Vishnu" </w:instrText>
      </w:r>
      <w:r>
        <w:fldChar w:fldCharType="separate"/>
      </w:r>
      <w:r>
        <w:rPr>
          <w:rStyle w:val="7"/>
          <w:rFonts w:cs="Arial"/>
          <w:color w:val="auto"/>
          <w:sz w:val="32"/>
          <w:u w:val="none"/>
          <w:shd w:val="clear" w:color="auto" w:fill="FFFFFF"/>
        </w:rPr>
        <w:t>Vishnu</w:t>
      </w:r>
      <w:r>
        <w:rPr>
          <w:rStyle w:val="7"/>
          <w:rFonts w:cs="Arial"/>
          <w:color w:val="auto"/>
          <w:sz w:val="32"/>
          <w:u w:val="none"/>
          <w:shd w:val="clear" w:color="auto" w:fill="FFFFFF"/>
        </w:rPr>
        <w:fldChar w:fldCharType="end"/>
      </w:r>
      <w:r>
        <w:rPr>
          <w:rFonts w:cs="Arial"/>
          <w:color w:val="auto"/>
          <w:sz w:val="32"/>
          <w:shd w:val="clear" w:color="auto" w:fill="FFFFFF"/>
        </w:rPr>
        <w:t>, all of which (</w:t>
      </w:r>
      <w:r>
        <w:fldChar w:fldCharType="begin"/>
      </w:r>
      <w:r>
        <w:instrText xml:space="preserve"> HYPERLINK "https://en.wikipedia.org/wiki/Matsya" \o "Matsya" </w:instrText>
      </w:r>
      <w:r>
        <w:fldChar w:fldCharType="separate"/>
      </w:r>
      <w:r>
        <w:rPr>
          <w:rStyle w:val="7"/>
          <w:rFonts w:cs="Arial"/>
          <w:color w:val="auto"/>
          <w:sz w:val="32"/>
          <w:u w:val="none"/>
          <w:shd w:val="clear" w:color="auto" w:fill="FFFFFF"/>
        </w:rPr>
        <w:t>Matsya</w:t>
      </w:r>
      <w:r>
        <w:rPr>
          <w:rStyle w:val="7"/>
          <w:rFonts w:cs="Arial"/>
          <w:color w:val="auto"/>
          <w:sz w:val="32"/>
          <w:u w:val="none"/>
          <w:shd w:val="clear" w:color="auto" w:fill="FFFFFF"/>
        </w:rPr>
        <w:fldChar w:fldCharType="end"/>
      </w:r>
      <w:r>
        <w:rPr>
          <w:rFonts w:cs="Arial"/>
          <w:color w:val="auto"/>
          <w:sz w:val="32"/>
          <w:shd w:val="clear" w:color="auto" w:fill="FFFFFF"/>
        </w:rPr>
        <w:t>, </w:t>
      </w:r>
      <w:r>
        <w:fldChar w:fldCharType="begin"/>
      </w:r>
      <w:r>
        <w:instrText xml:space="preserve"> HYPERLINK "https://en.wikipedia.org/wiki/Kurma" \o "Kurma" </w:instrText>
      </w:r>
      <w:r>
        <w:fldChar w:fldCharType="separate"/>
      </w:r>
      <w:r>
        <w:rPr>
          <w:rStyle w:val="7"/>
          <w:rFonts w:cs="Arial"/>
          <w:color w:val="auto"/>
          <w:sz w:val="32"/>
          <w:u w:val="none"/>
          <w:shd w:val="clear" w:color="auto" w:fill="FFFFFF"/>
        </w:rPr>
        <w:t>Kurma</w:t>
      </w:r>
      <w:r>
        <w:rPr>
          <w:rStyle w:val="7"/>
          <w:rFonts w:cs="Arial"/>
          <w:color w:val="auto"/>
          <w:sz w:val="32"/>
          <w:u w:val="none"/>
          <w:shd w:val="clear" w:color="auto" w:fill="FFFFFF"/>
        </w:rPr>
        <w:fldChar w:fldCharType="end"/>
      </w:r>
      <w:r>
        <w:rPr>
          <w:rFonts w:cs="Arial"/>
          <w:color w:val="auto"/>
          <w:sz w:val="32"/>
          <w:shd w:val="clear" w:color="auto" w:fill="FFFFFF"/>
        </w:rPr>
        <w:t>, </w:t>
      </w:r>
      <w:r>
        <w:fldChar w:fldCharType="begin"/>
      </w:r>
      <w:r>
        <w:instrText xml:space="preserve"> HYPERLINK "https://en.wikipedia.org/wiki/Varaha" \o "Varaha" </w:instrText>
      </w:r>
      <w:r>
        <w:fldChar w:fldCharType="separate"/>
      </w:r>
      <w:r>
        <w:rPr>
          <w:rStyle w:val="7"/>
          <w:rFonts w:cs="Arial"/>
          <w:color w:val="auto"/>
          <w:sz w:val="32"/>
          <w:u w:val="none"/>
          <w:shd w:val="clear" w:color="auto" w:fill="FFFFFF"/>
        </w:rPr>
        <w:t>Varaha</w:t>
      </w:r>
      <w:r>
        <w:rPr>
          <w:rStyle w:val="7"/>
          <w:rFonts w:cs="Arial"/>
          <w:color w:val="auto"/>
          <w:sz w:val="32"/>
          <w:u w:val="none"/>
          <w:shd w:val="clear" w:color="auto" w:fill="FFFFFF"/>
        </w:rPr>
        <w:fldChar w:fldCharType="end"/>
      </w:r>
      <w:r>
        <w:rPr>
          <w:rFonts w:cs="Arial"/>
          <w:color w:val="auto"/>
          <w:sz w:val="32"/>
          <w:shd w:val="clear" w:color="auto" w:fill="FFFFFF"/>
        </w:rPr>
        <w:t>, </w:t>
      </w:r>
      <w:r>
        <w:fldChar w:fldCharType="begin"/>
      </w:r>
      <w:r>
        <w:instrText xml:space="preserve"> HYPERLINK "https://en.wikipedia.org/wiki/Narasimha" \o "Narasimha" </w:instrText>
      </w:r>
      <w:r>
        <w:fldChar w:fldCharType="separate"/>
      </w:r>
      <w:r>
        <w:rPr>
          <w:rStyle w:val="7"/>
          <w:rFonts w:cs="Arial"/>
          <w:color w:val="auto"/>
          <w:sz w:val="32"/>
          <w:u w:val="none"/>
          <w:shd w:val="clear" w:color="auto" w:fill="FFFFFF"/>
        </w:rPr>
        <w:t>Narasimha</w:t>
      </w:r>
      <w:r>
        <w:rPr>
          <w:rStyle w:val="7"/>
          <w:rFonts w:cs="Arial"/>
          <w:color w:val="auto"/>
          <w:sz w:val="32"/>
          <w:u w:val="none"/>
          <w:shd w:val="clear" w:color="auto" w:fill="FFFFFF"/>
        </w:rPr>
        <w:fldChar w:fldCharType="end"/>
      </w:r>
      <w:r>
        <w:rPr>
          <w:rFonts w:cs="Arial"/>
          <w:color w:val="auto"/>
          <w:sz w:val="32"/>
          <w:shd w:val="clear" w:color="auto" w:fill="FFFFFF"/>
        </w:rPr>
        <w:t>, and </w:t>
      </w:r>
      <w:r>
        <w:fldChar w:fldCharType="begin"/>
      </w:r>
      <w:r>
        <w:instrText xml:space="preserve"> HYPERLINK "https://en.wikipedia.org/wiki/Vamana" \o "Vamana" </w:instrText>
      </w:r>
      <w:r>
        <w:fldChar w:fldCharType="separate"/>
      </w:r>
      <w:r>
        <w:rPr>
          <w:rStyle w:val="7"/>
          <w:rFonts w:cs="Arial"/>
          <w:color w:val="auto"/>
          <w:sz w:val="32"/>
          <w:u w:val="none"/>
          <w:shd w:val="clear" w:color="auto" w:fill="FFFFFF"/>
        </w:rPr>
        <w:t>Vamana</w:t>
      </w:r>
      <w:r>
        <w:rPr>
          <w:rStyle w:val="7"/>
          <w:rFonts w:cs="Arial"/>
          <w:color w:val="auto"/>
          <w:sz w:val="32"/>
          <w:u w:val="none"/>
          <w:shd w:val="clear" w:color="auto" w:fill="FFFFFF"/>
        </w:rPr>
        <w:fldChar w:fldCharType="end"/>
      </w:r>
      <w:r>
        <w:rPr>
          <w:rFonts w:cs="Arial"/>
          <w:color w:val="auto"/>
          <w:sz w:val="32"/>
          <w:shd w:val="clear" w:color="auto" w:fill="FFFFFF"/>
        </w:rPr>
        <w:t>) are listed in the </w:t>
      </w:r>
      <w:r>
        <w:rPr>
          <w:color w:val="auto"/>
          <w:sz w:val="32"/>
        </w:rPr>
        <w:fldChar w:fldCharType="begin"/>
      </w:r>
      <w:r>
        <w:rPr>
          <w:color w:val="auto"/>
          <w:sz w:val="32"/>
        </w:rPr>
        <w:instrText xml:space="preserve"> HYPERLINK "https://en.wikipedia.org/wiki/Dashavatara" \o "Dashavatara" </w:instrText>
      </w:r>
      <w:r>
        <w:rPr>
          <w:color w:val="auto"/>
          <w:sz w:val="32"/>
        </w:rPr>
        <w:fldChar w:fldCharType="separate"/>
      </w:r>
      <w:r>
        <w:rPr>
          <w:rStyle w:val="7"/>
          <w:rFonts w:cs="Arial"/>
          <w:color w:val="auto"/>
          <w:sz w:val="32"/>
          <w:u w:val="none"/>
          <w:shd w:val="clear" w:color="auto" w:fill="FFFFFF"/>
        </w:rPr>
        <w:t>Dashavatara</w:t>
      </w:r>
      <w:r>
        <w:rPr>
          <w:color w:val="auto"/>
          <w:sz w:val="32"/>
        </w:rPr>
        <w:fldChar w:fldCharType="end"/>
      </w:r>
      <w:r>
        <w:rPr>
          <w:rFonts w:cs="Arial"/>
          <w:color w:val="auto"/>
          <w:sz w:val="32"/>
          <w:shd w:val="clear" w:color="auto" w:fill="FFFFFF"/>
        </w:rPr>
        <w:t>.</w:t>
      </w:r>
    </w:p>
    <w:p>
      <w:pPr>
        <w:pStyle w:val="10"/>
        <w:tabs>
          <w:tab w:val="left" w:pos="6175"/>
        </w:tabs>
        <w:spacing w:line="360" w:lineRule="auto"/>
        <w:ind w:left="360"/>
        <w:rPr>
          <w:rFonts w:cstheme="minorHAnsi"/>
          <w:color w:val="auto"/>
          <w:sz w:val="32"/>
        </w:rPr>
      </w:pPr>
      <w:r>
        <w:rPr>
          <w:rFonts w:cstheme="minorHAnsi"/>
          <w:color w:val="auto"/>
          <w:sz w:val="32"/>
        </w:rPr>
        <w:t>And the Krishna Yajurveda contains 4 brahmanas :</w:t>
      </w:r>
    </w:p>
    <w:p>
      <w:pPr>
        <w:pStyle w:val="10"/>
        <w:numPr>
          <w:ilvl w:val="0"/>
          <w:numId w:val="12"/>
        </w:numPr>
        <w:spacing w:line="360" w:lineRule="auto"/>
        <w:rPr>
          <w:rFonts w:cstheme="minorHAnsi"/>
          <w:color w:val="auto"/>
          <w:sz w:val="32"/>
        </w:rPr>
      </w:pPr>
      <w:r>
        <w:rPr>
          <w:rFonts w:cstheme="minorHAnsi"/>
          <w:color w:val="auto"/>
          <w:sz w:val="32"/>
        </w:rPr>
        <w:t>Taittiriya Brhamana</w:t>
      </w:r>
    </w:p>
    <w:p>
      <w:pPr>
        <w:pStyle w:val="10"/>
        <w:numPr>
          <w:ilvl w:val="0"/>
          <w:numId w:val="12"/>
        </w:numPr>
        <w:spacing w:line="360" w:lineRule="auto"/>
        <w:rPr>
          <w:rFonts w:cstheme="minorHAnsi"/>
          <w:color w:val="auto"/>
          <w:sz w:val="32"/>
        </w:rPr>
      </w:pPr>
      <w:r>
        <w:rPr>
          <w:rFonts w:cstheme="minorHAnsi"/>
          <w:color w:val="auto"/>
          <w:sz w:val="32"/>
        </w:rPr>
        <w:t>Maitrayani Brahmana</w:t>
      </w:r>
    </w:p>
    <w:p>
      <w:pPr>
        <w:pStyle w:val="10"/>
        <w:numPr>
          <w:ilvl w:val="0"/>
          <w:numId w:val="12"/>
        </w:numPr>
        <w:spacing w:line="360" w:lineRule="auto"/>
        <w:rPr>
          <w:rFonts w:cstheme="minorHAnsi"/>
          <w:color w:val="auto"/>
          <w:sz w:val="32"/>
        </w:rPr>
      </w:pPr>
      <w:r>
        <w:rPr>
          <w:rFonts w:cstheme="minorHAnsi"/>
          <w:color w:val="auto"/>
          <w:sz w:val="32"/>
        </w:rPr>
        <w:t>Caraka-Kathaka Brahmana</w:t>
      </w:r>
    </w:p>
    <w:p>
      <w:pPr>
        <w:pStyle w:val="10"/>
        <w:numPr>
          <w:ilvl w:val="0"/>
          <w:numId w:val="12"/>
        </w:numPr>
        <w:spacing w:line="360" w:lineRule="auto"/>
        <w:rPr>
          <w:rFonts w:cstheme="minorHAnsi"/>
          <w:color w:val="auto"/>
          <w:sz w:val="32"/>
        </w:rPr>
      </w:pPr>
      <w:r>
        <w:rPr>
          <w:rFonts w:cstheme="minorHAnsi"/>
          <w:color w:val="auto"/>
          <w:sz w:val="32"/>
        </w:rPr>
        <w:t>Kapisthala-Katha Brahmana</w:t>
      </w:r>
    </w:p>
    <w:p>
      <w:pPr>
        <w:pStyle w:val="10"/>
        <w:spacing w:line="360" w:lineRule="auto"/>
        <w:ind w:left="360"/>
        <w:rPr>
          <w:rFonts w:cstheme="minorHAnsi"/>
          <w:b/>
          <w:bCs w:val="0"/>
          <w:color w:val="auto"/>
          <w:sz w:val="44"/>
          <w:szCs w:val="44"/>
        </w:rPr>
      </w:pPr>
    </w:p>
    <w:p>
      <w:pPr>
        <w:pStyle w:val="10"/>
        <w:spacing w:line="360" w:lineRule="auto"/>
        <w:ind w:left="360"/>
        <w:rPr>
          <w:rFonts w:cstheme="minorHAnsi"/>
          <w:b/>
          <w:bCs w:val="0"/>
          <w:color w:val="auto"/>
          <w:sz w:val="44"/>
          <w:szCs w:val="44"/>
        </w:rPr>
      </w:pPr>
    </w:p>
    <w:p>
      <w:pPr>
        <w:numPr>
          <w:ilvl w:val="0"/>
          <w:numId w:val="13"/>
        </w:numPr>
        <w:shd w:val="clear" w:color="auto" w:fill="FFFFFF"/>
        <w:spacing w:before="100" w:beforeAutospacing="1" w:after="120" w:line="360" w:lineRule="auto"/>
        <w:jc w:val="both"/>
        <w:rPr>
          <w:rFonts w:eastAsia="Times New Roman" w:cs="Open Sans"/>
          <w:bCs w:val="0"/>
          <w:color w:val="auto"/>
          <w:sz w:val="32"/>
          <w:lang w:eastAsia="en-IN" w:bidi="te-IN"/>
        </w:rPr>
      </w:pPr>
      <w:r>
        <w:rPr>
          <w:rFonts w:eastAsia="Times New Roman" w:cs="Open Sans"/>
          <w:bCs w:val="0"/>
          <w:color w:val="auto"/>
          <w:sz w:val="32"/>
          <w:lang w:eastAsia="en-IN" w:bidi="te-IN"/>
        </w:rPr>
        <w:t>In the black Yajurveda, the Taittriya Aranyaka is a continuation of the Taitttriya Brahamana. In the white Yajurveda, the 14th book of the Satapatha Brahmana is in the name of Brihadarnayaka.</w:t>
      </w:r>
    </w:p>
    <w:p>
      <w:pPr>
        <w:pStyle w:val="10"/>
        <w:spacing w:line="360" w:lineRule="auto"/>
        <w:ind w:left="360"/>
        <w:rPr>
          <w:rFonts w:cstheme="minorHAnsi"/>
          <w:color w:val="auto"/>
          <w:sz w:val="12"/>
          <w:szCs w:val="12"/>
        </w:rPr>
      </w:pPr>
    </w:p>
    <w:p>
      <w:pPr>
        <w:pStyle w:val="10"/>
        <w:spacing w:line="360" w:lineRule="auto"/>
        <w:ind w:left="360"/>
        <w:rPr>
          <w:rFonts w:cstheme="minorHAnsi"/>
          <w:color w:val="auto"/>
          <w:sz w:val="32"/>
        </w:rPr>
      </w:pPr>
      <w:r>
        <w:rPr>
          <w:color w:val="auto"/>
          <w:sz w:val="32"/>
          <w:shd w:val="clear" w:color="auto" w:fill="FFFFFF"/>
        </w:rPr>
        <w:t>Yajurveda, in contemporary Hinduism, has been a reminder of the ancient cultural heritage</w:t>
      </w:r>
      <w:r>
        <w:rPr>
          <w:rFonts w:hint="default"/>
          <w:color w:val="auto"/>
          <w:sz w:val="32"/>
          <w:shd w:val="clear" w:color="auto" w:fill="FFFFFF"/>
          <w:lang w:val="en-US"/>
        </w:rPr>
        <w:t>.</w:t>
      </w:r>
      <w:r>
        <w:rPr>
          <w:color w:val="auto"/>
          <w:sz w:val="32"/>
          <w:shd w:val="clear" w:color="auto" w:fill="FFFFFF"/>
        </w:rPr>
        <w:t xml:space="preserve"> The text is a useful source of information about agriculture, economic, and social life during the Vedic era. </w:t>
      </w:r>
    </w:p>
    <w:p>
      <w:pPr>
        <w:pStyle w:val="10"/>
        <w:numPr>
          <w:ilvl w:val="0"/>
          <w:numId w:val="14"/>
        </w:numPr>
        <w:spacing w:line="360" w:lineRule="auto"/>
        <w:rPr>
          <w:rFonts w:cstheme="minorHAnsi"/>
          <w:color w:val="auto"/>
          <w:sz w:val="32"/>
        </w:rPr>
      </w:pPr>
      <w:r>
        <w:rPr>
          <w:rFonts w:cstheme="minorHAnsi"/>
          <w:color w:val="auto"/>
          <w:sz w:val="32"/>
        </w:rPr>
        <w:t>Discussion about Upanishads, there are 2 upanishads in Shukla  Upanishad :</w:t>
      </w:r>
    </w:p>
    <w:p>
      <w:pPr>
        <w:pStyle w:val="10"/>
        <w:numPr>
          <w:ilvl w:val="1"/>
          <w:numId w:val="13"/>
        </w:numPr>
        <w:shd w:val="clear" w:color="auto" w:fill="FFFFFF"/>
        <w:spacing w:before="72" w:after="0" w:line="360" w:lineRule="auto"/>
        <w:outlineLvl w:val="3"/>
        <w:rPr>
          <w:rFonts w:eastAsia="Times New Roman" w:cs="Arial"/>
          <w:b/>
          <w:color w:val="auto"/>
          <w:sz w:val="32"/>
          <w:lang w:eastAsia="en-IN" w:bidi="te-IN"/>
        </w:rPr>
      </w:pPr>
      <w:r>
        <w:rPr>
          <w:rFonts w:eastAsia="Times New Roman" w:cs="Arial"/>
          <w:b/>
          <w:color w:val="auto"/>
          <w:sz w:val="32"/>
          <w:lang w:eastAsia="en-IN" w:bidi="te-IN"/>
        </w:rPr>
        <w:t>Isha Upanishad</w:t>
      </w:r>
    </w:p>
    <w:p>
      <w:pPr>
        <w:pStyle w:val="2"/>
        <w:numPr>
          <w:ilvl w:val="1"/>
          <w:numId w:val="13"/>
        </w:numPr>
        <w:shd w:val="clear" w:color="auto" w:fill="FFFFFF"/>
        <w:spacing w:before="72" w:beforeAutospacing="0" w:after="0" w:afterAutospacing="0" w:line="360" w:lineRule="auto"/>
        <w:rPr>
          <w:rFonts w:cs="Arial" w:asciiTheme="minorHAnsi" w:hAnsiTheme="minorHAnsi"/>
          <w:sz w:val="32"/>
          <w:szCs w:val="32"/>
        </w:rPr>
      </w:pPr>
      <w:r>
        <w:rPr>
          <w:rStyle w:val="14"/>
          <w:rFonts w:cs="Arial" w:asciiTheme="minorHAnsi" w:hAnsiTheme="minorHAnsi"/>
          <w:sz w:val="32"/>
          <w:szCs w:val="32"/>
        </w:rPr>
        <w:t>Brihadaranyaka Upanishad</w:t>
      </w:r>
    </w:p>
    <w:p>
      <w:pPr>
        <w:shd w:val="clear" w:color="auto" w:fill="FFFFFF"/>
        <w:spacing w:before="72" w:after="0" w:line="360" w:lineRule="auto"/>
        <w:outlineLvl w:val="3"/>
        <w:rPr>
          <w:rFonts w:eastAsia="Times New Roman" w:cs="Arial"/>
          <w:bCs w:val="0"/>
          <w:color w:val="auto"/>
          <w:sz w:val="32"/>
          <w:lang w:eastAsia="en-IN" w:bidi="te-IN"/>
        </w:rPr>
      </w:pPr>
    </w:p>
    <w:p>
      <w:pPr>
        <w:shd w:val="clear" w:color="auto" w:fill="FFFFFF"/>
        <w:spacing w:before="72" w:after="0" w:line="360" w:lineRule="auto"/>
        <w:outlineLvl w:val="3"/>
        <w:rPr>
          <w:rFonts w:eastAsia="Times New Roman" w:cs="Arial"/>
          <w:bCs w:val="0"/>
          <w:color w:val="auto"/>
          <w:sz w:val="32"/>
          <w:lang w:eastAsia="en-IN" w:bidi="te-IN"/>
        </w:rPr>
      </w:pPr>
      <w:r>
        <w:rPr>
          <w:rFonts w:eastAsia="Times New Roman" w:cs="Arial"/>
          <w:bCs w:val="0"/>
          <w:color w:val="auto"/>
          <w:sz w:val="32"/>
          <w:lang w:eastAsia="en-IN" w:bidi="te-IN"/>
        </w:rPr>
        <w:t>Where,</w:t>
      </w:r>
    </w:p>
    <w:p>
      <w:pPr>
        <w:shd w:val="clear" w:color="auto" w:fill="FFFFFF"/>
        <w:spacing w:before="72" w:after="0" w:line="360" w:lineRule="auto"/>
        <w:outlineLvl w:val="3"/>
        <w:rPr>
          <w:rFonts w:eastAsia="Times New Roman" w:cs="Arial"/>
          <w:bCs w:val="0"/>
          <w:color w:val="auto"/>
          <w:sz w:val="32"/>
          <w:lang w:eastAsia="en-IN" w:bidi="te-IN"/>
        </w:rPr>
      </w:pPr>
      <w:r>
        <w:rPr>
          <w:rFonts w:eastAsia="Times New Roman" w:cs="Arial"/>
          <w:b/>
          <w:color w:val="auto"/>
          <w:sz w:val="32"/>
          <w:lang w:eastAsia="en-IN" w:bidi="te-IN"/>
        </w:rPr>
        <w:t>Isha Upanishad</w:t>
      </w:r>
      <w:r>
        <w:rPr>
          <w:rFonts w:eastAsia="Times New Roman" w:cs="Arial"/>
          <w:bCs w:val="0"/>
          <w:color w:val="auto"/>
          <w:sz w:val="32"/>
          <w:lang w:eastAsia="en-IN" w:bidi="te-IN"/>
        </w:rPr>
        <w:t xml:space="preserve"> </w:t>
      </w:r>
      <w:r>
        <w:rPr>
          <w:rFonts w:cs="Arial"/>
          <w:bCs w:val="0"/>
          <w:color w:val="auto"/>
          <w:sz w:val="32"/>
          <w:shd w:val="clear" w:color="auto" w:fill="FFFFFF"/>
        </w:rPr>
        <w:t>is one of the shortest </w:t>
      </w:r>
      <w:r>
        <w:fldChar w:fldCharType="begin"/>
      </w:r>
      <w:r>
        <w:instrText xml:space="preserve"> HYPERLINK "https://en.wikipedia.org/wiki/Upanishads" \o "Upanishads" </w:instrText>
      </w:r>
      <w:r>
        <w:fldChar w:fldCharType="separate"/>
      </w:r>
      <w:r>
        <w:rPr>
          <w:rStyle w:val="7"/>
          <w:rFonts w:cs="Arial"/>
          <w:bCs w:val="0"/>
          <w:color w:val="auto"/>
          <w:sz w:val="32"/>
          <w:u w:val="none"/>
          <w:shd w:val="clear" w:color="auto" w:fill="FFFFFF"/>
        </w:rPr>
        <w:t>Upanishads</w:t>
      </w:r>
      <w:r>
        <w:rPr>
          <w:rStyle w:val="7"/>
          <w:rFonts w:cs="Arial"/>
          <w:bCs w:val="0"/>
          <w:color w:val="auto"/>
          <w:sz w:val="32"/>
          <w:u w:val="none"/>
          <w:shd w:val="clear" w:color="auto" w:fill="FFFFFF"/>
        </w:rPr>
        <w:fldChar w:fldCharType="end"/>
      </w:r>
      <w:r>
        <w:rPr>
          <w:bCs w:val="0"/>
          <w:color w:val="auto"/>
          <w:sz w:val="32"/>
        </w:rPr>
        <w:t>.</w:t>
      </w:r>
      <w:r>
        <w:rPr>
          <w:rFonts w:cs="Arial"/>
          <w:bCs w:val="0"/>
          <w:color w:val="auto"/>
          <w:sz w:val="32"/>
          <w:shd w:val="clear" w:color="auto" w:fill="FFFFFF"/>
        </w:rPr>
        <w:t xml:space="preserve">  A key scripture of the </w:t>
      </w:r>
      <w:r>
        <w:fldChar w:fldCharType="begin"/>
      </w:r>
      <w:r>
        <w:instrText xml:space="preserve"> HYPERLINK "https://en.wikipedia.org/wiki/Vedanta" \o "Vedanta" </w:instrText>
      </w:r>
      <w:r>
        <w:fldChar w:fldCharType="separate"/>
      </w:r>
      <w:r>
        <w:rPr>
          <w:rStyle w:val="7"/>
          <w:rFonts w:cs="Arial"/>
          <w:bCs w:val="0"/>
          <w:color w:val="auto"/>
          <w:sz w:val="32"/>
          <w:u w:val="none"/>
          <w:shd w:val="clear" w:color="auto" w:fill="FFFFFF"/>
        </w:rPr>
        <w:t>Vedanta</w:t>
      </w:r>
      <w:r>
        <w:rPr>
          <w:rStyle w:val="7"/>
          <w:rFonts w:cs="Arial"/>
          <w:bCs w:val="0"/>
          <w:color w:val="auto"/>
          <w:sz w:val="32"/>
          <w:u w:val="none"/>
          <w:shd w:val="clear" w:color="auto" w:fill="FFFFFF"/>
        </w:rPr>
        <w:fldChar w:fldCharType="end"/>
      </w:r>
      <w:r>
        <w:rPr>
          <w:rFonts w:cs="Arial"/>
          <w:bCs w:val="0"/>
          <w:color w:val="auto"/>
          <w:sz w:val="32"/>
          <w:shd w:val="clear" w:color="auto" w:fill="FFFFFF"/>
        </w:rPr>
        <w:t> sub-schools of Hinduism.</w:t>
      </w:r>
    </w:p>
    <w:p>
      <w:pPr>
        <w:pStyle w:val="2"/>
        <w:shd w:val="clear" w:color="auto" w:fill="FFFFFF"/>
        <w:spacing w:before="72" w:beforeAutospacing="0" w:after="0" w:afterAutospacing="0" w:line="360" w:lineRule="auto"/>
        <w:rPr>
          <w:rFonts w:cs="Arial" w:asciiTheme="minorHAnsi" w:hAnsiTheme="minorHAnsi"/>
          <w:b w:val="0"/>
          <w:bCs w:val="0"/>
          <w:sz w:val="32"/>
          <w:szCs w:val="32"/>
        </w:rPr>
      </w:pPr>
      <w:r>
        <w:rPr>
          <w:rStyle w:val="14"/>
          <w:rFonts w:cs="Arial" w:asciiTheme="minorHAnsi" w:hAnsiTheme="minorHAnsi"/>
          <w:sz w:val="32"/>
          <w:szCs w:val="32"/>
        </w:rPr>
        <w:t>Brihadaranyaka Upanishad</w:t>
      </w:r>
      <w:r>
        <w:rPr>
          <w:rStyle w:val="14"/>
          <w:rFonts w:cs="Arial" w:asciiTheme="minorHAnsi" w:hAnsiTheme="minorHAnsi"/>
          <w:b w:val="0"/>
          <w:bCs w:val="0"/>
          <w:sz w:val="32"/>
          <w:szCs w:val="32"/>
        </w:rPr>
        <w:t xml:space="preserve"> is </w:t>
      </w:r>
      <w:r>
        <w:rPr>
          <w:rFonts w:cs="Arial" w:asciiTheme="minorHAnsi" w:hAnsiTheme="minorHAnsi"/>
          <w:b w:val="0"/>
          <w:bCs w:val="0"/>
          <w:sz w:val="32"/>
          <w:szCs w:val="32"/>
          <w:shd w:val="clear" w:color="auto" w:fill="FFFFFF"/>
        </w:rPr>
        <w:t>among the largest and oldest as well. It is a key scripture of </w:t>
      </w:r>
      <w:r>
        <w:fldChar w:fldCharType="begin"/>
      </w:r>
      <w:r>
        <w:instrText xml:space="preserve"> HYPERLINK "https://en.wikipedia.org/wiki/Hinduism" \o "Hinduism" </w:instrText>
      </w:r>
      <w:r>
        <w:fldChar w:fldCharType="separate"/>
      </w:r>
      <w:r>
        <w:rPr>
          <w:rStyle w:val="7"/>
          <w:rFonts w:cs="Arial" w:asciiTheme="minorHAnsi" w:hAnsiTheme="minorHAnsi"/>
          <w:b w:val="0"/>
          <w:bCs w:val="0"/>
          <w:color w:val="auto"/>
          <w:sz w:val="32"/>
          <w:szCs w:val="32"/>
          <w:u w:val="none"/>
          <w:shd w:val="clear" w:color="auto" w:fill="FFFFFF"/>
        </w:rPr>
        <w:t>Hinduism</w:t>
      </w:r>
      <w:r>
        <w:rPr>
          <w:rStyle w:val="7"/>
          <w:rFonts w:cs="Arial" w:asciiTheme="minorHAnsi" w:hAnsiTheme="minorHAnsi"/>
          <w:b w:val="0"/>
          <w:bCs w:val="0"/>
          <w:color w:val="auto"/>
          <w:sz w:val="32"/>
          <w:szCs w:val="32"/>
          <w:u w:val="none"/>
          <w:shd w:val="clear" w:color="auto" w:fill="FFFFFF"/>
        </w:rPr>
        <w:fldChar w:fldCharType="end"/>
      </w:r>
      <w:r>
        <w:rPr>
          <w:rFonts w:cs="Arial" w:asciiTheme="minorHAnsi" w:hAnsiTheme="minorHAnsi"/>
          <w:b w:val="0"/>
          <w:bCs w:val="0"/>
          <w:sz w:val="32"/>
          <w:szCs w:val="32"/>
          <w:shd w:val="clear" w:color="auto" w:fill="FFFFFF"/>
        </w:rPr>
        <w:t> that has influenced all schools of </w:t>
      </w:r>
      <w:r>
        <w:fldChar w:fldCharType="begin"/>
      </w:r>
      <w:r>
        <w:instrText xml:space="preserve"> HYPERLINK "https://en.wikipedia.org/wiki/Hindu_philosophy" \o "Hindu philosophy" </w:instrText>
      </w:r>
      <w:r>
        <w:fldChar w:fldCharType="separate"/>
      </w:r>
      <w:r>
        <w:rPr>
          <w:rStyle w:val="7"/>
          <w:rFonts w:cs="Arial" w:asciiTheme="minorHAnsi" w:hAnsiTheme="minorHAnsi"/>
          <w:b w:val="0"/>
          <w:bCs w:val="0"/>
          <w:color w:val="auto"/>
          <w:sz w:val="32"/>
          <w:szCs w:val="32"/>
          <w:u w:val="none"/>
          <w:shd w:val="clear" w:color="auto" w:fill="FFFFFF"/>
        </w:rPr>
        <w:t>Hindu philosophy</w:t>
      </w:r>
      <w:r>
        <w:rPr>
          <w:rStyle w:val="7"/>
          <w:rFonts w:cs="Arial" w:asciiTheme="minorHAnsi" w:hAnsiTheme="minorHAnsi"/>
          <w:b w:val="0"/>
          <w:bCs w:val="0"/>
          <w:color w:val="auto"/>
          <w:sz w:val="32"/>
          <w:szCs w:val="32"/>
          <w:u w:val="none"/>
          <w:shd w:val="clear" w:color="auto" w:fill="FFFFFF"/>
        </w:rPr>
        <w:fldChar w:fldCharType="end"/>
      </w:r>
      <w:r>
        <w:rPr>
          <w:rFonts w:cs="Arial" w:asciiTheme="minorHAnsi" w:hAnsiTheme="minorHAnsi"/>
          <w:b w:val="0"/>
          <w:bCs w:val="0"/>
          <w:sz w:val="32"/>
          <w:szCs w:val="32"/>
          <w:shd w:val="clear" w:color="auto" w:fill="FFFFFF"/>
        </w:rPr>
        <w:t>. </w:t>
      </w:r>
    </w:p>
    <w:p>
      <w:pPr>
        <w:pStyle w:val="10"/>
        <w:numPr>
          <w:ilvl w:val="0"/>
          <w:numId w:val="14"/>
        </w:numPr>
        <w:spacing w:line="360" w:lineRule="auto"/>
        <w:rPr>
          <w:rFonts w:cstheme="minorHAnsi"/>
          <w:color w:val="auto"/>
          <w:sz w:val="32"/>
        </w:rPr>
      </w:pPr>
      <w:r>
        <w:rPr>
          <w:rFonts w:cstheme="minorHAnsi"/>
          <w:color w:val="auto"/>
          <w:sz w:val="32"/>
        </w:rPr>
        <w:t xml:space="preserve">And in the Krishna Yajurveda </w:t>
      </w:r>
    </w:p>
    <w:p>
      <w:pPr>
        <w:pStyle w:val="2"/>
        <w:shd w:val="clear" w:color="auto" w:fill="FFFFFF"/>
        <w:spacing w:before="72" w:beforeAutospacing="0" w:after="0" w:afterAutospacing="0" w:line="360" w:lineRule="auto"/>
        <w:rPr>
          <w:rFonts w:cs="Arial" w:asciiTheme="minorHAnsi" w:hAnsiTheme="minorHAnsi"/>
          <w:sz w:val="32"/>
          <w:szCs w:val="32"/>
        </w:rPr>
      </w:pPr>
      <w:r>
        <w:rPr>
          <w:rStyle w:val="14"/>
          <w:rFonts w:cs="Arial" w:asciiTheme="minorHAnsi" w:hAnsiTheme="minorHAnsi"/>
          <w:sz w:val="32"/>
          <w:szCs w:val="32"/>
        </w:rPr>
        <w:t>Taittiriya Upanishad</w:t>
      </w:r>
    </w:p>
    <w:p>
      <w:pPr>
        <w:pStyle w:val="2"/>
        <w:shd w:val="clear" w:color="auto" w:fill="FFFFFF"/>
        <w:spacing w:before="72" w:beforeAutospacing="0" w:after="0" w:afterAutospacing="0" w:line="360" w:lineRule="auto"/>
        <w:rPr>
          <w:rFonts w:cs="Arial" w:asciiTheme="minorHAnsi" w:hAnsiTheme="minorHAnsi"/>
          <w:sz w:val="32"/>
          <w:szCs w:val="32"/>
        </w:rPr>
      </w:pPr>
      <w:r>
        <w:rPr>
          <w:rStyle w:val="14"/>
          <w:rFonts w:cs="Arial" w:asciiTheme="minorHAnsi" w:hAnsiTheme="minorHAnsi"/>
          <w:sz w:val="32"/>
          <w:szCs w:val="32"/>
        </w:rPr>
        <w:t>Katha Upanishad</w:t>
      </w:r>
    </w:p>
    <w:p>
      <w:pPr>
        <w:pStyle w:val="2"/>
        <w:shd w:val="clear" w:color="auto" w:fill="FFFFFF"/>
        <w:spacing w:before="72" w:beforeAutospacing="0" w:after="0" w:afterAutospacing="0" w:line="360" w:lineRule="auto"/>
        <w:rPr>
          <w:rFonts w:cs="Arial" w:asciiTheme="minorHAnsi" w:hAnsiTheme="minorHAnsi"/>
          <w:sz w:val="32"/>
          <w:szCs w:val="32"/>
        </w:rPr>
      </w:pPr>
      <w:r>
        <w:rPr>
          <w:rStyle w:val="14"/>
          <w:rFonts w:cs="Arial" w:asciiTheme="minorHAnsi" w:hAnsiTheme="minorHAnsi"/>
          <w:sz w:val="32"/>
          <w:szCs w:val="32"/>
        </w:rPr>
        <w:t xml:space="preserve">Maitrayaniya Upanishad </w:t>
      </w:r>
      <w:r>
        <w:rPr>
          <w:rStyle w:val="14"/>
          <w:rFonts w:cs="Arial" w:asciiTheme="minorHAnsi" w:hAnsiTheme="minorHAnsi"/>
          <w:b w:val="0"/>
          <w:bCs w:val="0"/>
          <w:sz w:val="32"/>
          <w:szCs w:val="32"/>
        </w:rPr>
        <w:t>etc. are included.</w:t>
      </w:r>
    </w:p>
    <w:p>
      <w:pPr>
        <w:spacing w:line="360" w:lineRule="auto"/>
        <w:rPr>
          <w:rFonts w:cstheme="minorHAnsi"/>
          <w:color w:val="auto"/>
          <w:sz w:val="10"/>
          <w:szCs w:val="10"/>
        </w:rPr>
      </w:pPr>
    </w:p>
    <w:p>
      <w:pPr>
        <w:pStyle w:val="10"/>
        <w:numPr>
          <w:ilvl w:val="0"/>
          <w:numId w:val="14"/>
        </w:numPr>
        <w:spacing w:line="360" w:lineRule="auto"/>
        <w:rPr>
          <w:rFonts w:cs="Arial"/>
          <w:color w:val="auto"/>
          <w:sz w:val="32"/>
          <w:shd w:val="clear" w:color="auto" w:fill="FFFFFF"/>
        </w:rPr>
      </w:pPr>
      <w:r>
        <w:rPr>
          <w:rFonts w:cs="Arial"/>
          <w:color w:val="auto"/>
          <w:sz w:val="32"/>
          <w:shd w:val="clear" w:color="auto" w:fill="FFFFFF"/>
        </w:rPr>
        <w:t>These texts offers a view of education system in ancient India. It also includes sections on ethics and invocation for one's personal development.</w:t>
      </w:r>
    </w:p>
    <w:p>
      <w:pPr>
        <w:pStyle w:val="10"/>
        <w:numPr>
          <w:ilvl w:val="0"/>
          <w:numId w:val="14"/>
        </w:numPr>
        <w:spacing w:line="360" w:lineRule="auto"/>
        <w:rPr>
          <w:rFonts w:cs="Arial"/>
          <w:color w:val="auto"/>
          <w:sz w:val="32"/>
          <w:shd w:val="clear" w:color="auto" w:fill="FFFFFF"/>
        </w:rPr>
      </w:pPr>
      <w:r>
        <w:rPr>
          <w:rFonts w:cs="Arial"/>
          <w:color w:val="auto"/>
          <w:sz w:val="32"/>
          <w:shd w:val="clear" w:color="auto" w:fill="FFFFFF"/>
        </w:rPr>
        <w:t>The Katha Upanishad found in the Yajurveda is among the most widely studied Upanishads. </w:t>
      </w:r>
    </w:p>
    <w:p>
      <w:pPr>
        <w:pStyle w:val="10"/>
        <w:spacing w:line="360" w:lineRule="auto"/>
        <w:ind w:left="360"/>
        <w:rPr>
          <w:rFonts w:cstheme="minorHAnsi"/>
          <w:color w:val="auto"/>
          <w:sz w:val="32"/>
        </w:rPr>
      </w:pPr>
    </w:p>
    <w:p>
      <w:pPr>
        <w:pStyle w:val="10"/>
        <w:spacing w:line="360" w:lineRule="auto"/>
        <w:ind w:left="360"/>
        <w:rPr>
          <w:rFonts w:cstheme="majorBidi"/>
          <w:b/>
          <w:bCs w:val="0"/>
          <w:color w:val="auto"/>
          <w:sz w:val="4"/>
          <w:szCs w:val="4"/>
        </w:rPr>
      </w:pPr>
    </w:p>
    <w:p>
      <w:pPr>
        <w:pStyle w:val="10"/>
        <w:numPr>
          <w:ilvl w:val="0"/>
          <w:numId w:val="15"/>
        </w:numPr>
        <w:spacing w:line="360" w:lineRule="auto"/>
        <w:rPr>
          <w:rFonts w:cstheme="majorBidi"/>
          <w:color w:val="auto"/>
          <w:sz w:val="32"/>
          <w:shd w:val="clear" w:color="auto" w:fill="FFFFFF"/>
        </w:rPr>
      </w:pPr>
      <w:r>
        <w:rPr>
          <w:rFonts w:cstheme="majorBidi"/>
          <w:color w:val="auto"/>
          <w:sz w:val="32"/>
          <w:shd w:val="clear" w:color="auto" w:fill="FFFFFF"/>
        </w:rPr>
        <w:t>Thus we can briefly say about the contents of Rigveda and Yajurveda that it has various subjects, which are narrated by Vedic seers poetically, philosophically or religiously. </w:t>
      </w:r>
    </w:p>
    <w:p>
      <w:pPr>
        <w:pStyle w:val="10"/>
        <w:spacing w:line="360" w:lineRule="auto"/>
        <w:ind w:left="0" w:leftChars="0" w:firstLine="0" w:firstLineChars="0"/>
        <w:rPr>
          <w:rFonts w:cstheme="minorHAnsi"/>
          <w:b/>
          <w:bCs w:val="0"/>
          <w:color w:val="auto"/>
          <w:sz w:val="40"/>
          <w:szCs w:val="40"/>
        </w:rPr>
      </w:pPr>
    </w:p>
    <w:bookmarkEnd w:id="0"/>
    <w:sectPr>
      <w:pgSz w:w="11906" w:h="16838"/>
      <w:pgMar w:top="1440" w:right="1080" w:bottom="1440" w:left="1080" w:header="708" w:footer="708" w:gutter="0"/>
      <w:pgBorders>
        <w:top w:val="single" w:color="auto" w:sz="12" w:space="1"/>
        <w:left w:val="single" w:color="auto" w:sz="12" w:space="4"/>
        <w:bottom w:val="single" w:color="auto" w:sz="12" w:space="1"/>
        <w:right w:val="single" w:color="auto" w:sz="12" w:space="4"/>
      </w:pgBorders>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Gautami">
    <w:altName w:val="Segoe UI Symbol"/>
    <w:panose1 w:val="020B0502040204020203"/>
    <w:charset w:val="00"/>
    <w:family w:val="swiss"/>
    <w:pitch w:val="default"/>
    <w:sig w:usb0="00000000" w:usb1="00000000" w:usb2="00000000" w:usb3="00000000" w:csb0="00000001" w:csb1="00000000"/>
  </w:font>
  <w:font w:name="Segoe UI">
    <w:panose1 w:val="020B0502040204020203"/>
    <w:charset w:val="00"/>
    <w:family w:val="swiss"/>
    <w:pitch w:val="default"/>
    <w:sig w:usb0="E4002EFF" w:usb1="C000E47F" w:usb2="00000009" w:usb3="00000000" w:csb0="200001FF" w:csb1="00000000"/>
  </w:font>
  <w:font w:name="Symbol">
    <w:panose1 w:val="05050102010706020507"/>
    <w:charset w:val="02"/>
    <w:family w:val="roman"/>
    <w:pitch w:val="default"/>
    <w:sig w:usb0="00000000" w:usb1="00000000" w:usb2="00000000" w:usb3="00000000" w:csb0="80000000" w:csb1="00000000"/>
  </w:font>
  <w:font w:name="Open Sans">
    <w:altName w:val="Times New Roman"/>
    <w:panose1 w:val="00000000000000000000"/>
    <w:charset w:val="00"/>
    <w:family w:val="swiss"/>
    <w:pitch w:val="default"/>
    <w:sig w:usb0="00000000" w:usb1="00000000" w:usb2="00000028" w:usb3="00000000" w:csb0="0000019F" w:csb1="00000000"/>
  </w:font>
  <w:font w:name="Segoe UI Symbol">
    <w:panose1 w:val="020B0502040204020203"/>
    <w:charset w:val="00"/>
    <w:family w:val="auto"/>
    <w:pitch w:val="default"/>
    <w:sig w:usb0="800001E3" w:usb1="1200FFEF" w:usb2="00040000" w:usb3="04000000" w:csb0="00000001" w:csb1="4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6E12020"/>
    <w:multiLevelType w:val="multilevel"/>
    <w:tmpl w:val="06E1202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decimal"/>
      <w:lvlText w:val="%2."/>
      <w:lvlJc w:val="left"/>
      <w:pPr>
        <w:ind w:left="1440" w:hanging="360"/>
      </w:pPr>
      <w:rPr>
        <w:rFonts w:hint="default"/>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13415CB5"/>
    <w:multiLevelType w:val="multilevel"/>
    <w:tmpl w:val="13415CB5"/>
    <w:lvl w:ilvl="0" w:tentative="0">
      <w:start w:val="1"/>
      <w:numFmt w:val="bullet"/>
      <w:lvlText w:val=""/>
      <w:lvlJc w:val="left"/>
      <w:pPr>
        <w:ind w:left="2225" w:hanging="360"/>
      </w:pPr>
      <w:rPr>
        <w:rFonts w:hint="default" w:ascii="Symbol" w:hAnsi="Symbol"/>
      </w:rPr>
    </w:lvl>
    <w:lvl w:ilvl="1" w:tentative="0">
      <w:start w:val="1"/>
      <w:numFmt w:val="bullet"/>
      <w:lvlText w:val="o"/>
      <w:lvlJc w:val="left"/>
      <w:pPr>
        <w:ind w:left="2945" w:hanging="360"/>
      </w:pPr>
      <w:rPr>
        <w:rFonts w:hint="default" w:ascii="Courier New" w:hAnsi="Courier New" w:cs="Courier New"/>
      </w:rPr>
    </w:lvl>
    <w:lvl w:ilvl="2" w:tentative="0">
      <w:start w:val="1"/>
      <w:numFmt w:val="bullet"/>
      <w:lvlText w:val=""/>
      <w:lvlJc w:val="left"/>
      <w:pPr>
        <w:ind w:left="3665" w:hanging="360"/>
      </w:pPr>
      <w:rPr>
        <w:rFonts w:hint="default" w:ascii="Wingdings" w:hAnsi="Wingdings"/>
      </w:rPr>
    </w:lvl>
    <w:lvl w:ilvl="3" w:tentative="0">
      <w:start w:val="1"/>
      <w:numFmt w:val="bullet"/>
      <w:lvlText w:val=""/>
      <w:lvlJc w:val="left"/>
      <w:pPr>
        <w:ind w:left="4385" w:hanging="360"/>
      </w:pPr>
      <w:rPr>
        <w:rFonts w:hint="default" w:ascii="Symbol" w:hAnsi="Symbol"/>
      </w:rPr>
    </w:lvl>
    <w:lvl w:ilvl="4" w:tentative="0">
      <w:start w:val="1"/>
      <w:numFmt w:val="bullet"/>
      <w:lvlText w:val="o"/>
      <w:lvlJc w:val="left"/>
      <w:pPr>
        <w:ind w:left="5105" w:hanging="360"/>
      </w:pPr>
      <w:rPr>
        <w:rFonts w:hint="default" w:ascii="Courier New" w:hAnsi="Courier New" w:cs="Courier New"/>
      </w:rPr>
    </w:lvl>
    <w:lvl w:ilvl="5" w:tentative="0">
      <w:start w:val="1"/>
      <w:numFmt w:val="bullet"/>
      <w:lvlText w:val=""/>
      <w:lvlJc w:val="left"/>
      <w:pPr>
        <w:ind w:left="5825" w:hanging="360"/>
      </w:pPr>
      <w:rPr>
        <w:rFonts w:hint="default" w:ascii="Wingdings" w:hAnsi="Wingdings"/>
      </w:rPr>
    </w:lvl>
    <w:lvl w:ilvl="6" w:tentative="0">
      <w:start w:val="1"/>
      <w:numFmt w:val="bullet"/>
      <w:lvlText w:val=""/>
      <w:lvlJc w:val="left"/>
      <w:pPr>
        <w:ind w:left="6545" w:hanging="360"/>
      </w:pPr>
      <w:rPr>
        <w:rFonts w:hint="default" w:ascii="Symbol" w:hAnsi="Symbol"/>
      </w:rPr>
    </w:lvl>
    <w:lvl w:ilvl="7" w:tentative="0">
      <w:start w:val="1"/>
      <w:numFmt w:val="bullet"/>
      <w:lvlText w:val="o"/>
      <w:lvlJc w:val="left"/>
      <w:pPr>
        <w:ind w:left="7265" w:hanging="360"/>
      </w:pPr>
      <w:rPr>
        <w:rFonts w:hint="default" w:ascii="Courier New" w:hAnsi="Courier New" w:cs="Courier New"/>
      </w:rPr>
    </w:lvl>
    <w:lvl w:ilvl="8" w:tentative="0">
      <w:start w:val="1"/>
      <w:numFmt w:val="bullet"/>
      <w:lvlText w:val=""/>
      <w:lvlJc w:val="left"/>
      <w:pPr>
        <w:ind w:left="7985" w:hanging="360"/>
      </w:pPr>
      <w:rPr>
        <w:rFonts w:hint="default" w:ascii="Wingdings" w:hAnsi="Wingdings"/>
      </w:rPr>
    </w:lvl>
  </w:abstractNum>
  <w:abstractNum w:abstractNumId="2">
    <w:nsid w:val="138E6314"/>
    <w:multiLevelType w:val="multilevel"/>
    <w:tmpl w:val="138E6314"/>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3">
    <w:nsid w:val="14F247FB"/>
    <w:multiLevelType w:val="multilevel"/>
    <w:tmpl w:val="14F247FB"/>
    <w:lvl w:ilvl="0" w:tentative="0">
      <w:start w:val="1"/>
      <w:numFmt w:val="bullet"/>
      <w:lvlText w:val=""/>
      <w:lvlJc w:val="left"/>
      <w:pPr>
        <w:ind w:left="967" w:hanging="360"/>
      </w:pPr>
      <w:rPr>
        <w:rFonts w:hint="default" w:ascii="Symbol" w:hAnsi="Symbol"/>
      </w:rPr>
    </w:lvl>
    <w:lvl w:ilvl="1" w:tentative="0">
      <w:start w:val="1"/>
      <w:numFmt w:val="bullet"/>
      <w:lvlText w:val="o"/>
      <w:lvlJc w:val="left"/>
      <w:pPr>
        <w:ind w:left="1687" w:hanging="360"/>
      </w:pPr>
      <w:rPr>
        <w:rFonts w:hint="default" w:ascii="Courier New" w:hAnsi="Courier New" w:cs="Courier New"/>
      </w:rPr>
    </w:lvl>
    <w:lvl w:ilvl="2" w:tentative="0">
      <w:start w:val="1"/>
      <w:numFmt w:val="bullet"/>
      <w:lvlText w:val=""/>
      <w:lvlJc w:val="left"/>
      <w:pPr>
        <w:ind w:left="2407" w:hanging="360"/>
      </w:pPr>
      <w:rPr>
        <w:rFonts w:hint="default" w:ascii="Wingdings" w:hAnsi="Wingdings"/>
      </w:rPr>
    </w:lvl>
    <w:lvl w:ilvl="3" w:tentative="0">
      <w:start w:val="1"/>
      <w:numFmt w:val="bullet"/>
      <w:lvlText w:val=""/>
      <w:lvlJc w:val="left"/>
      <w:pPr>
        <w:ind w:left="3127" w:hanging="360"/>
      </w:pPr>
      <w:rPr>
        <w:rFonts w:hint="default" w:ascii="Symbol" w:hAnsi="Symbol"/>
      </w:rPr>
    </w:lvl>
    <w:lvl w:ilvl="4" w:tentative="0">
      <w:start w:val="1"/>
      <w:numFmt w:val="bullet"/>
      <w:lvlText w:val="o"/>
      <w:lvlJc w:val="left"/>
      <w:pPr>
        <w:ind w:left="3847" w:hanging="360"/>
      </w:pPr>
      <w:rPr>
        <w:rFonts w:hint="default" w:ascii="Courier New" w:hAnsi="Courier New" w:cs="Courier New"/>
      </w:rPr>
    </w:lvl>
    <w:lvl w:ilvl="5" w:tentative="0">
      <w:start w:val="1"/>
      <w:numFmt w:val="bullet"/>
      <w:lvlText w:val=""/>
      <w:lvlJc w:val="left"/>
      <w:pPr>
        <w:ind w:left="4567" w:hanging="360"/>
      </w:pPr>
      <w:rPr>
        <w:rFonts w:hint="default" w:ascii="Wingdings" w:hAnsi="Wingdings"/>
      </w:rPr>
    </w:lvl>
    <w:lvl w:ilvl="6" w:tentative="0">
      <w:start w:val="1"/>
      <w:numFmt w:val="bullet"/>
      <w:lvlText w:val=""/>
      <w:lvlJc w:val="left"/>
      <w:pPr>
        <w:ind w:left="5287" w:hanging="360"/>
      </w:pPr>
      <w:rPr>
        <w:rFonts w:hint="default" w:ascii="Symbol" w:hAnsi="Symbol"/>
      </w:rPr>
    </w:lvl>
    <w:lvl w:ilvl="7" w:tentative="0">
      <w:start w:val="1"/>
      <w:numFmt w:val="bullet"/>
      <w:lvlText w:val="o"/>
      <w:lvlJc w:val="left"/>
      <w:pPr>
        <w:ind w:left="6007" w:hanging="360"/>
      </w:pPr>
      <w:rPr>
        <w:rFonts w:hint="default" w:ascii="Courier New" w:hAnsi="Courier New" w:cs="Courier New"/>
      </w:rPr>
    </w:lvl>
    <w:lvl w:ilvl="8" w:tentative="0">
      <w:start w:val="1"/>
      <w:numFmt w:val="bullet"/>
      <w:lvlText w:val=""/>
      <w:lvlJc w:val="left"/>
      <w:pPr>
        <w:ind w:left="6727" w:hanging="360"/>
      </w:pPr>
      <w:rPr>
        <w:rFonts w:hint="default" w:ascii="Wingdings" w:hAnsi="Wingdings"/>
      </w:rPr>
    </w:lvl>
  </w:abstractNum>
  <w:abstractNum w:abstractNumId="4">
    <w:nsid w:val="1CFF1550"/>
    <w:multiLevelType w:val="multilevel"/>
    <w:tmpl w:val="1CFF1550"/>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5">
    <w:nsid w:val="208A02F2"/>
    <w:multiLevelType w:val="multilevel"/>
    <w:tmpl w:val="208A02F2"/>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6">
    <w:nsid w:val="256554F4"/>
    <w:multiLevelType w:val="multilevel"/>
    <w:tmpl w:val="256554F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7">
    <w:nsid w:val="30DD3EBD"/>
    <w:multiLevelType w:val="multilevel"/>
    <w:tmpl w:val="30DD3EBD"/>
    <w:lvl w:ilvl="0" w:tentative="0">
      <w:start w:val="1"/>
      <w:numFmt w:val="decimal"/>
      <w:lvlText w:val="%1."/>
      <w:lvlJc w:val="left"/>
      <w:pPr>
        <w:ind w:left="1080" w:hanging="360"/>
      </w:pPr>
      <w:rPr>
        <w:rFonts w:hint="default"/>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8">
    <w:nsid w:val="3EFF7399"/>
    <w:multiLevelType w:val="multilevel"/>
    <w:tmpl w:val="3EFF7399"/>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9">
    <w:nsid w:val="42C130D5"/>
    <w:multiLevelType w:val="multilevel"/>
    <w:tmpl w:val="42C130D5"/>
    <w:lvl w:ilvl="0" w:tentative="0">
      <w:start w:val="1"/>
      <w:numFmt w:val="bullet"/>
      <w:lvlText w:val=""/>
      <w:lvlJc w:val="left"/>
      <w:pPr>
        <w:ind w:left="1136" w:hanging="360"/>
      </w:pPr>
      <w:rPr>
        <w:rFonts w:hint="default" w:ascii="Symbol" w:hAnsi="Symbol"/>
      </w:rPr>
    </w:lvl>
    <w:lvl w:ilvl="1" w:tentative="0">
      <w:start w:val="1"/>
      <w:numFmt w:val="bullet"/>
      <w:lvlText w:val="o"/>
      <w:lvlJc w:val="left"/>
      <w:pPr>
        <w:ind w:left="1856" w:hanging="360"/>
      </w:pPr>
      <w:rPr>
        <w:rFonts w:hint="default" w:ascii="Courier New" w:hAnsi="Courier New" w:cs="Courier New"/>
      </w:rPr>
    </w:lvl>
    <w:lvl w:ilvl="2" w:tentative="0">
      <w:start w:val="1"/>
      <w:numFmt w:val="bullet"/>
      <w:lvlText w:val=""/>
      <w:lvlJc w:val="left"/>
      <w:pPr>
        <w:ind w:left="2576" w:hanging="360"/>
      </w:pPr>
      <w:rPr>
        <w:rFonts w:hint="default" w:ascii="Wingdings" w:hAnsi="Wingdings"/>
      </w:rPr>
    </w:lvl>
    <w:lvl w:ilvl="3" w:tentative="0">
      <w:start w:val="1"/>
      <w:numFmt w:val="bullet"/>
      <w:lvlText w:val=""/>
      <w:lvlJc w:val="left"/>
      <w:pPr>
        <w:ind w:left="3296" w:hanging="360"/>
      </w:pPr>
      <w:rPr>
        <w:rFonts w:hint="default" w:ascii="Symbol" w:hAnsi="Symbol"/>
      </w:rPr>
    </w:lvl>
    <w:lvl w:ilvl="4" w:tentative="0">
      <w:start w:val="1"/>
      <w:numFmt w:val="bullet"/>
      <w:lvlText w:val="o"/>
      <w:lvlJc w:val="left"/>
      <w:pPr>
        <w:ind w:left="4016" w:hanging="360"/>
      </w:pPr>
      <w:rPr>
        <w:rFonts w:hint="default" w:ascii="Courier New" w:hAnsi="Courier New" w:cs="Courier New"/>
      </w:rPr>
    </w:lvl>
    <w:lvl w:ilvl="5" w:tentative="0">
      <w:start w:val="1"/>
      <w:numFmt w:val="bullet"/>
      <w:lvlText w:val=""/>
      <w:lvlJc w:val="left"/>
      <w:pPr>
        <w:ind w:left="4736" w:hanging="360"/>
      </w:pPr>
      <w:rPr>
        <w:rFonts w:hint="default" w:ascii="Wingdings" w:hAnsi="Wingdings"/>
      </w:rPr>
    </w:lvl>
    <w:lvl w:ilvl="6" w:tentative="0">
      <w:start w:val="1"/>
      <w:numFmt w:val="bullet"/>
      <w:lvlText w:val=""/>
      <w:lvlJc w:val="left"/>
      <w:pPr>
        <w:ind w:left="5456" w:hanging="360"/>
      </w:pPr>
      <w:rPr>
        <w:rFonts w:hint="default" w:ascii="Symbol" w:hAnsi="Symbol"/>
      </w:rPr>
    </w:lvl>
    <w:lvl w:ilvl="7" w:tentative="0">
      <w:start w:val="1"/>
      <w:numFmt w:val="bullet"/>
      <w:lvlText w:val="o"/>
      <w:lvlJc w:val="left"/>
      <w:pPr>
        <w:ind w:left="6176" w:hanging="360"/>
      </w:pPr>
      <w:rPr>
        <w:rFonts w:hint="default" w:ascii="Courier New" w:hAnsi="Courier New" w:cs="Courier New"/>
      </w:rPr>
    </w:lvl>
    <w:lvl w:ilvl="8" w:tentative="0">
      <w:start w:val="1"/>
      <w:numFmt w:val="bullet"/>
      <w:lvlText w:val=""/>
      <w:lvlJc w:val="left"/>
      <w:pPr>
        <w:ind w:left="6896" w:hanging="360"/>
      </w:pPr>
      <w:rPr>
        <w:rFonts w:hint="default" w:ascii="Wingdings" w:hAnsi="Wingdings"/>
      </w:rPr>
    </w:lvl>
  </w:abstractNum>
  <w:abstractNum w:abstractNumId="10">
    <w:nsid w:val="523927F8"/>
    <w:multiLevelType w:val="multilevel"/>
    <w:tmpl w:val="523927F8"/>
    <w:lvl w:ilvl="0" w:tentative="0">
      <w:start w:val="1"/>
      <w:numFmt w:val="decimal"/>
      <w:lvlText w:val="%1."/>
      <w:lvlJc w:val="left"/>
      <w:pPr>
        <w:ind w:left="1440" w:hanging="360"/>
      </w:pPr>
      <w:rPr>
        <w:rFonts w:hint="default"/>
      </w:r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11">
    <w:nsid w:val="60DE63AB"/>
    <w:multiLevelType w:val="multilevel"/>
    <w:tmpl w:val="60DE63AB"/>
    <w:lvl w:ilvl="0" w:tentative="0">
      <w:start w:val="2"/>
      <w:numFmt w:val="bullet"/>
      <w:lvlText w:val="-"/>
      <w:lvlJc w:val="left"/>
      <w:pPr>
        <w:ind w:left="720" w:hanging="360"/>
      </w:pPr>
      <w:rPr>
        <w:rFonts w:hint="default" w:ascii="Calibri" w:hAnsi="Calibri" w:eastAsiaTheme="minorHAnsi" w:cstheme="majorBid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2">
    <w:nsid w:val="6B22389F"/>
    <w:multiLevelType w:val="multilevel"/>
    <w:tmpl w:val="6B22389F"/>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3">
    <w:nsid w:val="734574E4"/>
    <w:multiLevelType w:val="multilevel"/>
    <w:tmpl w:val="734574E4"/>
    <w:lvl w:ilvl="0" w:tentative="0">
      <w:start w:val="1"/>
      <w:numFmt w:val="decimal"/>
      <w:lvlText w:val="%1."/>
      <w:lvlJc w:val="left"/>
      <w:pPr>
        <w:ind w:left="1080" w:hanging="360"/>
      </w:pPr>
      <w:rPr>
        <w:rFonts w:hint="default"/>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14">
    <w:nsid w:val="7DCD7085"/>
    <w:multiLevelType w:val="multilevel"/>
    <w:tmpl w:val="7DCD7085"/>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8"/>
  </w:num>
  <w:num w:numId="2">
    <w:abstractNumId w:val="12"/>
  </w:num>
  <w:num w:numId="3">
    <w:abstractNumId w:val="3"/>
  </w:num>
  <w:num w:numId="4">
    <w:abstractNumId w:val="14"/>
  </w:num>
  <w:num w:numId="5">
    <w:abstractNumId w:val="4"/>
  </w:num>
  <w:num w:numId="6">
    <w:abstractNumId w:val="6"/>
  </w:num>
  <w:num w:numId="7">
    <w:abstractNumId w:val="9"/>
  </w:num>
  <w:num w:numId="8">
    <w:abstractNumId w:val="5"/>
  </w:num>
  <w:num w:numId="9">
    <w:abstractNumId w:val="10"/>
  </w:num>
  <w:num w:numId="10">
    <w:abstractNumId w:val="1"/>
  </w:num>
  <w:num w:numId="11">
    <w:abstractNumId w:val="7"/>
  </w:num>
  <w:num w:numId="12">
    <w:abstractNumId w:val="13"/>
  </w:num>
  <w:num w:numId="13">
    <w:abstractNumId w:val="0"/>
  </w:num>
  <w:num w:numId="14">
    <w:abstractNumId w:val="2"/>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41A2"/>
    <w:rsid w:val="000266B1"/>
    <w:rsid w:val="00045A59"/>
    <w:rsid w:val="00055210"/>
    <w:rsid w:val="00076506"/>
    <w:rsid w:val="000941A2"/>
    <w:rsid w:val="002C646B"/>
    <w:rsid w:val="00381D50"/>
    <w:rsid w:val="0054275F"/>
    <w:rsid w:val="00543DC6"/>
    <w:rsid w:val="005D537A"/>
    <w:rsid w:val="0063196F"/>
    <w:rsid w:val="00735DB2"/>
    <w:rsid w:val="00A45293"/>
    <w:rsid w:val="00A96D9D"/>
    <w:rsid w:val="00AB3E28"/>
    <w:rsid w:val="00D06D89"/>
    <w:rsid w:val="00DE640E"/>
    <w:rsid w:val="00ED0A45"/>
    <w:rsid w:val="00EE7840"/>
    <w:rsid w:val="00F55E16"/>
    <w:rsid w:val="00F91922"/>
    <w:rsid w:val="00FE0E06"/>
    <w:rsid w:val="1A56146E"/>
    <w:rsid w:val="1C4829CB"/>
    <w:rsid w:val="6ED15BA2"/>
  </w:rsids>
  <m:mathPr>
    <m:mathFont m:val="Cambria Math"/>
    <m:brkBin m:val="before"/>
    <m:brkBinSub m:val="--"/>
    <m:smallFrac m:val="0"/>
    <m:dispDef/>
    <m:lMargin m:val="0"/>
    <m:rMargin m:val="0"/>
    <m:defJc m:val="centerGroup"/>
    <m:wrapIndent m:val="1440"/>
    <m:intLim m:val="subSup"/>
    <m:naryLim m:val="undOvr"/>
  </m:mathPr>
  <w:themeFontLang w:val="en-IN" w:eastAsia="zh-CN" w:bidi="te-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nhideWhenUsed="0"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bCs/>
      <w:color w:val="202122"/>
      <w:sz w:val="21"/>
      <w:szCs w:val="32"/>
      <w:lang w:val="en-IN" w:eastAsia="en-US" w:bidi="ar-SA"/>
    </w:rPr>
  </w:style>
  <w:style w:type="paragraph" w:styleId="2">
    <w:name w:val="heading 4"/>
    <w:basedOn w:val="1"/>
    <w:next w:val="1"/>
    <w:link w:val="13"/>
    <w:qFormat/>
    <w:uiPriority w:val="9"/>
    <w:pPr>
      <w:spacing w:before="100" w:beforeAutospacing="1" w:after="100" w:afterAutospacing="1" w:line="240" w:lineRule="auto"/>
      <w:outlineLvl w:val="3"/>
    </w:pPr>
    <w:rPr>
      <w:rFonts w:ascii="Times New Roman" w:hAnsi="Times New Roman" w:eastAsia="Times New Roman" w:cs="Times New Roman"/>
      <w:b/>
      <w:color w:val="auto"/>
      <w:sz w:val="24"/>
      <w:szCs w:val="24"/>
      <w:lang w:eastAsia="en-IN" w:bidi="te-IN"/>
    </w:rPr>
  </w:style>
  <w:style w:type="character" w:default="1" w:styleId="3">
    <w:name w:val="Default Paragraph Font"/>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5">
    <w:name w:val="footer"/>
    <w:basedOn w:val="1"/>
    <w:link w:val="12"/>
    <w:unhideWhenUsed/>
    <w:uiPriority w:val="99"/>
    <w:pPr>
      <w:tabs>
        <w:tab w:val="center" w:pos="4513"/>
        <w:tab w:val="right" w:pos="9026"/>
      </w:tabs>
      <w:spacing w:after="0" w:line="240" w:lineRule="auto"/>
    </w:pPr>
  </w:style>
  <w:style w:type="paragraph" w:styleId="6">
    <w:name w:val="header"/>
    <w:basedOn w:val="1"/>
    <w:link w:val="11"/>
    <w:unhideWhenUsed/>
    <w:qFormat/>
    <w:uiPriority w:val="99"/>
    <w:pPr>
      <w:tabs>
        <w:tab w:val="center" w:pos="4513"/>
        <w:tab w:val="right" w:pos="9026"/>
      </w:tabs>
      <w:spacing w:after="0" w:line="240" w:lineRule="auto"/>
    </w:pPr>
  </w:style>
  <w:style w:type="character" w:styleId="7">
    <w:name w:val="Hyperlink"/>
    <w:basedOn w:val="3"/>
    <w:semiHidden/>
    <w:unhideWhenUsed/>
    <w:qFormat/>
    <w:uiPriority w:val="99"/>
    <w:rPr>
      <w:color w:val="0000FF"/>
      <w:u w:val="single"/>
    </w:rPr>
  </w:style>
  <w:style w:type="paragraph" w:styleId="8">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sz w:val="24"/>
      <w:szCs w:val="24"/>
      <w:lang w:eastAsia="en-IN" w:bidi="te-IN"/>
    </w:rPr>
  </w:style>
  <w:style w:type="character" w:styleId="9">
    <w:name w:val="Strong"/>
    <w:basedOn w:val="3"/>
    <w:qFormat/>
    <w:uiPriority w:val="22"/>
    <w:rPr>
      <w:b/>
    </w:rPr>
  </w:style>
  <w:style w:type="paragraph" w:styleId="10">
    <w:name w:val="List Paragraph"/>
    <w:basedOn w:val="1"/>
    <w:qFormat/>
    <w:uiPriority w:val="34"/>
    <w:pPr>
      <w:ind w:left="720"/>
      <w:contextualSpacing/>
    </w:pPr>
  </w:style>
  <w:style w:type="character" w:customStyle="1" w:styleId="11">
    <w:name w:val="Header Char"/>
    <w:basedOn w:val="3"/>
    <w:link w:val="6"/>
    <w:qFormat/>
    <w:uiPriority w:val="99"/>
  </w:style>
  <w:style w:type="character" w:customStyle="1" w:styleId="12">
    <w:name w:val="Footer Char"/>
    <w:basedOn w:val="3"/>
    <w:link w:val="5"/>
    <w:qFormat/>
    <w:uiPriority w:val="99"/>
  </w:style>
  <w:style w:type="character" w:customStyle="1" w:styleId="13">
    <w:name w:val="Heading 4 Char"/>
    <w:basedOn w:val="3"/>
    <w:link w:val="2"/>
    <w:qFormat/>
    <w:uiPriority w:val="9"/>
    <w:rPr>
      <w:rFonts w:ascii="Times New Roman" w:hAnsi="Times New Roman" w:eastAsia="Times New Roman" w:cs="Times New Roman"/>
      <w:b/>
      <w:color w:val="auto"/>
      <w:sz w:val="24"/>
      <w:szCs w:val="24"/>
      <w:lang w:eastAsia="en-IN" w:bidi="te-IN"/>
    </w:rPr>
  </w:style>
  <w:style w:type="character" w:customStyle="1" w:styleId="14">
    <w:name w:val="mw-headline"/>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AD0D93D-4C43-45A2-9C53-4E553500C961}">
  <ds:schemaRefs/>
</ds:datastoreItem>
</file>

<file path=docProps/app.xml><?xml version="1.0" encoding="utf-8"?>
<Properties xmlns="http://schemas.openxmlformats.org/officeDocument/2006/extended-properties" xmlns:vt="http://schemas.openxmlformats.org/officeDocument/2006/docPropsVTypes">
  <Template>Normal</Template>
  <Pages>10</Pages>
  <Words>1653</Words>
  <Characters>9428</Characters>
  <Lines>78</Lines>
  <Paragraphs>22</Paragraphs>
  <TotalTime>850</TotalTime>
  <ScaleCrop>false</ScaleCrop>
  <LinksUpToDate>false</LinksUpToDate>
  <CharactersWithSpaces>11059</CharactersWithSpaces>
  <Application>WPS Office_11.2.0.10094_F1E327BC-269C-435d-A152-05C5408002CA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2021-06-02T18:10:00Z</dcterms:created>
  <dc:creator>Venkata Ramana Murthy Polisetty</dc:creator>
  <cp:lastModifiedBy>IPPATAPU VENKATA SRISURYA</cp:lastModifiedBy>
  <dcterms:modified xsi:type="dcterms:W3CDTF">2021-06-03T16:50:48Z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1033-11.2.0.10094</vt:lpwstr>
  </property>
</Properties>
</file>