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크리에이터 캠페인 진행 계약서</w:t>
      </w:r>
    </w:p>
    <w:p>
      <w:pPr>
        <w:ind/>
        <w:spacing w:line="276"/>
      </w:pPr>
      <w:r>
        <w:t xml:space="preserve">주식회사 윗유(이하 "회사")와 </w:t>
      </w:r>
      <w:r>
        <w:rPr>
          <w:shd w:val="clear" w:color="auto" w:fill="B7DCFB"/>
        </w:rPr>
        <w:t xml:space="preserve">크리에이터명(에이전시)</w:t>
      </w:r>
      <w:r>
        <w:t xml:space="preserve">(이하 "크리에이터")는 알리익스프레스 코리아 유한회사(이하 "광고주")와 "크리에이터"가 진행하는 캠페인과 관련하여, 아래 내용과 계약조건에 의하여 계약을 체결하고 신의성실의 원칙에 따라 계약상의 의무를 이행할 것을 확약하며, 이 계약의 증거로서 계약을 진행한다.</w:t>
      </w:r>
    </w:p>
    <w:p>
      <w:pPr>
        <w:ind/>
        <w:spacing w:line="276"/>
      </w:pPr>
      <w:r/>
    </w:p>
    <w:p>
      <w:pPr>
        <w:ind/>
        <w:spacing w:line="276"/>
      </w:pPr>
      <w:r>
        <w:rPr>
          <w:b w:val="1"/>
        </w:rPr>
        <w:t xml:space="preserve">[표지]</w:t>
      </w:r>
    </w:p>
    <w:tbl>
      <w:tblPr>
        <w:tblStyle w:val="TableGrid"/>
        <w:tblW w:w="0" w:type="auto"/>
      </w:tblPr>
      <w:tblGrid>
        <w:gridCol w:w="1995"/>
        <w:gridCol w:w="7350"/>
      </w:tblGrid>
      <w:tr>
        <w:trPr>
          <w:trHeight w:val="660"/>
        </w:trPr>
        <w:tc>
          <w:tcPr>
            <w:tcW w:w="1995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2F2F2"/>
          </w:tcPr>
          <w:p>
            <w:pPr>
              <w:ind/>
              <w:spacing w:line="276"/>
            </w:pPr>
            <w:r>
              <w:rPr>
                <w:b w:val="1"/>
                <w:shd w:val="clear" w:color="auto" w:fill="F2F2F2"/>
              </w:rPr>
              <w:t xml:space="preserve">계</w:t>
            </w:r>
            <w:r>
              <w:rPr>
                <w:color w:val="000000"/>
                <w:b w:val="1"/>
                <w:shd w:val="clear" w:color="auto" w:fill="F2F2F2"/>
              </w:rPr>
              <w:t xml:space="preserve"> 약 건 명</w:t>
            </w:r>
          </w:p>
        </w:tc>
        <w:tc>
          <w:tcPr>
            <w:tcW w:w="735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</w:tcPr>
          <w:p>
            <w:pPr>
              <w:ind/>
              <w:spacing w:line="276"/>
            </w:pPr>
            <w:r>
              <w:t xml:space="preserve">알리익스프레스_</w:t>
            </w:r>
            <w:r>
              <w:rPr>
                <w:color w:val="2C2C2B"/>
                <w:shd w:val="clear" w:color="auto" w:fill="B7DCFB"/>
              </w:rPr>
              <w:t xml:space="preserve">(크리에이터명)</w:t>
            </w:r>
            <w:r>
              <w:t xml:space="preserve">캠페인 건</w:t>
            </w:r>
          </w:p>
        </w:tc>
      </w:tr>
      <w:tr>
        <w:trPr>
          <w:trHeight w:val="0"/>
        </w:trPr>
        <w:tc>
          <w:tcPr>
            <w:tcW w:w="1995" w:type="dxa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2F2F2"/>
          </w:tcPr>
          <w:p>
            <w:pPr>
              <w:ind/>
              <w:spacing w:line="276"/>
            </w:pPr>
            <w:r>
              <w:rPr>
                <w:color w:val="000000"/>
                <w:b w:val="1"/>
                <w:shd w:val="clear" w:color="auto" w:fill="F2F2F2"/>
              </w:rPr>
              <w:t xml:space="preserve">계 약 금 액</w:t>
            </w:r>
          </w:p>
        </w:tc>
        <w:tc>
          <w:tcPr>
            <w:tcW w:w="735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spacing w:line="276"/>
            </w:pPr>
            <w:r>
              <w:t xml:space="preserve">일금 </w:t>
            </w:r>
            <w:r>
              <w:rPr>
                <w:color w:val="2C2C2B"/>
                <w:b w:val="1"/>
                <w:shd w:val="clear" w:color="auto" w:fill="B7DCFB"/>
              </w:rPr>
              <w:t xml:space="preserve">(금액)</w:t>
            </w:r>
            <w:r>
              <w:t xml:space="preserve">원정 (₩ </w:t>
            </w:r>
            <w:r>
              <w:rPr>
                <w:color w:val="2C2C2B"/>
                <w:b w:val="1"/>
                <w:shd w:val="clear" w:color="auto" w:fill="B7DCFB"/>
              </w:rPr>
              <w:t xml:space="preserve">(금액)</w:t>
            </w:r>
            <w:r>
              <w:t xml:space="preserve">) *vat별도</w:t>
            </w:r>
          </w:p>
        </w:tc>
      </w:tr>
      <w:tr>
        <w:trPr>
          <w:trHeight w:val="0"/>
        </w:trPr>
        <w:tc>
          <w:tcPr>
            <w:tcW w:w="1995" w:type="dxa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2F2F2"/>
          </w:tcPr>
          <w:p>
            <w:pPr>
              <w:ind/>
              <w:spacing w:line="276"/>
            </w:pPr>
            <w:r>
              <w:rPr>
                <w:color w:val="000000"/>
                <w:b w:val="1"/>
                <w:shd w:val="clear" w:color="auto" w:fill="F2F2F2"/>
              </w:rPr>
              <w:t xml:space="preserve">계 약 기 간</w:t>
            </w:r>
          </w:p>
        </w:tc>
        <w:tc>
          <w:tcPr>
            <w:tcW w:w="735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spacing w:line="276"/>
            </w:pPr>
            <w:r>
              <w:t xml:space="preserve">계약 체결일로부터 콘텐츠 전체공개 기한 만료일까지.  </w:t>
            </w:r>
          </w:p>
          <w:p>
            <w:pPr>
              <w:ind/>
              <w:spacing w:line="276"/>
            </w:pPr>
            <w:r>
              <w:t xml:space="preserve">단, 광고주의 2차 라이선스 사용의 경우 별도 협의일까지로 한다.</w:t>
            </w:r>
          </w:p>
        </w:tc>
      </w:tr>
      <w:tr>
        <w:trPr>
          <w:trHeight w:val="0"/>
        </w:trPr>
        <w:tc>
          <w:tcPr>
            <w:tcW w:w="1995" w:type="dxa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2F2F2"/>
          </w:tcPr>
          <w:p>
            <w:pPr>
              <w:ind/>
              <w:spacing w:line="276"/>
            </w:pPr>
            <w:r>
              <w:rPr>
                <w:color w:val="000000"/>
                <w:b w:val="1"/>
                <w:shd w:val="clear" w:color="auto" w:fill="F2F2F2"/>
              </w:rPr>
              <w:t xml:space="preserve">전자세금계산서 발행 / 원천징수</w:t>
            </w:r>
          </w:p>
        </w:tc>
        <w:tc>
          <w:tcPr>
            <w:tcW w:w="735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spacing w:line="276"/>
            </w:pPr>
            <w:r>
              <w:rPr>
                <w:shd w:val="clear" w:color="auto" w:fill="FFFF00"/>
              </w:rPr>
              <w:t xml:space="preserve">(사업자: 전자세금계산서 발행   / 개인: 사업소득 원천징수 3.3% 중   택일 기재)</w:t>
            </w:r>
          </w:p>
        </w:tc>
      </w:tr>
      <w:tr>
        <w:trPr>
          <w:trHeight w:val="0"/>
        </w:trPr>
        <w:tc>
          <w:tcPr>
            <w:tcW w:w="1995" w:type="dxa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2F2F2"/>
          </w:tcPr>
          <w:p>
            <w:pPr>
              <w:ind/>
              <w:spacing w:line="276"/>
            </w:pPr>
            <w:r>
              <w:rPr>
                <w:color w:val="000000"/>
                <w:b w:val="1"/>
                <w:shd w:val="clear" w:color="auto" w:fill="F2F2F2"/>
              </w:rPr>
              <w:t xml:space="preserve">대금 지급 일정</w:t>
            </w:r>
          </w:p>
        </w:tc>
        <w:tc>
          <w:tcPr>
            <w:tcW w:w="735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spacing w:line="276"/>
            </w:pPr>
            <w:r>
              <w:t xml:space="preserve">콘텐츠 전체공개 게시일로부터 60일 이내 지급 (제4조 참조)</w:t>
            </w:r>
          </w:p>
        </w:tc>
      </w:tr>
      <w:tr>
        <w:trPr>
          <w:trHeight w:val="675"/>
        </w:trPr>
        <w:tc>
          <w:tcPr>
            <w:tcW w:w="1995" w:type="dxa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2F2F2"/>
          </w:tcPr>
          <w:p>
            <w:pPr>
              <w:ind/>
              <w:spacing w:line="276"/>
            </w:pPr>
            <w:r>
              <w:rPr>
                <w:color w:val="000000"/>
                <w:b w:val="1"/>
                <w:shd w:val="clear" w:color="auto" w:fill="F2F2F2"/>
              </w:rPr>
              <w:t xml:space="preserve">대금 지급 계좌</w:t>
            </w:r>
          </w:p>
        </w:tc>
        <w:tc>
          <w:tcPr>
            <w:tcW w:w="735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spacing w:line="276"/>
            </w:pPr>
            <w:r>
              <w:rPr>
                <w:shd w:val="clear" w:color="auto" w:fill="FFFF00"/>
              </w:rPr>
              <w:t xml:space="preserve">(크리에이터 지정 계좌 기재: 은행명   / 계좌번호 / 예금주)</w:t>
            </w:r>
          </w:p>
        </w:tc>
      </w:tr>
      <w:tr>
        <w:trPr>
          <w:trHeight w:val="0"/>
        </w:trPr>
        <w:tc>
          <w:tcPr>
            <w:tcW w:w="1995" w:type="dxa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2F2F2"/>
          </w:tcPr>
          <w:p>
            <w:pPr>
              <w:ind/>
              <w:spacing w:line="276"/>
            </w:pPr>
            <w:r>
              <w:rPr>
                <w:color w:val="000000"/>
                <w:b w:val="1"/>
                <w:shd w:val="clear" w:color="auto" w:fill="F2F2F2"/>
              </w:rPr>
              <w:t xml:space="preserve">캠페인 상세</w:t>
            </w:r>
          </w:p>
        </w:tc>
        <w:tc>
          <w:tcPr>
            <w:tcW w:w="7350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spacing w:line="276"/>
            </w:pPr>
            <w:r>
              <w:t xml:space="preserve">&lt; 알리익스프레스_</w:t>
            </w:r>
            <w:r>
              <w:rPr>
                <w:color w:val="2C2C2B"/>
                <w:shd w:val="clear" w:color="auto" w:fill="B7DCFB"/>
              </w:rPr>
              <w:t xml:space="preserve">(크리에이터명)</w:t>
            </w:r>
            <w:r>
              <w:t xml:space="preserve">캠페인 건 &gt;</w:t>
            </w:r>
          </w:p>
          <w:p>
            <w:pPr>
              <w:ind/>
              <w:spacing w:line="276"/>
            </w:pPr>
            <w:r>
              <w:rPr>
                <w:b w:val="1"/>
              </w:rPr>
              <w:t xml:space="preserve">- 캠페인 상세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참여 크리에이터</w:t>
            </w:r>
            <w:r>
              <w:rPr>
                <w:color w:val="2C2C2B"/>
                <w:shd w:val="clear" w:color="auto" w:fill="B7DCFB"/>
              </w:rPr>
              <w:t xml:space="preserve">: (크리에이터명 기재 , 채널URL)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대상 플랫폼 :</w:t>
            </w:r>
            <w:r>
              <w:rPr>
                <w:color w:val="2C2C2B"/>
                <w:shd w:val="clear" w:color="auto" w:fill="B7DCFB"/>
              </w:rPr>
              <w:t xml:space="preserve"> (플랫폼 기재.  예) 인스타그램 릴스)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납품일 (게시일) : </w:t>
            </w:r>
            <w:r>
              <w:rPr>
                <w:color w:val="2C2C2B"/>
                <w:shd w:val="clear" w:color="auto" w:fill="B7DCFB"/>
              </w:rPr>
              <w:t xml:space="preserve">2026년 MM월 DD일</w:t>
            </w:r>
          </w:p>
          <w:p>
            <w:pPr/>
            <w:r/>
          </w:p>
          <w:p>
            <w:pPr>
              <w:ind/>
              <w:spacing w:line="276"/>
            </w:pPr>
            <w:r>
              <w:rPr>
                <w:b w:val="1"/>
              </w:rPr>
              <w:t xml:space="preserve">- 사용 조건 : </w:t>
            </w:r>
            <w:r>
              <w:t xml:space="preserve">업로드일 기준 </w:t>
            </w:r>
            <w:r>
              <w:rPr>
                <w:b w:val="1"/>
              </w:rPr>
              <w:t xml:space="preserve">[ </w:t>
            </w:r>
            <w:r>
              <w:rPr>
                <w:color w:val="2C2C2B"/>
                <w:b w:val="1"/>
                <w:shd w:val="clear" w:color="auto" w:fill="B7DCFB"/>
              </w:rPr>
              <w:t xml:space="preserve">365</w:t>
            </w:r>
            <w:r>
              <w:rPr>
                <w:b w:val="1"/>
              </w:rPr>
              <w:t xml:space="preserve"> ]</w:t>
            </w:r>
            <w:r>
              <w:t xml:space="preserve">일간 해당 영상은 전체공개로 유지</w:t>
            </w:r>
          </w:p>
        </w:tc>
      </w:tr>
    </w:tbl>
    <w:p>
      <w:pPr>
        <w:ind/>
        <w:spacing w:line="276"/>
      </w:pPr>
      <w:r>
        <w:rPr>
          <w:b w:val="1"/>
        </w:rPr>
        <w:t xml:space="preserve">[계약 일반 조건]</w:t>
      </w:r>
    </w:p>
    <w:p>
      <w:pPr>
        <w:ind/>
        <w:spacing w:line="276"/>
      </w:pPr>
      <w:r>
        <w:rPr>
          <w:b w:val="1"/>
        </w:rPr>
        <w:t xml:space="preserve">제 1 조 당사자의 지위 및 역할</w:t>
      </w:r>
    </w:p>
    <w:p>
      <w:pPr>
        <w:numPr>
          <w:ilvl w:val="0"/>
          <w:numId w:val="2"/>
        </w:numPr>
        <w:jc w:val="left"/>
      </w:pPr>
      <w:r>
        <w:t xml:space="preserve">“광고주”는 마케팅 목적으로 본 캠페인을 위하여“크리에이터”가 제작한 콘텐츠 또는 2차 라이선스를 상업적으로 사용하고자 한다.</w:t>
      </w:r>
    </w:p>
    <w:p>
      <w:pPr>
        <w:numPr>
          <w:ilvl w:val="0"/>
          <w:numId w:val="2"/>
        </w:numPr>
        <w:jc w:val="left"/>
      </w:pPr>
      <w:r>
        <w:t xml:space="preserve">“회사”는</w:t>
      </w:r>
      <w:r>
        <w:rPr>
          <w:color w:val="141414"/>
          <w:shd w:val="clear" w:color="auto" w:fill="FFFFFF"/>
        </w:rPr>
        <w:t xml:space="preserve"> “광고주”의 마케팅 대행사로서, 본 계약을 체결하고 캠페인 대금의 정산 사무를 수행한다.</w:t>
      </w:r>
    </w:p>
    <w:p>
      <w:pPr>
        <w:numPr>
          <w:ilvl w:val="0"/>
          <w:numId w:val="2"/>
        </w:numPr>
        <w:jc w:val="left"/>
      </w:pPr>
      <w:r>
        <w:t xml:space="preserve">“크리에이터”는 “광고주”가 제공한 콘텐츠 제작 가이드 및 별도 협의사항에 따라 콘텐츠를 제작한다. </w:t>
      </w:r>
    </w:p>
    <w:p>
      <w:pPr>
        <w:numPr>
          <w:ilvl w:val="0"/>
          <w:numId w:val="2"/>
        </w:numPr>
        <w:jc w:val="left"/>
      </w:pPr>
      <w:r>
        <w:t xml:space="preserve">"크리에이터"는 본 계약에 따라 자신이 부담하는 일체의 의무를 "광고주"에 대해서도 동일하게 부담하며, "광고주"는 "크리에이터"에게 그 이행과 위반에 따른 손해배상을 직접 요구할 수 있다.</w:t>
      </w:r>
    </w:p>
    <w:p>
      <w:pPr>
        <w:ind/>
        <w:spacing w:line="276"/>
      </w:pPr>
      <w:r>
        <w:rPr>
          <w:b w:val="1"/>
        </w:rPr>
      </w:r>
    </w:p>
    <w:p>
      <w:pPr>
        <w:ind/>
        <w:spacing w:line="276"/>
      </w:pPr>
      <w:r>
        <w:rPr>
          <w:b w:val="1"/>
        </w:rPr>
        <w:t xml:space="preserve">제 2 조 콘텐츠 제작 및 게시</w:t>
      </w:r>
    </w:p>
    <w:p>
      <w:pPr>
        <w:numPr>
          <w:ilvl w:val="0"/>
          <w:numId w:val="3"/>
        </w:numPr>
        <w:spacing w:line="276"/>
      </w:pPr>
      <w:r>
        <w:t xml:space="preserve">“크리에이터”는 “광고주”가 제공한 콘텐츠 제작 가이드 및 “광고주”와의 협의에 따라 콘텐츠를 제작하고, 콘텐츠 기획안의 제작·공유, 초안 컨펌, 업로드 일정 협의 등은 "광고주"와 협의하여 진행한다.</w:t>
      </w:r>
    </w:p>
    <w:p>
      <w:pPr>
        <w:numPr>
          <w:ilvl w:val="0"/>
          <w:numId w:val="3"/>
        </w:numPr>
        <w:spacing w:line="276"/>
      </w:pPr>
      <w:r>
        <w:t xml:space="preserve">확정된 기획안 또는 제작된 콘텐츠의 수정 및 편집,재촬영 및 추가촬영의 경우"광고주"와“크리에이터”간 협의하여 진행한다.</w:t>
      </w:r>
    </w:p>
    <w:p>
      <w:pPr>
        <w:numPr>
          <w:ilvl w:val="0"/>
          <w:numId w:val="3"/>
        </w:numPr>
        <w:spacing w:line="276"/>
      </w:pPr>
      <w:r>
        <w:t xml:space="preserve">본 조에 따라 제작된 콘텐츠는 대상 플랫폼상 “크리에이터”가 운영하는 채널에 게시하며, 게시 일자·시점은 "광고주"와의 협의에 따른다.</w:t>
      </w:r>
    </w:p>
    <w:p>
      <w:pPr>
        <w:numPr>
          <w:ilvl w:val="0"/>
          <w:numId w:val="3"/>
        </w:numPr>
        <w:spacing w:line="276"/>
      </w:pPr>
      <w:r>
        <w:t xml:space="preserve">"크리에이터"는 콘텐츠 게시가 지체될 것으로 예상되는 경우,게시일로부터 [3]영업일 전까지 "광고주"에게 사전 고지하여야 한다.</w:t>
      </w:r>
    </w:p>
    <w:p>
      <w:pPr>
        <w:numPr>
          <w:ilvl w:val="0"/>
          <w:numId w:val="3"/>
        </w:numPr>
        <w:spacing w:line="276"/>
      </w:pPr>
      <w:r>
        <w:t xml:space="preserve">"크리에이터"는 콘텐츠 내에서 제3자의 PPL(간접광고)또는 광고를 함께 진행하고자 하는 경우, "광고주"의 사전 서면동의를 받아야 한다.</w:t>
      </w:r>
    </w:p>
    <w:p>
      <w:pPr>
        <w:ind w:left="1720"/>
        <w:spacing w:line="276"/>
      </w:pPr>
      <w:r>
        <w:t xml:space="preserve"> </w:t>
      </w:r>
    </w:p>
    <w:p>
      <w:pPr>
        <w:ind/>
        <w:spacing w:line="276"/>
      </w:pPr>
      <w:r>
        <w:rPr>
          <w:b w:val="1"/>
        </w:rPr>
        <w:t xml:space="preserve">제 3 조 콘텐츠의 활용범위 및 2차 라이선스 사용</w:t>
      </w:r>
    </w:p>
    <w:p>
      <w:pPr>
        <w:numPr>
          <w:ilvl w:val="0"/>
          <w:numId w:val="4"/>
        </w:numPr>
        <w:jc w:val="left"/>
      </w:pPr>
      <w:r>
        <w:t xml:space="preserve">본 계약에 따른 ""콘텐츠의 활용 범위는,대상 플랫폼상"크리에이터"가 운영하는 채널에 콘텐츠를 게시하고,업로드일로부터 [</w:t>
      </w:r>
      <w:r>
        <w:rPr>
          <w:shd w:val="clear" w:color="auto" w:fill="DFEBF6"/>
        </w:rPr>
        <w:t xml:space="preserve"> 365</w:t>
      </w:r>
      <w:r>
        <w:t xml:space="preserve"> ]일간 전체공개 상태로 유지하는 것에 한정된다.</w:t>
      </w:r>
    </w:p>
    <w:p>
      <w:pPr>
        <w:numPr>
          <w:ilvl w:val="0"/>
          <w:numId w:val="4"/>
        </w:numPr>
        <w:jc w:val="left"/>
      </w:pPr>
      <w:r>
        <w:t xml:space="preserve">"광고주"의 채널·앱 내 지면 등의 게시, 유가 광고 소재 활용, 파트너십 광고·스파크 애즈 집행, 기타 전항의 범위를 초과하는 일체의 활용은 2차 라이선스에 해당하며, 그 허락 여부와 조건(활용 매체, 방식, 기간, 지역, 대가 등)은 "광고주"와 "크리에이터"의 협의에 따른다.</w:t>
      </w:r>
    </w:p>
    <w:p>
      <w:pPr>
        <w:numPr>
          <w:ilvl w:val="0"/>
          <w:numId w:val="4"/>
        </w:numPr>
        <w:jc w:val="left"/>
      </w:pPr>
      <w:r>
        <w:t xml:space="preserve">"광고주"와“크리에이터”는 콘텐츠의 제작 및2차 라이선스 사용에 있어서 상대방의 명예, 이미지, 신뢰도 등을 훼손하지 않도록 주의를 다하여야 한다.</w:t>
      </w:r>
    </w:p>
    <w:p>
      <w:pPr>
        <w:numPr>
          <w:ilvl w:val="0"/>
          <w:numId w:val="4"/>
        </w:numPr>
        <w:jc w:val="left"/>
      </w:pPr>
      <w:r>
        <w:t xml:space="preserve">"크리에이터"는 전체공개 유지기간 종료 이후에도 "광고주"가 콘텐츠 또는2차 라이선스를 자사 홈페이지·앱·사내자료 등에서 상품 광고 목적이 아닌 기업 홍보·사례 소개 등의 범위 내에서 보관·사용하는 것을 허락한다.</w:t>
      </w:r>
    </w:p>
    <w:p>
      <w:pPr>
        <w:ind w:left="999.9999999999999"/>
        <w:spacing w:line="276"/>
      </w:pPr>
      <w:r>
        <w:t xml:space="preserve">.</w:t>
      </w:r>
    </w:p>
    <w:p>
      <w:pPr>
        <w:ind/>
        <w:spacing w:line="276"/>
      </w:pPr>
      <w:r>
        <w:rPr>
          <w:b w:val="1"/>
        </w:rPr>
        <w:t xml:space="preserve">제 4 조 계약금액 지급</w:t>
      </w:r>
    </w:p>
    <w:p>
      <w:pPr>
        <w:numPr>
          <w:ilvl w:val="0"/>
          <w:numId w:val="5"/>
        </w:numPr>
        <w:jc w:val="left"/>
      </w:pPr>
      <w:r>
        <w:t xml:space="preserve">“회사”는 콘텐츠 전체공개 게시일로부터 60일 이내에 “크리에이터”가 지정한 대금 지급 계좌로 계약금액을 지급한다.</w:t>
      </w:r>
    </w:p>
    <w:p>
      <w:pPr>
        <w:numPr>
          <w:ilvl w:val="0"/>
          <w:numId w:val="5"/>
        </w:numPr>
        <w:jc w:val="left"/>
      </w:pPr>
      <w:r>
        <w:t xml:space="preserve">“크리에이터”는"회사"가 요청한 날 또는 콘텐츠 게시일의 당월 말일까지“회사”에 대하여 세금계산서를 발행하며, “크리에이터”의 귀책으로 세금계산서 발행 지연시 전항의 계약금액 지급이 연기될 수 있음을 이해한다.</w:t>
      </w:r>
    </w:p>
    <w:p>
      <w:pPr>
        <w:numPr>
          <w:ilvl w:val="0"/>
          <w:numId w:val="5"/>
        </w:numPr>
        <w:jc w:val="left"/>
      </w:pPr>
      <w:r>
        <w:t xml:space="preserve">전항에도 불구하고 “크리에이터”가 세금계산서를 발행할 수 없을 경우, “회사”는 계약금액에서 사업소득세 3.3%를 원천징수 후 나머지 금액을 지급한다.</w:t>
      </w:r>
    </w:p>
    <w:p>
      <w:pPr>
        <w:numPr>
          <w:ilvl w:val="0"/>
          <w:numId w:val="5"/>
        </w:numPr>
        <w:jc w:val="left"/>
      </w:pPr>
      <w:r>
        <w:t xml:space="preserve">원활한 대금 지급을 위하여“크리에이터”는“회사”에게 통장사본, 개별 연락처 등 “회사”가 요청하는 인적사항을 제공하여야 한다. “크리에이터”의 귀책으로 인적사항 제공 지연시 계약금액 지급이 연기될 수 있음을 이해한다.</w:t>
      </w:r>
    </w:p>
    <w:p>
      <w:pPr>
        <w:ind w:left="999.9999999999999"/>
        <w:spacing w:line="276"/>
      </w:pPr>
      <w:r>
        <w:t xml:space="preserve"> </w:t>
      </w:r>
    </w:p>
    <w:p>
      <w:pPr>
        <w:ind/>
        <w:spacing w:line="276"/>
      </w:pPr>
      <w:r>
        <w:rPr>
          <w:b w:val="1"/>
        </w:rPr>
        <w:t xml:space="preserve">제 5 조 관련 법령 준수 및 경제적 이해 관계 표시</w:t>
      </w:r>
    </w:p>
    <w:p>
      <w:pPr>
        <w:numPr>
          <w:ilvl w:val="0"/>
          <w:numId w:val="6"/>
        </w:numPr>
        <w:jc w:val="left"/>
      </w:pPr>
      <w:r>
        <w:t xml:space="preserve">"크리에이터"는 콘텐츠 제작 및 게시에 있어 각 저작권법, 상표법, 정보통신망 이용촉진 및 정보보호 등에 관한 법률, 표시·광고의 공정화에 관한 법률을 포함한 관련 법령과 "광고주"의 가이드라인을 준수하여야 한다.</w:t>
      </w:r>
    </w:p>
    <w:p>
      <w:pPr>
        <w:numPr>
          <w:ilvl w:val="0"/>
          <w:numId w:val="6"/>
        </w:numPr>
        <w:jc w:val="left"/>
      </w:pPr>
      <w:r>
        <w:t xml:space="preserve">"크리에이터"는 표시·광고의 공정화에 관한 법률, 공정거래위원회 추천·보증 등에 관한 표시·광고 심사지침, 경제적 이해관계 표시 안내서에 따라 경제적 이해 관계를 명확히 표기(#광고 등)하여야 한다.</w:t>
      </w:r>
    </w:p>
    <w:p>
      <w:pPr>
        <w:numPr>
          <w:ilvl w:val="0"/>
          <w:numId w:val="7"/>
        </w:numPr>
        <w:jc w:val="left"/>
      </w:pPr>
      <w:r>
        <w:t xml:space="preserve">영상 위에 표시: 배경과 구분되는 색상으로 [광고] 또는 [협찬] 표시</w:t>
      </w:r>
    </w:p>
    <w:p>
      <w:pPr>
        <w:numPr>
          <w:ilvl w:val="0"/>
          <w:numId w:val="7"/>
        </w:numPr>
        <w:jc w:val="left"/>
      </w:pPr>
      <w:r>
        <w:t xml:space="preserve">‘협찬 광고’ 또는 ‘유료 광고 포함’ 배너 설정 : 대상 플랫폼 내 ‘협찬 광고’ 또는 ‘유료 광고 포함’ 배너 기능 사용</w:t>
      </w:r>
    </w:p>
    <w:p>
      <w:pPr>
        <w:numPr>
          <w:ilvl w:val="0"/>
          <w:numId w:val="7"/>
        </w:numPr>
        <w:jc w:val="left"/>
      </w:pPr>
      <w:r>
        <w:t xml:space="preserve">본문 맨 앞에 표시: 문자 또는 해시태그로 [협찬], [광고], #협찬, #광고 표시</w:t>
      </w:r>
    </w:p>
    <w:p>
      <w:pPr>
        <w:numPr>
          <w:ilvl w:val="0"/>
          <w:numId w:val="6"/>
        </w:numPr>
        <w:jc w:val="left"/>
      </w:pPr>
      <w:r>
        <w:t xml:space="preserve">“크리에이터”는 계약기간 동안 법령을 위반하거나 사회적 물의(마약, 사기, 음주운전, 뺑소니, 성폭행, 유사수신, 학교폭력, 가상화폐 불법투자 등에 관한 죄로 형사입건되는 행위, 비판 여론을 필연적으로 발생시키는 반려동물 유기, 불륜, 탈세 등 부도덕 행위, 성, 지역, 종교, 정당, 기타 차별 요소를 콘텐츠에 임의로 삽입하는 행위 등을 의미하며 종전 행위가 드러나는 경우를 포함함)를 일으키는 등“광고주”의 제품 및 기업 이미지에 손상을 가하는 행위를 하여서는 아니 된다.</w:t>
      </w:r>
    </w:p>
    <w:p>
      <w:pPr>
        <w:ind w:left="1720"/>
        <w:spacing w:line="276"/>
      </w:pPr>
      <w:r>
        <w:t xml:space="preserve"> </w:t>
      </w:r>
    </w:p>
    <w:p>
      <w:pPr>
        <w:ind/>
        <w:spacing w:line="276"/>
      </w:pPr>
      <w:r>
        <w:rPr>
          <w:b w:val="1"/>
        </w:rPr>
        <w:t xml:space="preserve">제 6 조 지식재산권</w:t>
      </w:r>
    </w:p>
    <w:p>
      <w:pPr>
        <w:numPr>
          <w:ilvl w:val="0"/>
          <w:numId w:val="8"/>
        </w:numPr>
        <w:jc w:val="left"/>
      </w:pPr>
      <w:r>
        <w:t xml:space="preserve">“크리에이터”는 콘텐츠 제작을 위해 필요한 경우 “광고주”의 사전 동의 하에“광고주”의 상표, 서비스마크, 상호 및 로고 등(이하“광고주 지식재산권”)을 한정적·비양도적·비독점적으로 사용할 수 있다. 이 경우, “크리에이터”는 다음을 준수하여야 한다.</w:t>
      </w:r>
    </w:p>
    <w:p>
      <w:pPr>
        <w:numPr>
          <w:ilvl w:val="0"/>
          <w:numId w:val="9"/>
        </w:numPr>
        <w:jc w:val="left"/>
      </w:pPr>
      <w:r>
        <w:t xml:space="preserve">“광고주”가 사전에 동의한 방식에 한하여 사용  </w:t>
      </w:r>
    </w:p>
    <w:p>
      <w:pPr>
        <w:numPr>
          <w:ilvl w:val="0"/>
          <w:numId w:val="9"/>
        </w:numPr>
        <w:jc w:val="left"/>
      </w:pPr>
      <w:r>
        <w:t xml:space="preserve">”광고주 지식재산권”의 유효성 또는 소유권에 대하여 이의를 제기하거나 권리를 훼손하는 행위를 하지 아니할 것 (예: 유사 상표 등록 신청 등)</w:t>
      </w:r>
    </w:p>
    <w:p>
      <w:pPr>
        <w:numPr>
          <w:ilvl w:val="0"/>
          <w:numId w:val="8"/>
        </w:numPr>
        <w:jc w:val="left"/>
      </w:pPr>
      <w:r>
        <w:t xml:space="preserve">본 캠페인에 따라 창출되는 일체의 유무형의 정보와 저작물(콘텐츠를 포함하여 제작과정에서 발생한 초안, 디자인 도면, 중간결과물 등. 이하“캠페인 저작물”)에 대한 지식재산권, 소유권 및 기타 일체의 권리는 "크리에이터"에게 있다.</w:t>
      </w:r>
    </w:p>
    <w:p>
      <w:pPr>
        <w:numPr>
          <w:ilvl w:val="0"/>
          <w:numId w:val="8"/>
        </w:numPr>
        <w:jc w:val="left"/>
      </w:pPr>
      <w:r>
        <w:t xml:space="preserve">캠페인 저작물은 오로지 “크리에이터”고유의 원저작물로 구성되어야 하고 제3자의 저작물에서 차용한 사항이 없어야 한다. "크리에이터"는 캠페인 저작물이 제3자의 지식재산권, 초상권 등 일체의 권리를 침해하지 않음을 보장하고, “광고주”가 콘텐츠를 상업적으로 사용하는데 지장이 없도록 자신의 비용과 책임으로 조치하여야 한다.</w:t>
      </w:r>
    </w:p>
    <w:p>
      <w:pPr>
        <w:ind/>
        <w:spacing w:line="276"/>
      </w:pPr>
      <w:r>
        <w:rPr>
          <w:b w:val="1"/>
        </w:rPr>
      </w:r>
    </w:p>
    <w:p>
      <w:pPr>
        <w:ind/>
        <w:spacing w:line="276"/>
      </w:pPr>
      <w:r>
        <w:rPr>
          <w:b w:val="1"/>
        </w:rPr>
        <w:t xml:space="preserve">제 7 조 캠페인 및 계약의 변경</w:t>
      </w:r>
    </w:p>
    <w:p>
      <w:pPr>
        <w:ind/>
        <w:spacing w:line="276"/>
      </w:pPr>
      <w:r>
        <w:t xml:space="preserve">캠페인의  내용·일정의 변경, 캠페인 진행 취소 등 캠페인에 관한 사항을 변경하는 경우 "광고주"와 "크리에이터"의 협의에 따른다. 다만, 계약 금액, 사용 조건, 업로드 기간 등의 변경으로 정산 금액이 변동되는 경우 "회사"는 "광고주" 또는 "크리에이터"로부터 서면(이메일 등 전자적 방법을 포함한다) 통지받은 바에 따라 대금 정산을 수행한다. 본 계약서 자체의 내용을 변경하고자 할 때에는 "회사"와 "크리에이터" 쌍방의 서면합의에 의하여 변경할 수 있다. 단, "광고주"의 권리에 영향을 미치는 조항의 변경은 "광고주"의 사전 서면 동의를 요한다.</w:t>
      </w:r>
    </w:p>
    <w:p>
      <w:pPr>
        <w:ind/>
        <w:spacing w:line="276"/>
      </w:pPr>
      <w:r>
        <w:rPr>
          <w:b w:val="1"/>
        </w:rPr>
      </w:r>
    </w:p>
    <w:p>
      <w:pPr>
        <w:ind/>
        <w:spacing w:line="276"/>
      </w:pPr>
      <w:r>
        <w:rPr>
          <w:b w:val="1"/>
        </w:rPr>
        <w:t xml:space="preserve">제 8조 손해배상 및 콘텐츠 분쟁</w:t>
      </w:r>
    </w:p>
    <w:p>
      <w:pPr>
        <w:numPr>
          <w:ilvl w:val="0"/>
          <w:numId w:val="10"/>
        </w:numPr>
        <w:jc w:val="left"/>
      </w:pPr>
      <w:r>
        <w:t xml:space="preserve">"크리에이터"는“광고주”가 제공한 콘텐츠 제작 가이드 및“광고주”와의 협의를 위반한 콘텐츠의 제작, 게시 일정 또는 게시 유지기간 위반, 경제적 이해관계 표시 위반, 제3자의 권리 침해 등을 포함한 본 계약상 의무를 위반하여 "회사"또는 "광고주"에게 발생한 손해 일체(변호사 비용 포함)를 배상한다.</w:t>
      </w:r>
    </w:p>
    <w:p>
      <w:pPr>
        <w:numPr>
          <w:ilvl w:val="0"/>
          <w:numId w:val="10"/>
        </w:numPr>
        <w:jc w:val="left"/>
      </w:pPr>
      <w:r>
        <w:t xml:space="preserve">"크리에이터"는 콘텐츠 또는 본 캠페인과 관련한 저작물에 대하여 경제적 이해관계 표시 위반, 제3자의 권리침해 등을 포함한 본 계약상 의무를 위반하여 "광고주"또는 "회사"에 대하여 시정명령, 이의제기, 민·형사상 소송 등이 제기된 경우, 자신의 비용과 책임으로 "광고주"또는 "회사"를 방어 및 면책하고 "광고주"또는 "회사"에 발생한 손해 일체(변호사 비용 포함)를 부담한다.</w:t>
      </w:r>
    </w:p>
    <w:p>
      <w:pPr>
        <w:numPr>
          <w:ilvl w:val="0"/>
          <w:numId w:val="10"/>
        </w:numPr>
        <w:jc w:val="left"/>
      </w:pPr>
      <w:r>
        <w:t xml:space="preserve">“크리에이터”는 본 계약 위반 또는 제3자와의 분쟁 등으로 콘텐츠가 본 캠페인의 목적 달성에 부합하지 아니하는 상황이 발생할 경우, “광고주”의 요청에 따라 지체 없이 콘텐츠를 삭제 또는 조치하여야 한다.</w:t>
      </w:r>
    </w:p>
    <w:p>
      <w:pPr>
        <w:ind w:left="999.9999999999999"/>
        <w:spacing w:line="276"/>
      </w:pPr>
      <w:r>
        <w:t xml:space="preserve"> </w:t>
      </w:r>
    </w:p>
    <w:p>
      <w:pPr>
        <w:ind/>
        <w:spacing w:line="276"/>
      </w:pPr>
      <w:r>
        <w:rPr>
          <w:b w:val="1"/>
        </w:rPr>
        <w:t xml:space="preserve">제 9 조 비밀 유지</w:t>
      </w:r>
    </w:p>
    <w:p>
      <w:pPr>
        <w:ind/>
        <w:spacing w:line="276"/>
      </w:pPr>
      <w:r>
        <w:t xml:space="preserve">"회사"와 "크리에이터"는 본 캠페인의 진행, 본 계약의 체결 및 이행 과정에서 알게 된 상대방 또는 "광고주"의 비밀정보를 상대방 또는 “광고주”의 사전 승인 없이 제3자에게 공개하거나 본 계약 및  캠페인의 목적 외로 사용하지 아니한다.</w:t>
      </w:r>
    </w:p>
    <w:p>
      <w:pPr>
        <w:ind/>
        <w:spacing w:line="276"/>
      </w:pPr>
      <w:r>
        <w:rPr>
          <w:b w:val="1"/>
        </w:rPr>
      </w:r>
    </w:p>
    <w:p>
      <w:pPr>
        <w:ind/>
        <w:spacing w:line="276"/>
      </w:pPr>
      <w:r>
        <w:rPr>
          <w:b w:val="1"/>
        </w:rPr>
        <w:t xml:space="preserve">제 10 조 계약의 해제 또는 해지</w:t>
      </w:r>
    </w:p>
    <w:p>
      <w:pPr>
        <w:numPr>
          <w:ilvl w:val="0"/>
          <w:numId w:val="11"/>
        </w:numPr>
        <w:jc w:val="left"/>
      </w:pPr>
      <w:r>
        <w:t xml:space="preserve">계약의 일방 당사자는 상대방에게 다음 각 호의 사유가 발생하였을 경우 즉시 본 계약을 해제·해지할 수 있다.</w:t>
      </w:r>
    </w:p>
    <w:p>
      <w:pPr>
        <w:numPr>
          <w:ilvl w:val="0"/>
          <w:numId w:val="12"/>
        </w:numPr>
        <w:jc w:val="left"/>
      </w:pPr>
      <w:r>
        <w:t xml:space="preserve">해산, 파산, 회사정리 등을 하거나 신청된 경우</w:t>
      </w:r>
    </w:p>
    <w:p>
      <w:pPr>
        <w:numPr>
          <w:ilvl w:val="0"/>
          <w:numId w:val="12"/>
        </w:numPr>
        <w:jc w:val="left"/>
      </w:pPr>
      <w:r>
        <w:t xml:space="preserve">가압류, 가처분, 압류, 강제집행 등 신용 위험의 발생 또는 영업정지처분 등 행정조치로 이 계약의 이행이 어렵다고 객관적으로 판단되는 경우</w:t>
      </w:r>
    </w:p>
    <w:p>
      <w:pPr>
        <w:numPr>
          <w:ilvl w:val="0"/>
          <w:numId w:val="11"/>
        </w:numPr>
        <w:jc w:val="left"/>
      </w:pPr>
      <w:r>
        <w:t xml:space="preserve">"회사"또는 "광고주"는"크리에이터"가 본 계약상의 의무를 위반하거나 “광고주”가 제공한 콘텐츠 제작 가이드 또는“광고주”와의 협의사항을 이행하지 아니하는 경우 “크리에이터”에게 14일의 기간을 정하여 시정을 요구하고,그 기간 내에 시정되지 아니한 때에는 본 계약의 전부 또는 일부를 해제·해지할 수 있다.</w:t>
      </w:r>
    </w:p>
    <w:p>
      <w:pPr>
        <w:numPr>
          <w:ilvl w:val="0"/>
          <w:numId w:val="11"/>
        </w:numPr>
        <w:jc w:val="left"/>
      </w:pPr>
      <w:r>
        <w:t xml:space="preserve">"크리에이터"는“회사”가 본 계약상의 의무를 위반하는 경우 “회사”에게 14일의 기간을 정하여 시정을 요구하고,그 기간 내에 시정되지 아니한 때에는 본 계약의 전부 또는 일부를 해제·해지할 수 있다.</w:t>
      </w:r>
    </w:p>
    <w:p>
      <w:pPr>
        <w:numPr>
          <w:ilvl w:val="0"/>
          <w:numId w:val="11"/>
        </w:numPr>
        <w:jc w:val="left"/>
      </w:pPr>
      <w:r>
        <w:t xml:space="preserve">본 조에 따른 계약의 해제·해지로“광고주”또는 계약당사자에 대하여 손해가 발생하는 경우 귀책사유가 있는 당사자는 위 손해를 배상해야 한다.</w:t>
      </w:r>
    </w:p>
    <w:p>
      <w:pPr>
        <w:ind w:left="800"/>
        <w:spacing w:line="276"/>
      </w:pPr>
      <w:r>
        <w:t xml:space="preserve">본 조에 따라 계약이 해제·해지되는 경우 계약금액 정산, 지급된 계약금액의 반환, 손해배상 등에 대한 구체적인 사항은 "광고주" 또는 "회사"와 "크리에이터"가 협의하여 정한다.</w:t>
      </w:r>
    </w:p>
    <w:p>
      <w:pPr>
        <w:ind w:left="999.9999999999999"/>
        <w:spacing w:line="276"/>
      </w:pPr>
      <w:r>
        <w:t xml:space="preserve"> </w:t>
      </w:r>
    </w:p>
    <w:p>
      <w:pPr>
        <w:ind/>
        <w:spacing w:line="276"/>
      </w:pPr>
      <w:r>
        <w:rPr>
          <w:b w:val="1"/>
        </w:rPr>
        <w:t xml:space="preserve">제 11조 계약의 존속</w:t>
      </w:r>
    </w:p>
    <w:p>
      <w:pPr>
        <w:ind/>
        <w:spacing w:line="276"/>
      </w:pPr>
      <w:r>
        <w:t xml:space="preserve">본 계약 제3조 4항, 제6조, 제8조, 제9조는 본 계약이 종료된 이후에도 2년간 그 효력을 유지한다. </w:t>
      </w:r>
    </w:p>
    <w:p>
      <w:pPr>
        <w:ind/>
        <w:spacing w:line="276"/>
      </w:pPr>
      <w:r>
        <w:t xml:space="preserve"> </w:t>
      </w:r>
    </w:p>
    <w:p>
      <w:pPr>
        <w:ind/>
        <w:spacing w:line="276"/>
      </w:pPr>
      <w:r>
        <w:rPr>
          <w:b w:val="1"/>
        </w:rPr>
        <w:t xml:space="preserve">제 12조 해석 및 분쟁 해결</w:t>
      </w:r>
    </w:p>
    <w:p>
      <w:pPr>
        <w:ind/>
        <w:spacing w:line="276"/>
      </w:pPr>
      <w:r>
        <w:t xml:space="preserve">본 계약 또는 본 캠페인에 관하여 이견이 잇는 경우 관련 법령 및 상관례를 따르도록 하며, 이로 인한 분쟁의 발생 시 서울중앙지방법원을 관할법원으로 한다.</w:t>
      </w:r>
    </w:p>
    <w:p>
      <w:pPr>
        <w:ind/>
        <w:spacing w:line="276"/>
        <w:jc w:val="center"/>
      </w:pPr>
      <w:r/>
    </w:p>
    <w:p>
      <w:pPr>
        <w:ind/>
        <w:spacing w:line="276"/>
        <w:jc w:val="center"/>
      </w:pPr>
      <w:r>
        <w:t xml:space="preserve">2026년 </w:t>
      </w:r>
      <w:r>
        <w:rPr>
          <w:color w:val="2C2C2B"/>
          <w:shd w:val="clear" w:color="auto" w:fill="B7DCFB"/>
        </w:rPr>
        <w:t xml:space="preserve"> MM월  DD일</w:t>
      </w:r>
    </w:p>
    <w:tbl>
      <w:tblPr>
        <w:tblStyle w:val="TableGrid"/>
        <w:tblW w:w="0" w:type="auto"/>
      </w:tblPr>
      <w:tblGrid>
        <w:gridCol w:w="4680"/>
        <w:gridCol w:w="4680"/>
      </w:tblGrid>
      <w:tr>
        <w:trPr>
          <w:trHeight w:val="0"/>
        </w:trPr>
        <w:tc>
          <w:tcPr>
            <w:tcW w:w="4680" w:type="dxa"/>
            <w:vAlign w:val="top"/>
          </w:tcPr>
          <w:p>
            <w:pPr>
              <w:ind/>
              <w:spacing w:line="276"/>
            </w:pPr>
            <w:r>
              <w:rPr>
                <w:b w:val="1"/>
              </w:rPr>
              <w:t xml:space="preserve">"회사"   :</w:t>
            </w:r>
          </w:p>
          <w:p>
            <w:pPr>
              <w:ind/>
              <w:spacing w:line="276"/>
            </w:pPr>
            <w:r>
              <w:rPr>
                <w:b w:val="1"/>
              </w:rPr>
              <w:t xml:space="preserve">회 사 명 : 주식회사 윗유</w:t>
            </w:r>
          </w:p>
          <w:p>
            <w:pPr>
              <w:ind/>
              <w:spacing w:line="276"/>
            </w:pPr>
            <w:r>
              <w:rPr>
                <w:b w:val="1"/>
              </w:rPr>
              <w:t xml:space="preserve">등록번호 :   498-81-01637</w:t>
            </w:r>
          </w:p>
          <w:p>
            <w:pPr>
              <w:ind/>
              <w:spacing w:line="276"/>
            </w:pPr>
            <w:r>
              <w:rPr>
                <w:b w:val="1"/>
              </w:rPr>
              <w:t xml:space="preserve">주    소 : 서울시   강남구 선릉로132길 21</w:t>
            </w:r>
          </w:p>
          <w:p>
            <w:pPr>
              <w:ind/>
              <w:spacing w:line="276"/>
            </w:pPr>
            <w:r>
              <w:rPr>
                <w:b w:val="1"/>
              </w:rPr>
              <w:t xml:space="preserve">대 표 자 : 차 재 승  (인)</w:t>
            </w:r>
          </w:p>
        </w:tc>
        <w:tc>
          <w:tcPr>
            <w:tcW w:w="4680" w:type="dxa"/>
            <w:vAlign w:val="top"/>
          </w:tcPr>
          <w:p>
            <w:pPr>
              <w:ind/>
              <w:spacing w:line="276"/>
            </w:pPr>
            <w:r>
              <w:rPr>
                <w:b w:val="1"/>
              </w:rPr>
              <w:t xml:space="preserve">"크리에이터"   :</w:t>
            </w:r>
          </w:p>
          <w:p>
            <w:pPr>
              <w:ind/>
              <w:spacing w:line="276"/>
            </w:pPr>
            <w:r>
              <w:rPr>
                <w:b w:val="1"/>
                <w:shd w:val="clear" w:color="auto" w:fill="FEFF00"/>
              </w:rPr>
              <w:t xml:space="preserve">성명(에이전시명) :</w:t>
            </w:r>
          </w:p>
          <w:p>
            <w:pPr>
              <w:ind/>
              <w:spacing w:line="276"/>
            </w:pPr>
            <w:r>
              <w:rPr>
                <w:b w:val="1"/>
                <w:shd w:val="clear" w:color="auto" w:fill="FEFF00"/>
              </w:rPr>
              <w:t xml:space="preserve">생년월일(등록번호) :</w:t>
            </w:r>
          </w:p>
          <w:p>
            <w:pPr>
              <w:ind/>
              <w:spacing w:line="276"/>
            </w:pPr>
            <w:r>
              <w:rPr>
                <w:b w:val="1"/>
                <w:shd w:val="clear" w:color="auto" w:fill="FEFF00"/>
              </w:rPr>
              <w:t xml:space="preserve">주    소 :</w:t>
            </w:r>
          </w:p>
          <w:p>
            <w:pPr>
              <w:ind/>
              <w:spacing w:line="276"/>
            </w:pPr>
            <w:r>
              <w:rPr>
                <w:b w:val="1"/>
                <w:shd w:val="clear" w:color="auto" w:fill="FEFF00"/>
              </w:rPr>
              <w:t xml:space="preserve">본인(대 표 자) :          (인)</w:t>
            </w:r>
          </w:p>
        </w:tc>
      </w:tr>
    </w:tbl>
    <w:p>
      <w:pPr/>
      <w:r>
        <w:t xml:space="preserve"> </w:t>
      </w:r>
    </w:p>
    <w:p>
      <w:pPr/>
      <w:r/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1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4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6" w15:restartNumberingAfterBreak="0">
    <w:lvl w:ilvl="0">
      <w:start w:val="1"/>
      <w:numFmt w:val="bullet"/>
      <w:lvlText w:val="●"/>
      <w:lvlJc w:val="left"/>
      <w:pPr>
        <w:ind w:left="900" w:hanging="420"/>
      </w:pPr>
      <w:rPr/>
    </w:lvl>
  </w:abstractNum>
  <w:abstractNum w:abstractNumId="10" w15:restartNumberingAfterBreak="0">
    <w:lvl w:ilvl="0">
      <w:start w:val="1"/>
      <w:numFmt w:val="decimal"/>
      <w:lvlText w:val="%1."/>
      <w:lvlJc w:val="left"/>
      <w:pPr>
        <w:ind w:left="900" w:hanging="420"/>
      </w:pPr>
      <w:rPr/>
    </w:lvl>
  </w:abstractNum>
  <w:abstractNum w:abstractNumId="7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9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5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8" w15:restartNumberingAfterBreak="0">
    <w:lvl w:ilvl="0">
      <w:start w:val="1"/>
      <w:numFmt w:val="bullet"/>
      <w:lvlText w:val="●"/>
      <w:lvlJc w:val="left"/>
      <w:pPr>
        <w:ind w:left="900" w:hanging="420"/>
      </w:pPr>
      <w:rPr/>
    </w:lvl>
  </w:abstractNum>
  <w:abstractNum w:abstractNumId="11" w15:restartNumberingAfterBreak="0">
    <w:lvl w:ilvl="0">
      <w:start w:val="1"/>
      <w:numFmt w:val="bullet"/>
      <w:lvlText w:val="●"/>
      <w:lvlJc w:val="left"/>
      <w:pPr>
        <w:ind w:left="1380" w:hanging="420"/>
      </w:pPr>
      <w:rPr/>
    </w:lvl>
  </w:abstractNum>
  <w:num w:numId="2">
    <w:abstractNumId w:val="1"/>
  </w:num>
  <w:num w:numId="10">
    <w:abstractNumId w:val="9"/>
  </w:num>
  <w:num w:numId="6">
    <w:abstractNumId w:val="5"/>
  </w:num>
  <w:num w:numId="3">
    <w:abstractNumId w:val="2"/>
  </w:num>
  <w:num w:numId="11">
    <w:abstractNumId w:val="10"/>
  </w:num>
  <w:num w:numId="8">
    <w:abstractNumId w:val="7"/>
  </w:num>
  <w:num w:numId="12">
    <w:abstractNumId w:val="11"/>
  </w:num>
  <w:num w:numId="5">
    <w:abstractNumId w:val="4"/>
  </w:num>
  <w:num w:numId="4">
    <w:abstractNumId w:val="3"/>
  </w:num>
  <w:num w:numId="1">
    <w:abstractNumId w:val="0"/>
  </w:num>
  <w:num w:numId="7">
    <w:abstractNumId w:val="6"/>
  </w:num>
  <w:num w:numId="9">
    <w:abstractNumId w:val="8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1" w:styleId="docDefaults">
    <w:name w:val="dingdocnormal"/>
    <w:tcPr/>
    <w:pPr>
      <w:spacing/>
    </w:pPr>
    <w:rPr>
      <w:sz w:val="24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