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469" w:rsidRPr="00874FDC" w:rsidRDefault="000A2E4A" w:rsidP="007D4469">
      <w:pPr>
        <w:pStyle w:val="a7"/>
        <w:shd w:val="clear" w:color="auto" w:fill="FFFFFF"/>
        <w:spacing w:before="170" w:beforeAutospacing="0" w:after="170" w:afterAutospacing="0" w:line="280" w:lineRule="atLeast"/>
        <w:rPr>
          <w:b/>
          <w:sz w:val="32"/>
          <w:szCs w:val="32"/>
        </w:rPr>
      </w:pPr>
      <w:r w:rsidRPr="00874FDC">
        <w:rPr>
          <w:rFonts w:hint="eastAsia"/>
          <w:b/>
          <w:sz w:val="32"/>
          <w:szCs w:val="32"/>
        </w:rPr>
        <w:t>莫兰迪色系与</w:t>
      </w:r>
      <w:r w:rsidR="00580B03">
        <w:rPr>
          <w:rFonts w:hint="eastAsia"/>
          <w:b/>
          <w:sz w:val="32"/>
          <w:szCs w:val="32"/>
        </w:rPr>
        <w:t>马卡龙色系</w:t>
      </w:r>
      <w:r w:rsidRPr="00874FDC">
        <w:rPr>
          <w:rFonts w:hint="eastAsia"/>
          <w:b/>
          <w:sz w:val="32"/>
          <w:szCs w:val="32"/>
        </w:rPr>
        <w:t>及中国传统色的横向对比</w:t>
      </w:r>
    </w:p>
    <w:p w:rsidR="000A2E4A" w:rsidRDefault="000A2E4A" w:rsidP="000A2E4A">
      <w:pPr>
        <w:autoSpaceDE w:val="0"/>
        <w:autoSpaceDN w:val="0"/>
        <w:spacing w:line="276" w:lineRule="auto"/>
        <w:jc w:val="left"/>
        <w:rPr>
          <w:rFonts w:ascii="宋体" w:eastAsia="宋体" w:hAnsi="宋体" w:cs="Calibri"/>
          <w:b/>
          <w:sz w:val="24"/>
          <w:szCs w:val="24"/>
          <w:vertAlign w:val="superscript"/>
        </w:rPr>
      </w:pPr>
      <w:r>
        <w:rPr>
          <w:rFonts w:ascii="宋体" w:eastAsia="宋体" w:hAnsi="宋体" w:cs="Calibri" w:hint="eastAsia"/>
          <w:b/>
          <w:sz w:val="24"/>
          <w:szCs w:val="24"/>
        </w:rPr>
        <w:t>朱雨珂(3190103312</w:t>
      </w:r>
      <w:r w:rsidRPr="00C94701">
        <w:rPr>
          <w:rFonts w:ascii="宋体" w:eastAsia="宋体" w:hAnsi="宋体" w:cs="Calibri" w:hint="eastAsia"/>
          <w:b/>
          <w:sz w:val="24"/>
          <w:szCs w:val="24"/>
        </w:rPr>
        <w:t>)</w:t>
      </w:r>
      <w:r w:rsidRPr="00C94701">
        <w:rPr>
          <w:rFonts w:ascii="宋体" w:eastAsia="宋体" w:hAnsi="宋体" w:cs="Calibri" w:hint="eastAsia"/>
          <w:b/>
          <w:sz w:val="24"/>
          <w:szCs w:val="24"/>
          <w:vertAlign w:val="superscript"/>
        </w:rPr>
        <w:t xml:space="preserve"> a*</w:t>
      </w:r>
      <w:r w:rsidRPr="00C94701">
        <w:rPr>
          <w:rFonts w:ascii="宋体" w:eastAsia="宋体" w:hAnsi="宋体" w:cs="Calibri" w:hint="eastAsia"/>
          <w:b/>
          <w:sz w:val="24"/>
          <w:szCs w:val="24"/>
        </w:rPr>
        <w:t xml:space="preserve">, </w:t>
      </w:r>
      <w:r w:rsidRPr="00C94701">
        <w:rPr>
          <w:rFonts w:ascii="宋体" w:eastAsia="宋体" w:hAnsi="宋体" w:cs="Microsoft JhengHei" w:hint="eastAsia"/>
          <w:b/>
          <w:sz w:val="24"/>
          <w:szCs w:val="24"/>
        </w:rPr>
        <w:t>罗明</w:t>
      </w:r>
      <w:r w:rsidRPr="00C94701">
        <w:rPr>
          <w:rFonts w:ascii="宋体" w:eastAsia="宋体" w:hAnsi="宋体" w:cs="Calibri" w:hint="eastAsia"/>
          <w:b/>
          <w:sz w:val="24"/>
          <w:szCs w:val="24"/>
          <w:vertAlign w:val="superscript"/>
        </w:rPr>
        <w:t>b</w:t>
      </w:r>
    </w:p>
    <w:p w:rsidR="000A2E4A" w:rsidRPr="00F26EE4" w:rsidRDefault="000A2E4A" w:rsidP="000A2E4A">
      <w:pPr>
        <w:autoSpaceDE w:val="0"/>
        <w:autoSpaceDN w:val="0"/>
        <w:spacing w:line="276" w:lineRule="auto"/>
        <w:jc w:val="left"/>
        <w:rPr>
          <w:rFonts w:ascii="宋体" w:eastAsia="宋体" w:hAnsi="宋体" w:cs="Microsoft JhengHei"/>
          <w:sz w:val="20"/>
          <w:szCs w:val="20"/>
        </w:rPr>
      </w:pPr>
      <w:r w:rsidRPr="00F26EE4">
        <w:rPr>
          <w:rFonts w:ascii="宋体" w:eastAsia="宋体" w:hAnsi="宋体" w:cs="Microsoft JhengHei" w:hint="eastAsia"/>
          <w:sz w:val="20"/>
          <w:szCs w:val="20"/>
          <w:vertAlign w:val="superscript"/>
        </w:rPr>
        <w:t>a</w:t>
      </w:r>
      <w:r w:rsidRPr="00F26EE4">
        <w:rPr>
          <w:rFonts w:ascii="宋体" w:eastAsia="宋体" w:hAnsi="宋体" w:cs="Microsoft JhengHei" w:hint="eastAsia"/>
          <w:sz w:val="20"/>
          <w:szCs w:val="20"/>
        </w:rPr>
        <w:t xml:space="preserve"> 浙江大学 计算机学院 </w:t>
      </w:r>
      <w:r w:rsidR="0060247E" w:rsidRPr="00F26EE4">
        <w:rPr>
          <w:rFonts w:ascii="宋体" w:eastAsia="宋体" w:hAnsi="宋体" w:cs="Microsoft JhengHei" w:hint="eastAsia"/>
          <w:sz w:val="20"/>
          <w:szCs w:val="20"/>
        </w:rPr>
        <w:t>软件工程专业</w:t>
      </w:r>
    </w:p>
    <w:p w:rsidR="000A2E4A" w:rsidRPr="00F26EE4" w:rsidRDefault="000A2E4A" w:rsidP="000A2E4A">
      <w:pPr>
        <w:autoSpaceDE w:val="0"/>
        <w:autoSpaceDN w:val="0"/>
        <w:spacing w:line="276" w:lineRule="auto"/>
        <w:jc w:val="left"/>
        <w:rPr>
          <w:rFonts w:ascii="宋体" w:eastAsia="宋体" w:hAnsi="宋体" w:cs="Microsoft JhengHei"/>
          <w:sz w:val="20"/>
          <w:szCs w:val="20"/>
        </w:rPr>
      </w:pPr>
      <w:r w:rsidRPr="00F26EE4">
        <w:rPr>
          <w:rFonts w:ascii="宋体" w:eastAsia="宋体" w:hAnsi="宋体" w:cs="Microsoft JhengHei" w:hint="eastAsia"/>
          <w:sz w:val="20"/>
          <w:szCs w:val="20"/>
          <w:vertAlign w:val="superscript"/>
        </w:rPr>
        <w:t xml:space="preserve">b </w:t>
      </w:r>
      <w:r w:rsidRPr="00F26EE4">
        <w:rPr>
          <w:rFonts w:ascii="宋体" w:eastAsia="宋体" w:hAnsi="宋体" w:cs="Microsoft JhengHei" w:hint="eastAsia"/>
          <w:sz w:val="20"/>
          <w:szCs w:val="20"/>
        </w:rPr>
        <w:t>浙江大学光电科学与工程学院 光学工程研究所 颜色工程实验室</w:t>
      </w:r>
    </w:p>
    <w:p w:rsidR="000A2E4A" w:rsidRPr="00F26EE4" w:rsidRDefault="000A2E4A" w:rsidP="000A2E4A">
      <w:pPr>
        <w:autoSpaceDE w:val="0"/>
        <w:autoSpaceDN w:val="0"/>
        <w:spacing w:line="276" w:lineRule="auto"/>
        <w:jc w:val="left"/>
        <w:rPr>
          <w:rFonts w:ascii="宋体" w:eastAsia="宋体" w:hAnsi="宋体" w:cs="Microsoft JhengHei"/>
          <w:sz w:val="20"/>
          <w:szCs w:val="20"/>
        </w:rPr>
      </w:pPr>
      <w:r w:rsidRPr="00F26EE4">
        <w:rPr>
          <w:rFonts w:ascii="宋体" w:eastAsia="宋体" w:hAnsi="宋体" w:cs="Microsoft JhengHei" w:hint="eastAsia"/>
          <w:sz w:val="20"/>
          <w:szCs w:val="20"/>
        </w:rPr>
        <w:t xml:space="preserve">* 主讲作者: </w:t>
      </w:r>
      <w:r w:rsidR="0060247E" w:rsidRPr="00F26EE4">
        <w:rPr>
          <w:rFonts w:ascii="宋体" w:eastAsia="宋体" w:hAnsi="宋体" w:cs="Microsoft JhengHei" w:hint="eastAsia"/>
          <w:sz w:val="20"/>
          <w:szCs w:val="20"/>
        </w:rPr>
        <w:t>朱雨珂</w:t>
      </w:r>
    </w:p>
    <w:p w:rsidR="0060247E" w:rsidRPr="00F129C1" w:rsidRDefault="0060247E" w:rsidP="000A2E4A">
      <w:pPr>
        <w:autoSpaceDE w:val="0"/>
        <w:autoSpaceDN w:val="0"/>
        <w:spacing w:line="276" w:lineRule="auto"/>
        <w:jc w:val="left"/>
        <w:rPr>
          <w:rFonts w:ascii="宋体" w:eastAsia="宋体" w:hAnsi="宋体" w:cs="Microsoft JhengHei"/>
          <w:sz w:val="20"/>
          <w:szCs w:val="20"/>
        </w:rPr>
      </w:pPr>
    </w:p>
    <w:p w:rsidR="0060247E" w:rsidRPr="00F26EE4" w:rsidRDefault="0060247E" w:rsidP="0060247E">
      <w:pPr>
        <w:pStyle w:val="Header1"/>
        <w:wordWrap/>
        <w:spacing w:before="0" w:after="80" w:line="276" w:lineRule="auto"/>
        <w:jc w:val="both"/>
        <w:rPr>
          <w:rFonts w:ascii="宋体" w:eastAsia="宋体" w:hAnsi="宋体"/>
          <w:b w:val="0"/>
          <w:bCs w:val="0"/>
          <w:iCs w:val="0"/>
          <w:lang w:eastAsia="zh-CN"/>
        </w:rPr>
      </w:pPr>
      <w:r w:rsidRPr="00F26EE4">
        <w:rPr>
          <w:rFonts w:ascii="宋体" w:eastAsia="宋体" w:hAnsi="宋体" w:hint="eastAsia"/>
          <w:lang w:eastAsia="zh-CN"/>
        </w:rPr>
        <w:t>摘要</w:t>
      </w:r>
      <w:r w:rsidRPr="00F26EE4">
        <w:rPr>
          <w:rFonts w:ascii="宋体" w:eastAsia="宋体" w:hAnsi="宋体" w:hint="eastAsia"/>
          <w:b w:val="0"/>
          <w:bCs w:val="0"/>
          <w:iCs w:val="0"/>
          <w:lang w:eastAsia="zh-CN"/>
        </w:rPr>
        <w:t>：本文主要通过对不同色系的分析对比来探讨莫兰迪色系的流行性。</w:t>
      </w:r>
    </w:p>
    <w:p w:rsidR="0060247E" w:rsidRPr="0060247E" w:rsidRDefault="0060247E" w:rsidP="0060247E">
      <w:pPr>
        <w:pStyle w:val="Header1"/>
        <w:wordWrap/>
        <w:spacing w:before="0" w:after="80" w:line="276" w:lineRule="auto"/>
        <w:jc w:val="both"/>
        <w:rPr>
          <w:rFonts w:ascii="宋体" w:eastAsia="宋体" w:hAnsi="宋体"/>
          <w:b w:val="0"/>
          <w:bCs w:val="0"/>
          <w:iCs w:val="0"/>
          <w:sz w:val="24"/>
          <w:szCs w:val="24"/>
          <w:lang w:eastAsia="zh-CN"/>
        </w:rPr>
      </w:pPr>
    </w:p>
    <w:p w:rsidR="0060247E" w:rsidRPr="00F26EE4" w:rsidRDefault="0060247E" w:rsidP="0060247E">
      <w:pPr>
        <w:spacing w:line="276" w:lineRule="auto"/>
        <w:jc w:val="left"/>
        <w:rPr>
          <w:rFonts w:ascii="宋体" w:eastAsia="宋体" w:hAnsi="宋体" w:cs="Times New Roman"/>
          <w:i/>
          <w:iCs/>
          <w:sz w:val="22"/>
        </w:rPr>
      </w:pPr>
      <w:r w:rsidRPr="00F26EE4">
        <w:rPr>
          <w:rFonts w:ascii="宋体" w:eastAsia="宋体" w:hAnsi="宋体" w:hint="eastAsia"/>
          <w:b/>
          <w:bCs/>
          <w:i/>
          <w:iCs/>
          <w:sz w:val="22"/>
        </w:rPr>
        <w:t>关键词：</w:t>
      </w:r>
      <w:r w:rsidRPr="00F26EE4">
        <w:rPr>
          <w:rFonts w:ascii="宋体" w:eastAsia="宋体" w:hAnsi="宋体" w:cs="Times New Roman" w:hint="eastAsia"/>
          <w:i/>
          <w:iCs/>
          <w:sz w:val="22"/>
        </w:rPr>
        <w:t>莫兰迪色，马卡龙色</w:t>
      </w:r>
      <w:r w:rsidR="00EB7703" w:rsidRPr="00F26EE4">
        <w:rPr>
          <w:rFonts w:ascii="宋体" w:eastAsia="宋体" w:hAnsi="宋体" w:cs="Times New Roman" w:hint="eastAsia"/>
          <w:i/>
          <w:iCs/>
          <w:sz w:val="22"/>
        </w:rPr>
        <w:t>，</w:t>
      </w:r>
      <w:r w:rsidR="00001032" w:rsidRPr="00F26EE4">
        <w:rPr>
          <w:rFonts w:ascii="宋体" w:eastAsia="宋体" w:hAnsi="宋体" w:cs="Times New Roman" w:hint="eastAsia"/>
          <w:i/>
          <w:iCs/>
          <w:sz w:val="22"/>
        </w:rPr>
        <w:t>中国</w:t>
      </w:r>
      <w:r w:rsidRPr="00F26EE4">
        <w:rPr>
          <w:rFonts w:ascii="宋体" w:eastAsia="宋体" w:hAnsi="宋体" w:cs="Times New Roman" w:hint="eastAsia"/>
          <w:i/>
          <w:iCs/>
          <w:sz w:val="22"/>
        </w:rPr>
        <w:t>传统色，流行，对比</w:t>
      </w:r>
    </w:p>
    <w:p w:rsidR="0060247E" w:rsidRPr="0060247E" w:rsidRDefault="0060247E" w:rsidP="0060247E">
      <w:pPr>
        <w:spacing w:line="276" w:lineRule="auto"/>
        <w:jc w:val="left"/>
        <w:rPr>
          <w:rFonts w:ascii="宋体" w:eastAsia="宋体" w:hAnsi="宋体" w:cs="Times New Roman"/>
          <w:i/>
          <w:iCs/>
          <w:sz w:val="24"/>
          <w:szCs w:val="24"/>
        </w:rPr>
      </w:pPr>
    </w:p>
    <w:p w:rsidR="0060247E" w:rsidRPr="0060247E" w:rsidRDefault="0060247E" w:rsidP="0060247E">
      <w:pPr>
        <w:spacing w:line="276" w:lineRule="auto"/>
        <w:jc w:val="left"/>
        <w:rPr>
          <w:rFonts w:ascii="宋体" w:eastAsia="宋体" w:hAnsi="宋体"/>
          <w:b/>
          <w:sz w:val="24"/>
          <w:szCs w:val="24"/>
        </w:rPr>
      </w:pPr>
      <w:r w:rsidRPr="00F26EE4">
        <w:rPr>
          <w:rFonts w:ascii="宋体" w:eastAsia="宋体" w:hAnsi="宋体" w:hint="eastAsia"/>
          <w:b/>
          <w:sz w:val="22"/>
        </w:rPr>
        <w:t>前言</w:t>
      </w:r>
      <w:r w:rsidRPr="0060247E">
        <w:rPr>
          <w:rFonts w:ascii="宋体" w:eastAsia="宋体" w:hAnsi="宋体" w:hint="eastAsia"/>
          <w:b/>
          <w:sz w:val="24"/>
          <w:szCs w:val="24"/>
        </w:rPr>
        <w:t>：</w:t>
      </w:r>
    </w:p>
    <w:p w:rsidR="00EB7703" w:rsidRPr="00F26EE4" w:rsidRDefault="0060247E" w:rsidP="00F26EE4">
      <w:pPr>
        <w:spacing w:line="276" w:lineRule="auto"/>
        <w:ind w:firstLineChars="200" w:firstLine="440"/>
        <w:jc w:val="left"/>
        <w:rPr>
          <w:rFonts w:ascii="宋体" w:eastAsia="宋体" w:hAnsi="宋体"/>
          <w:sz w:val="22"/>
        </w:rPr>
      </w:pPr>
      <w:r w:rsidRPr="00F26EE4">
        <w:rPr>
          <w:rFonts w:ascii="宋体" w:eastAsia="宋体" w:hAnsi="宋体" w:hint="eastAsia"/>
          <w:sz w:val="22"/>
        </w:rPr>
        <w:t>近年来，莫兰迪色系</w:t>
      </w:r>
      <w:r w:rsidR="002C7D2C" w:rsidRPr="00F26EE4">
        <w:rPr>
          <w:rFonts w:ascii="宋体" w:eastAsia="宋体" w:hAnsi="宋体" w:hint="eastAsia"/>
          <w:sz w:val="22"/>
        </w:rPr>
        <w:t>因其“世界上最舒服的颜色”的称号风靡世界</w:t>
      </w:r>
      <w:r w:rsidR="00874FDC" w:rsidRPr="00F26EE4">
        <w:rPr>
          <w:rFonts w:ascii="宋体" w:eastAsia="宋体" w:hAnsi="宋体" w:hint="eastAsia"/>
          <w:sz w:val="22"/>
        </w:rPr>
        <w:t>。其低饱和度、低纯度的灰色调，给人以宁静、简约、单纯的舒适感和距离感，被广泛用于高级时装、家装以及艺术设计中</w:t>
      </w:r>
      <w:r w:rsidR="00963E7B" w:rsidRPr="00F26EE4">
        <w:rPr>
          <w:rFonts w:ascii="宋体" w:eastAsia="宋体" w:hAnsi="宋体" w:hint="eastAsia"/>
          <w:sz w:val="22"/>
        </w:rPr>
        <w:t>。</w:t>
      </w:r>
      <w:r w:rsidR="00874FDC" w:rsidRPr="00F26EE4">
        <w:rPr>
          <w:rFonts w:ascii="宋体" w:eastAsia="宋体" w:hAnsi="宋体" w:hint="eastAsia"/>
          <w:sz w:val="22"/>
        </w:rPr>
        <w:t>然而世界的色彩是绚烂的，除了莫兰迪色系之外，本文将通过对比介绍马卡龙色系和中国传统色系来探讨莫兰迪色系的流行性。</w:t>
      </w:r>
    </w:p>
    <w:p w:rsidR="0062204E" w:rsidRPr="0062204E" w:rsidRDefault="0062204E" w:rsidP="0062204E">
      <w:pPr>
        <w:spacing w:line="276" w:lineRule="auto"/>
        <w:jc w:val="left"/>
        <w:rPr>
          <w:rFonts w:ascii="宋体" w:hAnsi="宋体"/>
          <w:sz w:val="24"/>
          <w:szCs w:val="24"/>
        </w:rPr>
      </w:pPr>
    </w:p>
    <w:p w:rsidR="0060247E" w:rsidRPr="00001032" w:rsidRDefault="0062204E" w:rsidP="00001032">
      <w:pPr>
        <w:spacing w:line="276" w:lineRule="auto"/>
        <w:jc w:val="left"/>
        <w:rPr>
          <w:rFonts w:ascii="宋体" w:eastAsia="宋体" w:hAnsi="宋体" w:cs="Times New Roman"/>
          <w:b/>
          <w:sz w:val="28"/>
          <w:szCs w:val="28"/>
        </w:rPr>
      </w:pPr>
      <w:r w:rsidRPr="00001032">
        <w:rPr>
          <w:rFonts w:ascii="宋体" w:eastAsia="宋体" w:hAnsi="宋体" w:cs="Times New Roman" w:hint="eastAsia"/>
          <w:b/>
          <w:sz w:val="28"/>
          <w:szCs w:val="28"/>
        </w:rPr>
        <w:t>一、</w:t>
      </w:r>
      <w:r w:rsidR="00874FDC" w:rsidRPr="00001032">
        <w:rPr>
          <w:rFonts w:ascii="宋体" w:eastAsia="宋体" w:hAnsi="宋体" w:cs="Times New Roman" w:hint="eastAsia"/>
          <w:b/>
          <w:sz w:val="28"/>
          <w:szCs w:val="28"/>
        </w:rPr>
        <w:t>莫兰迪色系与</w:t>
      </w:r>
      <w:r w:rsidR="0060247E" w:rsidRPr="00001032">
        <w:rPr>
          <w:rFonts w:ascii="宋体" w:eastAsia="宋体" w:hAnsi="宋体" w:cs="Times New Roman" w:hint="eastAsia"/>
          <w:b/>
          <w:sz w:val="28"/>
          <w:szCs w:val="28"/>
        </w:rPr>
        <w:t>马卡龙色系</w:t>
      </w:r>
    </w:p>
    <w:p w:rsidR="00291D95" w:rsidRDefault="00291D95" w:rsidP="00291D95">
      <w:pPr>
        <w:spacing w:line="276" w:lineRule="auto"/>
        <w:ind w:firstLineChars="200" w:firstLine="480"/>
        <w:jc w:val="left"/>
        <w:rPr>
          <w:rFonts w:ascii="宋体" w:eastAsia="宋体" w:hAnsi="宋体" w:cs="宋体"/>
          <w:kern w:val="0"/>
          <w:sz w:val="24"/>
          <w:szCs w:val="24"/>
        </w:rPr>
      </w:pPr>
    </w:p>
    <w:p w:rsidR="00291D95" w:rsidRPr="00F26EE4" w:rsidRDefault="00874FDC" w:rsidP="00F26EE4">
      <w:pPr>
        <w:spacing w:line="276" w:lineRule="auto"/>
        <w:ind w:firstLineChars="200" w:firstLine="440"/>
        <w:jc w:val="left"/>
        <w:rPr>
          <w:rFonts w:ascii="宋体" w:eastAsia="宋体" w:hAnsi="宋体" w:cs="宋体"/>
          <w:kern w:val="0"/>
          <w:sz w:val="22"/>
        </w:rPr>
      </w:pPr>
      <w:r w:rsidRPr="00F26EE4">
        <w:rPr>
          <w:rFonts w:ascii="宋体" w:eastAsia="宋体" w:hAnsi="宋体" w:cs="宋体" w:hint="eastAsia"/>
          <w:kern w:val="0"/>
          <w:sz w:val="22"/>
        </w:rPr>
        <w:t>被称为莫兰迪色系“姐妹”的</w:t>
      </w:r>
      <w:r w:rsidR="00291D95" w:rsidRPr="00F26EE4">
        <w:rPr>
          <w:rFonts w:ascii="宋体" w:eastAsia="宋体" w:hAnsi="宋体" w:cs="宋体" w:hint="eastAsia"/>
          <w:kern w:val="0"/>
          <w:sz w:val="22"/>
        </w:rPr>
        <w:t>马卡龙色系源于一种法国甜点</w:t>
      </w:r>
      <w:r w:rsidR="00291D95" w:rsidRPr="00F26EE4">
        <w:rPr>
          <w:rFonts w:ascii="宋体" w:eastAsia="宋体" w:hAnsi="宋体" w:cs="宋体"/>
          <w:kern w:val="0"/>
          <w:sz w:val="22"/>
        </w:rPr>
        <w:t>马卡龙</w:t>
      </w:r>
      <w:r w:rsidR="00291D95" w:rsidRPr="00F26EE4">
        <w:rPr>
          <w:rFonts w:ascii="宋体" w:eastAsia="宋体" w:hAnsi="宋体" w:cs="宋体" w:hint="eastAsia"/>
          <w:kern w:val="0"/>
          <w:sz w:val="22"/>
        </w:rPr>
        <w:t>——</w:t>
      </w:r>
      <w:r w:rsidRPr="00F26EE4">
        <w:rPr>
          <w:rFonts w:ascii="宋体" w:eastAsia="宋体" w:hAnsi="宋体" w:hint="eastAsia"/>
          <w:sz w:val="22"/>
        </w:rPr>
        <w:t>又称作玛卡龙、杏仁小圆饼、少女的酥胸</w:t>
      </w:r>
      <w:r w:rsidR="00291D95" w:rsidRPr="00F26EE4">
        <w:rPr>
          <w:rFonts w:ascii="宋体" w:eastAsia="宋体" w:hAnsi="宋体" w:cs="宋体"/>
          <w:kern w:val="0"/>
          <w:sz w:val="22"/>
        </w:rPr>
        <w:t>，</w:t>
      </w:r>
      <w:r w:rsidRPr="00F26EE4">
        <w:rPr>
          <w:rFonts w:ascii="宋体" w:eastAsia="宋体" w:hAnsi="宋体" w:cs="宋体"/>
          <w:kern w:val="0"/>
          <w:sz w:val="22"/>
        </w:rPr>
        <w:t>是</w:t>
      </w:r>
      <w:r w:rsidR="00291D95" w:rsidRPr="00F26EE4">
        <w:rPr>
          <w:rFonts w:ascii="宋体" w:eastAsia="宋体" w:hAnsi="宋体" w:cs="宋体"/>
          <w:kern w:val="0"/>
          <w:sz w:val="22"/>
        </w:rPr>
        <w:t>近几年来风靡全世界可谓是人人都喜 爱的甜品，除了味道受人追捧外，其粉粉嫩嫩类似糖果色的色系也受到众多设 计大师和潮人的追捧</w:t>
      </w:r>
      <w:r w:rsidR="00291D95" w:rsidRPr="00F26EE4">
        <w:rPr>
          <w:rFonts w:ascii="宋体" w:eastAsia="宋体" w:hAnsi="宋体" w:cs="宋体" w:hint="eastAsia"/>
          <w:kern w:val="0"/>
          <w:sz w:val="22"/>
        </w:rPr>
        <w:t>。</w:t>
      </w:r>
    </w:p>
    <w:p w:rsidR="0062204E" w:rsidRPr="00F26EE4" w:rsidRDefault="00E36626" w:rsidP="00F26EE4">
      <w:pPr>
        <w:pStyle w:val="a7"/>
        <w:shd w:val="clear" w:color="auto" w:fill="FFFFFF"/>
        <w:spacing w:before="170" w:beforeAutospacing="0" w:after="170" w:afterAutospacing="0" w:line="276" w:lineRule="auto"/>
        <w:ind w:firstLineChars="200" w:firstLine="440"/>
        <w:rPr>
          <w:sz w:val="22"/>
          <w:szCs w:val="22"/>
        </w:rPr>
      </w:pPr>
      <w:r w:rsidRPr="00F26EE4">
        <w:rPr>
          <w:noProof/>
          <w:sz w:val="22"/>
          <w:szCs w:val="22"/>
        </w:rPr>
        <w:pict>
          <v:shapetype id="_x0000_t202" coordsize="21600,21600" o:spt="202" path="m,l,21600r21600,l21600,xe">
            <v:stroke joinstyle="miter"/>
            <v:path gradientshapeok="t" o:connecttype="rect"/>
          </v:shapetype>
          <v:shape id="_x0000_s1031" type="#_x0000_t202" style="position:absolute;left:0;text-align:left;margin-left:1.5pt;margin-top:217.65pt;width:415.3pt;height:.05pt;z-index:251676672" stroked="f">
            <v:textbox style="mso-fit-shape-to-text:t" inset="0,0,0,0">
              <w:txbxContent>
                <w:p w:rsidR="0031159F" w:rsidRPr="00F26EE4" w:rsidRDefault="0031159F" w:rsidP="0031159F">
                  <w:pPr>
                    <w:pStyle w:val="ab"/>
                    <w:ind w:firstLineChars="100" w:firstLine="200"/>
                    <w:jc w:val="left"/>
                    <w:rPr>
                      <w:rFonts w:asciiTheme="minorEastAsia" w:eastAsiaTheme="minorEastAsia" w:hAnsiTheme="minorEastAsia" w:cs="宋体"/>
                      <w:noProof/>
                      <w:kern w:val="0"/>
                      <w:sz w:val="24"/>
                      <w:szCs w:val="24"/>
                    </w:rPr>
                  </w:pPr>
                  <w:r w:rsidRPr="00F26EE4">
                    <w:rPr>
                      <w:rFonts w:asciiTheme="minorEastAsia" w:eastAsiaTheme="minorEastAsia" w:hAnsiTheme="minorEastAsia"/>
                      <w:noProof/>
                    </w:rPr>
                    <w:t>马卡龙柠檬黄</w:t>
                  </w:r>
                  <w:r w:rsidRPr="00F26EE4">
                    <w:rPr>
                      <w:rFonts w:asciiTheme="minorEastAsia" w:eastAsiaTheme="minorEastAsia" w:hAnsiTheme="minorEastAsia" w:hint="eastAsia"/>
                      <w:noProof/>
                    </w:rPr>
                    <w:t xml:space="preserve">      马卡龙薄荷绿     马卡龙湖蓝       草地云雀黄      绽放大理菊</w:t>
                  </w:r>
                </w:p>
              </w:txbxContent>
            </v:textbox>
            <w10:wrap type="square"/>
          </v:shape>
        </w:pict>
      </w:r>
      <w:r w:rsidR="0031159F" w:rsidRPr="00F26EE4">
        <w:rPr>
          <w:noProof/>
          <w:sz w:val="22"/>
          <w:szCs w:val="22"/>
        </w:rPr>
        <w:drawing>
          <wp:anchor distT="0" distB="0" distL="114300" distR="114300" simplePos="0" relativeHeight="251667456" behindDoc="0" locked="0" layoutInCell="1" allowOverlap="1">
            <wp:simplePos x="0" y="0"/>
            <wp:positionH relativeFrom="column">
              <wp:posOffset>19050</wp:posOffset>
            </wp:positionH>
            <wp:positionV relativeFrom="paragraph">
              <wp:posOffset>1748155</wp:posOffset>
            </wp:positionV>
            <wp:extent cx="5274310" cy="958850"/>
            <wp:effectExtent l="19050" t="0" r="254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srcRect/>
                    <a:stretch>
                      <a:fillRect/>
                    </a:stretch>
                  </pic:blipFill>
                  <pic:spPr bwMode="auto">
                    <a:xfrm>
                      <a:off x="0" y="0"/>
                      <a:ext cx="5274310" cy="958850"/>
                    </a:xfrm>
                    <a:prstGeom prst="rect">
                      <a:avLst/>
                    </a:prstGeom>
                    <a:noFill/>
                    <a:ln w="9525">
                      <a:noFill/>
                      <a:miter lim="800000"/>
                      <a:headEnd/>
                      <a:tailEnd/>
                    </a:ln>
                  </pic:spPr>
                </pic:pic>
              </a:graphicData>
            </a:graphic>
          </wp:anchor>
        </w:drawing>
      </w:r>
      <w:r w:rsidRPr="00F26EE4">
        <w:rPr>
          <w:noProof/>
          <w:sz w:val="22"/>
          <w:szCs w:val="22"/>
        </w:rPr>
        <w:pict>
          <v:shape id="_x0000_s1030" type="#_x0000_t202" style="position:absolute;left:0;text-align:left;margin-left:1.5pt;margin-top:116.65pt;width:415.3pt;height:15.6pt;z-index:251674624;mso-position-horizontal-relative:text;mso-position-vertical-relative:text" stroked="f">
            <v:textbox style="mso-fit-shape-to-text:t" inset="0,0,0,0">
              <w:txbxContent>
                <w:p w:rsidR="0031159F" w:rsidRPr="00CB7481" w:rsidRDefault="0031159F" w:rsidP="0031159F">
                  <w:pPr>
                    <w:pStyle w:val="ab"/>
                    <w:jc w:val="center"/>
                    <w:rPr>
                      <w:rFonts w:asciiTheme="minorEastAsia" w:eastAsiaTheme="minorEastAsia" w:hAnsiTheme="minorEastAsia" w:cs="宋体"/>
                      <w:noProof/>
                      <w:kern w:val="0"/>
                      <w:sz w:val="24"/>
                      <w:szCs w:val="24"/>
                    </w:rPr>
                  </w:pPr>
                  <w:r w:rsidRPr="00CB7481">
                    <w:rPr>
                      <w:rFonts w:asciiTheme="minorEastAsia" w:eastAsiaTheme="minorEastAsia" w:hAnsiTheme="minorEastAsia"/>
                      <w:noProof/>
                    </w:rPr>
                    <w:t>图</w:t>
                  </w:r>
                  <w:r w:rsidRPr="00CB7481">
                    <w:rPr>
                      <w:rFonts w:asciiTheme="minorEastAsia" w:eastAsiaTheme="minorEastAsia" w:hAnsiTheme="minorEastAsia" w:hint="eastAsia"/>
                      <w:noProof/>
                    </w:rPr>
                    <w:t>1-马卡龙色卡</w:t>
                  </w:r>
                </w:p>
              </w:txbxContent>
            </v:textbox>
            <w10:wrap type="square"/>
          </v:shape>
        </w:pict>
      </w:r>
      <w:r w:rsidR="002C7D2C" w:rsidRPr="00F26EE4">
        <w:rPr>
          <w:sz w:val="22"/>
          <w:szCs w:val="22"/>
        </w:rPr>
        <w:t>从流行性</w:t>
      </w:r>
      <w:r w:rsidR="00356C4B" w:rsidRPr="00F26EE4">
        <w:rPr>
          <w:sz w:val="22"/>
          <w:szCs w:val="22"/>
        </w:rPr>
        <w:t>和流行领域</w:t>
      </w:r>
      <w:r w:rsidR="002C7D2C" w:rsidRPr="00F26EE4">
        <w:rPr>
          <w:sz w:val="22"/>
          <w:szCs w:val="22"/>
        </w:rPr>
        <w:t>上</w:t>
      </w:r>
      <w:r w:rsidR="0060247E" w:rsidRPr="00F26EE4">
        <w:rPr>
          <w:sz w:val="22"/>
          <w:szCs w:val="22"/>
        </w:rPr>
        <w:t>看</w:t>
      </w:r>
      <w:r w:rsidR="0060247E" w:rsidRPr="00F26EE4">
        <w:rPr>
          <w:rFonts w:hint="eastAsia"/>
          <w:sz w:val="22"/>
          <w:szCs w:val="22"/>
        </w:rPr>
        <w:t>，</w:t>
      </w:r>
      <w:r w:rsidR="0060247E" w:rsidRPr="00F26EE4">
        <w:rPr>
          <w:sz w:val="22"/>
          <w:szCs w:val="22"/>
        </w:rPr>
        <w:t xml:space="preserve">从服饰品到妆容、再到室内装饰等，生活的各 方面都出现了马卡龙色系。 </w:t>
      </w:r>
      <w:r w:rsidR="00F91EE1" w:rsidRPr="00F26EE4">
        <w:rPr>
          <w:sz w:val="22"/>
          <w:szCs w:val="22"/>
        </w:rPr>
        <w:t>特别是近年来</w:t>
      </w:r>
      <w:r w:rsidR="00F91EE1" w:rsidRPr="00F26EE4">
        <w:rPr>
          <w:rFonts w:hint="eastAsia"/>
          <w:sz w:val="22"/>
          <w:szCs w:val="22"/>
        </w:rPr>
        <w:t>，</w:t>
      </w:r>
      <w:r w:rsidR="0060247E" w:rsidRPr="00F26EE4">
        <w:rPr>
          <w:sz w:val="22"/>
          <w:szCs w:val="22"/>
        </w:rPr>
        <w:t>马卡龙色系的服装已经成为了时尚界的宠儿，</w:t>
      </w:r>
      <w:r w:rsidR="00F91EE1" w:rsidRPr="00F26EE4">
        <w:rPr>
          <w:sz w:val="22"/>
          <w:szCs w:val="22"/>
        </w:rPr>
        <w:t>如</w:t>
      </w:r>
      <w:r w:rsidR="00F91EE1" w:rsidRPr="00F26EE4">
        <w:rPr>
          <w:rFonts w:hint="eastAsia"/>
          <w:sz w:val="22"/>
          <w:szCs w:val="22"/>
        </w:rPr>
        <w:t>2015春夏女装秀场流行的马卡龙柠檬黄、</w:t>
      </w:r>
      <w:r w:rsidR="00291D95" w:rsidRPr="00F26EE4">
        <w:rPr>
          <w:rFonts w:hint="eastAsia"/>
          <w:sz w:val="22"/>
          <w:szCs w:val="22"/>
        </w:rPr>
        <w:t>马卡龙薄荷绿</w:t>
      </w:r>
      <w:r w:rsidR="00F91EE1" w:rsidRPr="00F26EE4">
        <w:rPr>
          <w:rFonts w:hint="eastAsia"/>
          <w:sz w:val="22"/>
          <w:szCs w:val="22"/>
        </w:rPr>
        <w:t>和马卡龙</w:t>
      </w:r>
      <w:r w:rsidR="00291D95" w:rsidRPr="00F26EE4">
        <w:rPr>
          <w:rFonts w:hint="eastAsia"/>
          <w:sz w:val="22"/>
          <w:szCs w:val="22"/>
        </w:rPr>
        <w:t>湖蓝</w:t>
      </w:r>
      <w:r w:rsidR="0093147F" w:rsidRPr="00F26EE4">
        <w:rPr>
          <w:rFonts w:hint="eastAsia"/>
          <w:sz w:val="22"/>
          <w:szCs w:val="22"/>
        </w:rPr>
        <w:t>等，以及2018年早春女装秀场流行的马卡龙绽放大理菊、草地云雀黄</w:t>
      </w:r>
      <w:r w:rsidR="0031159F" w:rsidRPr="00F26EE4">
        <w:rPr>
          <w:rFonts w:hint="eastAsia"/>
          <w:sz w:val="22"/>
          <w:szCs w:val="22"/>
        </w:rPr>
        <w:t>（图1）</w:t>
      </w:r>
      <w:r w:rsidR="0093147F" w:rsidRPr="00F26EE4">
        <w:rPr>
          <w:rFonts w:hint="eastAsia"/>
          <w:sz w:val="22"/>
          <w:szCs w:val="22"/>
        </w:rPr>
        <w:t>等</w:t>
      </w:r>
      <w:r w:rsidR="00291D95" w:rsidRPr="00F26EE4">
        <w:rPr>
          <w:rFonts w:hint="eastAsia"/>
          <w:sz w:val="22"/>
          <w:szCs w:val="22"/>
        </w:rPr>
        <w:t>，与此同时，马卡龙色系</w:t>
      </w:r>
      <w:r w:rsidR="00356C4B" w:rsidRPr="00F26EE4">
        <w:rPr>
          <w:rFonts w:hint="eastAsia"/>
          <w:sz w:val="22"/>
          <w:szCs w:val="22"/>
        </w:rPr>
        <w:t>也</w:t>
      </w:r>
      <w:r w:rsidR="00291D95" w:rsidRPr="00F26EE4">
        <w:rPr>
          <w:rFonts w:hint="eastAsia"/>
          <w:sz w:val="22"/>
          <w:szCs w:val="22"/>
        </w:rPr>
        <w:t>被广泛运用于家装</w:t>
      </w:r>
      <w:r w:rsidR="00480993" w:rsidRPr="00F26EE4">
        <w:rPr>
          <w:rFonts w:hint="eastAsia"/>
          <w:sz w:val="22"/>
          <w:szCs w:val="22"/>
        </w:rPr>
        <w:t>（图6）</w:t>
      </w:r>
      <w:r w:rsidR="00291D95" w:rsidRPr="00F26EE4">
        <w:rPr>
          <w:rFonts w:hint="eastAsia"/>
          <w:sz w:val="22"/>
          <w:szCs w:val="22"/>
        </w:rPr>
        <w:t>、广告等设计领域</w:t>
      </w:r>
      <w:r w:rsidR="004928C8" w:rsidRPr="00F26EE4">
        <w:rPr>
          <w:rFonts w:hint="eastAsia"/>
          <w:sz w:val="22"/>
          <w:szCs w:val="22"/>
        </w:rPr>
        <w:t>[1]</w:t>
      </w:r>
      <w:r w:rsidR="0093147F" w:rsidRPr="00F26EE4">
        <w:rPr>
          <w:rFonts w:hint="eastAsia"/>
          <w:sz w:val="22"/>
          <w:szCs w:val="22"/>
        </w:rPr>
        <w:t>。</w:t>
      </w:r>
    </w:p>
    <w:p w:rsidR="00480993" w:rsidRPr="0031159F" w:rsidRDefault="00E36626" w:rsidP="0031159F">
      <w:pPr>
        <w:pStyle w:val="a7"/>
        <w:keepNext/>
        <w:shd w:val="clear" w:color="auto" w:fill="FFFFFF"/>
        <w:spacing w:before="170" w:beforeAutospacing="0" w:after="170" w:afterAutospacing="0" w:line="276" w:lineRule="auto"/>
        <w:rPr>
          <w:rFonts w:asciiTheme="majorHAnsi" w:eastAsia="黑体" w:hAnsiTheme="majorHAnsi" w:cstheme="majorBidi"/>
          <w:kern w:val="2"/>
          <w:sz w:val="20"/>
          <w:szCs w:val="20"/>
        </w:rPr>
      </w:pPr>
      <w:r w:rsidRPr="00E36626">
        <w:rPr>
          <w:noProof/>
        </w:rPr>
        <w:lastRenderedPageBreak/>
        <w:pict>
          <v:shape id="_x0000_s1028" type="#_x0000_t202" style="position:absolute;margin-left:1.5pt;margin-top:7pt;width:415.3pt;height:13pt;z-index:251670528" stroked="f">
            <v:textbox inset="0,0,0,0">
              <w:txbxContent>
                <w:p w:rsidR="0031159F" w:rsidRPr="00F26EE4" w:rsidRDefault="0031159F" w:rsidP="0031159F">
                  <w:pPr>
                    <w:pStyle w:val="ab"/>
                    <w:jc w:val="center"/>
                    <w:rPr>
                      <w:rFonts w:asciiTheme="minorEastAsia" w:eastAsiaTheme="minorEastAsia" w:hAnsiTheme="minorEastAsia"/>
                      <w:noProof/>
                    </w:rPr>
                  </w:pPr>
                  <w:r w:rsidRPr="00F26EE4">
                    <w:rPr>
                      <w:rFonts w:asciiTheme="minorEastAsia" w:eastAsiaTheme="minorEastAsia" w:hAnsiTheme="minorEastAsia"/>
                      <w:noProof/>
                    </w:rPr>
                    <w:t>图</w:t>
                  </w:r>
                  <w:r w:rsidRPr="00F26EE4">
                    <w:rPr>
                      <w:rFonts w:asciiTheme="minorEastAsia" w:eastAsiaTheme="minorEastAsia" w:hAnsiTheme="minorEastAsia" w:hint="eastAsia"/>
                      <w:noProof/>
                    </w:rPr>
                    <w:t>2-</w:t>
                  </w:r>
                  <w:r w:rsidRPr="00F26EE4">
                    <w:rPr>
                      <w:rFonts w:asciiTheme="minorEastAsia" w:eastAsiaTheme="minorEastAsia" w:hAnsiTheme="minorEastAsia"/>
                      <w:noProof/>
                    </w:rPr>
                    <w:t>对比</w:t>
                  </w:r>
                  <w:r w:rsidRPr="00F26EE4">
                    <w:rPr>
                      <w:rFonts w:asciiTheme="minorEastAsia" w:eastAsiaTheme="minorEastAsia" w:hAnsiTheme="minorEastAsia" w:hint="eastAsia"/>
                      <w:noProof/>
                    </w:rPr>
                    <w:t>：</w:t>
                  </w:r>
                  <w:r w:rsidRPr="00F26EE4">
                    <w:rPr>
                      <w:rFonts w:asciiTheme="minorEastAsia" w:eastAsiaTheme="minorEastAsia" w:hAnsiTheme="minorEastAsia"/>
                      <w:noProof/>
                    </w:rPr>
                    <w:t>莫兰迪色系色卡</w:t>
                  </w:r>
                </w:p>
              </w:txbxContent>
            </v:textbox>
            <w10:wrap type="square"/>
          </v:shape>
        </w:pict>
      </w:r>
      <w:r w:rsidRPr="00E36626">
        <w:rPr>
          <w:noProof/>
        </w:rPr>
        <w:pict>
          <v:shape id="_x0000_s1029" type="#_x0000_t202" style="position:absolute;margin-left:4pt;margin-top:112.5pt;width:415.3pt;height:.05pt;z-index:251672576" stroked="f">
            <v:textbox style="mso-fit-shape-to-text:t" inset="0,0,0,0">
              <w:txbxContent>
                <w:p w:rsidR="0031159F" w:rsidRPr="00860459" w:rsidRDefault="0031159F" w:rsidP="0031159F">
                  <w:pPr>
                    <w:pStyle w:val="ab"/>
                    <w:rPr>
                      <w:rFonts w:ascii="宋体" w:eastAsia="宋体" w:hAnsi="宋体" w:cs="宋体"/>
                      <w:noProof/>
                      <w:kern w:val="0"/>
                      <w:sz w:val="24"/>
                      <w:szCs w:val="24"/>
                    </w:rPr>
                  </w:pPr>
                </w:p>
              </w:txbxContent>
            </v:textbox>
            <w10:wrap type="square"/>
          </v:shape>
        </w:pict>
      </w:r>
      <w:r w:rsidRPr="00E36626">
        <w:rPr>
          <w:noProof/>
        </w:rPr>
        <w:pict>
          <v:shape id="_x0000_s1032" type="#_x0000_t202" style="position:absolute;margin-left:4pt;margin-top:112.5pt;width:415.3pt;height:.05pt;z-index:251678720" stroked="f">
            <v:textbox style="mso-fit-shape-to-text:t" inset="0,0,0,0">
              <w:txbxContent>
                <w:p w:rsidR="0031159F" w:rsidRPr="00F26EE4" w:rsidRDefault="0031159F" w:rsidP="0031159F">
                  <w:pPr>
                    <w:pStyle w:val="ab"/>
                    <w:ind w:firstLineChars="100" w:firstLine="200"/>
                    <w:jc w:val="left"/>
                    <w:rPr>
                      <w:rFonts w:asciiTheme="majorEastAsia" w:eastAsiaTheme="majorEastAsia" w:hAnsiTheme="majorEastAsia" w:cs="宋体"/>
                      <w:noProof/>
                      <w:kern w:val="0"/>
                      <w:sz w:val="24"/>
                      <w:szCs w:val="24"/>
                    </w:rPr>
                  </w:pPr>
                  <w:r w:rsidRPr="00F26EE4">
                    <w:rPr>
                      <w:rFonts w:asciiTheme="majorEastAsia" w:eastAsiaTheme="majorEastAsia" w:hAnsiTheme="majorEastAsia"/>
                      <w:noProof/>
                    </w:rPr>
                    <w:t>莫兰迪豆沙绿</w:t>
                  </w:r>
                  <w:r w:rsidRPr="00F26EE4">
                    <w:rPr>
                      <w:rFonts w:asciiTheme="majorEastAsia" w:eastAsiaTheme="majorEastAsia" w:hAnsiTheme="majorEastAsia" w:hint="eastAsia"/>
                      <w:noProof/>
                    </w:rPr>
                    <w:t xml:space="preserve">     莫兰迪雾霾蓝      莫兰迪灰紫       莫兰迪烟粉       莫兰迪砖红</w:t>
                  </w:r>
                </w:p>
              </w:txbxContent>
            </v:textbox>
            <w10:wrap type="square"/>
          </v:shape>
        </w:pict>
      </w:r>
      <w:r w:rsidR="0031159F">
        <w:rPr>
          <w:rFonts w:asciiTheme="majorHAnsi" w:eastAsia="黑体" w:hAnsiTheme="majorHAnsi" w:cstheme="majorBidi" w:hint="eastAsia"/>
          <w:noProof/>
          <w:kern w:val="2"/>
          <w:sz w:val="20"/>
          <w:szCs w:val="20"/>
        </w:rPr>
        <w:drawing>
          <wp:anchor distT="0" distB="0" distL="114300" distR="114300" simplePos="0" relativeHeight="251668480" behindDoc="0" locked="0" layoutInCell="1" allowOverlap="1">
            <wp:simplePos x="0" y="0"/>
            <wp:positionH relativeFrom="column">
              <wp:posOffset>50800</wp:posOffset>
            </wp:positionH>
            <wp:positionV relativeFrom="paragraph">
              <wp:posOffset>406400</wp:posOffset>
            </wp:positionV>
            <wp:extent cx="5274310" cy="965200"/>
            <wp:effectExtent l="19050" t="0" r="2540" b="0"/>
            <wp:wrapSquare wrapText="bothSides"/>
            <wp:docPr id="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274310" cy="965200"/>
                    </a:xfrm>
                    <a:prstGeom prst="rect">
                      <a:avLst/>
                    </a:prstGeom>
                    <a:noFill/>
                    <a:ln w="9525">
                      <a:noFill/>
                      <a:miter lim="800000"/>
                      <a:headEnd/>
                      <a:tailEnd/>
                    </a:ln>
                  </pic:spPr>
                </pic:pic>
              </a:graphicData>
            </a:graphic>
          </wp:anchor>
        </w:drawing>
      </w:r>
    </w:p>
    <w:p w:rsidR="00480993" w:rsidRDefault="00480993" w:rsidP="00480993">
      <w:r>
        <w:rPr>
          <w:noProof/>
        </w:rPr>
        <w:drawing>
          <wp:inline distT="0" distB="0" distL="0" distR="0">
            <wp:extent cx="2537116" cy="35369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538896" cy="3539431"/>
                    </a:xfrm>
                    <a:prstGeom prst="rect">
                      <a:avLst/>
                    </a:prstGeom>
                    <a:noFill/>
                    <a:ln w="9525">
                      <a:noFill/>
                      <a:miter lim="800000"/>
                      <a:headEnd/>
                      <a:tailEnd/>
                    </a:ln>
                  </pic:spPr>
                </pic:pic>
              </a:graphicData>
            </a:graphic>
          </wp:inline>
        </w:drawing>
      </w:r>
      <w:r w:rsidRPr="00480993">
        <w:t xml:space="preserve"> </w:t>
      </w:r>
      <w:r>
        <w:rPr>
          <w:noProof/>
        </w:rPr>
        <w:drawing>
          <wp:inline distT="0" distB="0" distL="0" distR="0">
            <wp:extent cx="2556942" cy="3536950"/>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557872" cy="3538237"/>
                    </a:xfrm>
                    <a:prstGeom prst="rect">
                      <a:avLst/>
                    </a:prstGeom>
                    <a:noFill/>
                    <a:ln w="9525">
                      <a:noFill/>
                      <a:miter lim="800000"/>
                      <a:headEnd/>
                      <a:tailEnd/>
                    </a:ln>
                  </pic:spPr>
                </pic:pic>
              </a:graphicData>
            </a:graphic>
          </wp:inline>
        </w:drawing>
      </w:r>
    </w:p>
    <w:p w:rsidR="00480993" w:rsidRPr="00480993" w:rsidRDefault="00480993" w:rsidP="00480993"/>
    <w:p w:rsidR="0060247E" w:rsidRPr="00F26EE4" w:rsidRDefault="00480993" w:rsidP="00480993">
      <w:pPr>
        <w:pStyle w:val="a9"/>
        <w:spacing w:line="276" w:lineRule="auto"/>
        <w:ind w:left="460" w:firstLineChars="1300" w:firstLine="2600"/>
        <w:jc w:val="left"/>
        <w:rPr>
          <w:rFonts w:asciiTheme="majorEastAsia" w:eastAsiaTheme="majorEastAsia" w:hAnsiTheme="majorEastAsia" w:cstheme="majorBidi"/>
          <w:sz w:val="20"/>
          <w:szCs w:val="20"/>
        </w:rPr>
      </w:pPr>
      <w:r w:rsidRPr="00F26EE4">
        <w:rPr>
          <w:rFonts w:asciiTheme="majorEastAsia" w:eastAsiaTheme="majorEastAsia" w:hAnsiTheme="majorEastAsia" w:cstheme="majorBidi" w:hint="eastAsia"/>
          <w:sz w:val="20"/>
          <w:szCs w:val="20"/>
        </w:rPr>
        <w:t>图6-马卡龙色系家装</w:t>
      </w:r>
    </w:p>
    <w:p w:rsidR="00874FDC" w:rsidRDefault="002C7D2C" w:rsidP="00874FDC">
      <w:pPr>
        <w:keepNext/>
        <w:spacing w:line="276" w:lineRule="auto"/>
        <w:jc w:val="left"/>
      </w:pPr>
      <w:r>
        <w:rPr>
          <w:rFonts w:hint="eastAsia"/>
          <w:noProof/>
        </w:rPr>
        <w:drawing>
          <wp:inline distT="0" distB="0" distL="0" distR="0">
            <wp:extent cx="5274310" cy="112730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1127302"/>
                    </a:xfrm>
                    <a:prstGeom prst="rect">
                      <a:avLst/>
                    </a:prstGeom>
                    <a:noFill/>
                    <a:ln w="9525">
                      <a:noFill/>
                      <a:miter lim="800000"/>
                      <a:headEnd/>
                      <a:tailEnd/>
                    </a:ln>
                  </pic:spPr>
                </pic:pic>
              </a:graphicData>
            </a:graphic>
          </wp:inline>
        </w:drawing>
      </w:r>
    </w:p>
    <w:p w:rsidR="00480993" w:rsidRPr="00F26EE4" w:rsidRDefault="00CD787F" w:rsidP="00874FDC">
      <w:pPr>
        <w:pStyle w:val="ab"/>
        <w:ind w:firstLineChars="1600" w:firstLine="3200"/>
        <w:jc w:val="left"/>
        <w:rPr>
          <w:rFonts w:asciiTheme="majorEastAsia" w:eastAsiaTheme="majorEastAsia" w:hAnsiTheme="majorEastAsia"/>
        </w:rPr>
      </w:pPr>
      <w:r w:rsidRPr="00F26EE4">
        <w:rPr>
          <w:rFonts w:asciiTheme="majorEastAsia" w:eastAsiaTheme="majorEastAsia" w:hAnsiTheme="majorEastAsia"/>
        </w:rPr>
        <w:t>图</w:t>
      </w:r>
      <w:r w:rsidRPr="00F26EE4">
        <w:rPr>
          <w:rFonts w:asciiTheme="majorEastAsia" w:eastAsiaTheme="majorEastAsia" w:hAnsiTheme="majorEastAsia" w:hint="eastAsia"/>
        </w:rPr>
        <w:t>7-</w:t>
      </w:r>
      <w:r w:rsidR="00874FDC" w:rsidRPr="00F26EE4">
        <w:rPr>
          <w:rFonts w:asciiTheme="majorEastAsia" w:eastAsiaTheme="majorEastAsia" w:hAnsiTheme="majorEastAsia"/>
        </w:rPr>
        <w:t>马卡龙色系家装色卡</w:t>
      </w:r>
    </w:p>
    <w:p w:rsidR="002C7D2C" w:rsidRPr="00F26EE4" w:rsidRDefault="002C7D2C" w:rsidP="00F26EE4">
      <w:pPr>
        <w:pStyle w:val="a7"/>
        <w:shd w:val="clear" w:color="auto" w:fill="FFFFFF"/>
        <w:spacing w:before="170" w:beforeAutospacing="0" w:after="170" w:afterAutospacing="0" w:line="276" w:lineRule="auto"/>
        <w:ind w:firstLineChars="200" w:firstLine="440"/>
        <w:rPr>
          <w:kern w:val="2"/>
          <w:sz w:val="22"/>
          <w:szCs w:val="22"/>
        </w:rPr>
      </w:pPr>
      <w:r w:rsidRPr="00F26EE4">
        <w:rPr>
          <w:rFonts w:hint="eastAsia"/>
          <w:sz w:val="22"/>
          <w:szCs w:val="22"/>
        </w:rPr>
        <w:t>从视觉特点和心理效应上看，马卡龙色系因其饱和度较低</w:t>
      </w:r>
      <w:r w:rsidR="00963E7B" w:rsidRPr="00F26EE4">
        <w:rPr>
          <w:rFonts w:hint="eastAsia"/>
          <w:sz w:val="22"/>
          <w:szCs w:val="22"/>
        </w:rPr>
        <w:t>、明度较低</w:t>
      </w:r>
      <w:r w:rsidRPr="00F26EE4">
        <w:rPr>
          <w:rFonts w:hint="eastAsia"/>
          <w:sz w:val="22"/>
          <w:szCs w:val="22"/>
        </w:rPr>
        <w:t>、色彩丰富的特点，给人以温馨、缤纷、明快的印象，是甜美、温暖、生命力的象征，其吸引力</w:t>
      </w:r>
      <w:r w:rsidR="00356C4B" w:rsidRPr="00F26EE4">
        <w:rPr>
          <w:rFonts w:hint="eastAsia"/>
          <w:sz w:val="22"/>
          <w:szCs w:val="22"/>
        </w:rPr>
        <w:t>由马卡龙的甜美延伸至颜色的可人，</w:t>
      </w:r>
      <w:r w:rsidRPr="00F26EE4">
        <w:rPr>
          <w:rFonts w:hint="eastAsia"/>
          <w:sz w:val="22"/>
          <w:szCs w:val="22"/>
        </w:rPr>
        <w:t>是视觉和味觉相结合的。</w:t>
      </w:r>
      <w:r w:rsidR="004928C8" w:rsidRPr="00F26EE4">
        <w:rPr>
          <w:rFonts w:hint="eastAsia"/>
          <w:kern w:val="2"/>
          <w:sz w:val="22"/>
          <w:szCs w:val="22"/>
        </w:rPr>
        <w:t>[2</w:t>
      </w:r>
      <w:r w:rsidR="00963E7B" w:rsidRPr="00F26EE4">
        <w:rPr>
          <w:rFonts w:hint="eastAsia"/>
          <w:kern w:val="2"/>
          <w:sz w:val="22"/>
          <w:szCs w:val="22"/>
        </w:rPr>
        <w:t>]</w:t>
      </w:r>
      <w:r w:rsidR="00356C4B" w:rsidRPr="00F26EE4">
        <w:rPr>
          <w:rFonts w:hint="eastAsia"/>
          <w:kern w:val="2"/>
          <w:sz w:val="22"/>
          <w:szCs w:val="22"/>
        </w:rPr>
        <w:t>同时，马卡龙色系以清爽的浅色调为主，在视觉上拥有空间放大感，给人以丰满而清新的感受，令人心情愉悦。</w:t>
      </w:r>
    </w:p>
    <w:p w:rsidR="0060247E" w:rsidRPr="00F26EE4" w:rsidRDefault="00356C4B" w:rsidP="00F26EE4">
      <w:pPr>
        <w:pStyle w:val="a7"/>
        <w:shd w:val="clear" w:color="auto" w:fill="FFFFFF"/>
        <w:spacing w:before="170" w:beforeAutospacing="0" w:after="170" w:afterAutospacing="0" w:line="276" w:lineRule="auto"/>
        <w:ind w:firstLineChars="200" w:firstLine="440"/>
        <w:rPr>
          <w:kern w:val="2"/>
          <w:sz w:val="22"/>
          <w:szCs w:val="22"/>
        </w:rPr>
      </w:pPr>
      <w:r w:rsidRPr="00F26EE4">
        <w:rPr>
          <w:rFonts w:hint="eastAsia"/>
          <w:kern w:val="2"/>
          <w:sz w:val="22"/>
          <w:szCs w:val="22"/>
        </w:rPr>
        <w:lastRenderedPageBreak/>
        <w:t>从时间和年龄适用性上看，马卡龙色系因其春暖花开的美感</w:t>
      </w:r>
      <w:r w:rsidR="00EB7703" w:rsidRPr="00F26EE4">
        <w:rPr>
          <w:rFonts w:hint="eastAsia"/>
          <w:kern w:val="2"/>
          <w:sz w:val="22"/>
          <w:szCs w:val="22"/>
        </w:rPr>
        <w:t>，又被称为“春天的颜色”</w:t>
      </w:r>
      <w:r w:rsidRPr="00F26EE4">
        <w:rPr>
          <w:rFonts w:hint="eastAsia"/>
          <w:kern w:val="2"/>
          <w:sz w:val="22"/>
          <w:szCs w:val="22"/>
        </w:rPr>
        <w:t>，通常流行于早春和春夏季节，例如2015、2018、2020的春夏时尚界。</w:t>
      </w:r>
      <w:r w:rsidR="00EB7703" w:rsidRPr="00F26EE4">
        <w:rPr>
          <w:rFonts w:hint="eastAsia"/>
          <w:kern w:val="2"/>
          <w:sz w:val="22"/>
          <w:szCs w:val="22"/>
        </w:rPr>
        <w:t>同时，</w:t>
      </w:r>
      <w:r w:rsidRPr="00F26EE4">
        <w:rPr>
          <w:rFonts w:hint="eastAsia"/>
          <w:kern w:val="2"/>
          <w:sz w:val="22"/>
          <w:szCs w:val="22"/>
        </w:rPr>
        <w:t>相比于男人和中老年群体，马卡龙色系</w:t>
      </w:r>
      <w:r w:rsidR="00EB7703" w:rsidRPr="00F26EE4">
        <w:rPr>
          <w:rFonts w:hint="eastAsia"/>
          <w:kern w:val="2"/>
          <w:sz w:val="22"/>
          <w:szCs w:val="22"/>
        </w:rPr>
        <w:t>因其柔和、温馨，</w:t>
      </w:r>
      <w:r w:rsidRPr="00F26EE4">
        <w:rPr>
          <w:rFonts w:hint="eastAsia"/>
          <w:kern w:val="2"/>
          <w:sz w:val="22"/>
          <w:szCs w:val="22"/>
        </w:rPr>
        <w:t>被更广泛地运用于女人和孩子的产品设计，如女装、儿童房设计等。</w:t>
      </w:r>
    </w:p>
    <w:p w:rsidR="00283B0B" w:rsidRPr="00F26EE4" w:rsidRDefault="00283B0B" w:rsidP="00F26EE4">
      <w:pPr>
        <w:pStyle w:val="a7"/>
        <w:shd w:val="clear" w:color="auto" w:fill="FFFFFF"/>
        <w:spacing w:before="170" w:beforeAutospacing="0" w:after="170" w:afterAutospacing="0" w:line="276" w:lineRule="auto"/>
        <w:ind w:firstLineChars="200" w:firstLine="440"/>
        <w:rPr>
          <w:kern w:val="2"/>
          <w:sz w:val="22"/>
          <w:szCs w:val="22"/>
        </w:rPr>
      </w:pPr>
      <w:r w:rsidRPr="00F26EE4">
        <w:rPr>
          <w:rFonts w:hint="eastAsia"/>
          <w:kern w:val="2"/>
          <w:sz w:val="22"/>
          <w:szCs w:val="22"/>
        </w:rPr>
        <w:t>同为风靡世界的流行色系，马卡龙色系与莫兰迪色系有着许多异同：</w:t>
      </w:r>
    </w:p>
    <w:tbl>
      <w:tblPr>
        <w:tblStyle w:val="ac"/>
        <w:tblW w:w="0" w:type="auto"/>
        <w:tblLook w:val="04A0"/>
      </w:tblPr>
      <w:tblGrid>
        <w:gridCol w:w="2840"/>
        <w:gridCol w:w="2841"/>
        <w:gridCol w:w="2841"/>
      </w:tblGrid>
      <w:tr w:rsidR="00283B0B" w:rsidRPr="00F26EE4" w:rsidTr="00283B0B">
        <w:tc>
          <w:tcPr>
            <w:tcW w:w="2840" w:type="dxa"/>
          </w:tcPr>
          <w:p w:rsidR="00283B0B" w:rsidRPr="00F26EE4" w:rsidRDefault="00283B0B" w:rsidP="00283B0B">
            <w:pPr>
              <w:pStyle w:val="a7"/>
              <w:spacing w:before="170" w:beforeAutospacing="0" w:after="170" w:afterAutospacing="0" w:line="276" w:lineRule="auto"/>
              <w:rPr>
                <w:kern w:val="2"/>
                <w:sz w:val="22"/>
                <w:szCs w:val="22"/>
              </w:rPr>
            </w:pPr>
          </w:p>
        </w:tc>
        <w:tc>
          <w:tcPr>
            <w:tcW w:w="2841" w:type="dxa"/>
          </w:tcPr>
          <w:p w:rsidR="00283B0B" w:rsidRPr="00F26EE4" w:rsidRDefault="00283B0B" w:rsidP="00283B0B">
            <w:pPr>
              <w:pStyle w:val="a7"/>
              <w:spacing w:before="170" w:beforeAutospacing="0" w:after="170" w:afterAutospacing="0" w:line="276" w:lineRule="auto"/>
              <w:rPr>
                <w:kern w:val="2"/>
                <w:sz w:val="22"/>
                <w:szCs w:val="22"/>
              </w:rPr>
            </w:pPr>
            <w:r w:rsidRPr="00F26EE4">
              <w:rPr>
                <w:rFonts w:hint="eastAsia"/>
                <w:kern w:val="2"/>
                <w:sz w:val="22"/>
                <w:szCs w:val="22"/>
              </w:rPr>
              <w:t>马卡龙色系</w:t>
            </w:r>
          </w:p>
        </w:tc>
        <w:tc>
          <w:tcPr>
            <w:tcW w:w="2841" w:type="dxa"/>
          </w:tcPr>
          <w:p w:rsidR="00283B0B" w:rsidRPr="00F26EE4" w:rsidRDefault="00283B0B" w:rsidP="00283B0B">
            <w:pPr>
              <w:pStyle w:val="a7"/>
              <w:spacing w:before="170" w:beforeAutospacing="0" w:after="170" w:afterAutospacing="0" w:line="276" w:lineRule="auto"/>
              <w:rPr>
                <w:kern w:val="2"/>
                <w:sz w:val="22"/>
                <w:szCs w:val="22"/>
              </w:rPr>
            </w:pPr>
            <w:r w:rsidRPr="00F26EE4">
              <w:rPr>
                <w:rFonts w:hint="eastAsia"/>
                <w:kern w:val="2"/>
                <w:sz w:val="22"/>
                <w:szCs w:val="22"/>
              </w:rPr>
              <w:t>莫兰迪色系</w:t>
            </w:r>
          </w:p>
        </w:tc>
      </w:tr>
      <w:tr w:rsidR="00283B0B" w:rsidRPr="00F26EE4" w:rsidTr="00283B0B">
        <w:tc>
          <w:tcPr>
            <w:tcW w:w="2840" w:type="dxa"/>
          </w:tcPr>
          <w:p w:rsidR="00283B0B" w:rsidRPr="00F26EE4" w:rsidRDefault="00283B0B" w:rsidP="00283B0B">
            <w:pPr>
              <w:pStyle w:val="a7"/>
              <w:spacing w:before="170" w:beforeAutospacing="0" w:after="170" w:afterAutospacing="0" w:line="276" w:lineRule="auto"/>
              <w:rPr>
                <w:kern w:val="2"/>
                <w:sz w:val="22"/>
                <w:szCs w:val="22"/>
              </w:rPr>
            </w:pPr>
            <w:r w:rsidRPr="00F26EE4">
              <w:rPr>
                <w:rFonts w:hint="eastAsia"/>
                <w:kern w:val="2"/>
                <w:sz w:val="22"/>
                <w:szCs w:val="22"/>
              </w:rPr>
              <w:t>饱和度</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中</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低</w:t>
            </w:r>
          </w:p>
        </w:tc>
      </w:tr>
      <w:tr w:rsidR="00283B0B" w:rsidRPr="00F26EE4" w:rsidTr="00283B0B">
        <w:tc>
          <w:tcPr>
            <w:tcW w:w="2840" w:type="dxa"/>
          </w:tcPr>
          <w:p w:rsidR="00283B0B" w:rsidRPr="00F26EE4" w:rsidRDefault="00283B0B" w:rsidP="00283B0B">
            <w:pPr>
              <w:pStyle w:val="a7"/>
              <w:spacing w:before="170" w:beforeAutospacing="0" w:after="170" w:afterAutospacing="0" w:line="276" w:lineRule="auto"/>
              <w:rPr>
                <w:kern w:val="2"/>
                <w:sz w:val="22"/>
                <w:szCs w:val="22"/>
              </w:rPr>
            </w:pPr>
            <w:r w:rsidRPr="00F26EE4">
              <w:rPr>
                <w:rFonts w:hint="eastAsia"/>
                <w:kern w:val="2"/>
                <w:sz w:val="22"/>
                <w:szCs w:val="22"/>
              </w:rPr>
              <w:t>明度</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低</w:t>
            </w:r>
          </w:p>
        </w:tc>
        <w:tc>
          <w:tcPr>
            <w:tcW w:w="2841" w:type="dxa"/>
          </w:tcPr>
          <w:p w:rsidR="00283B0B" w:rsidRPr="00F26EE4" w:rsidRDefault="00580B03" w:rsidP="00283B0B">
            <w:pPr>
              <w:pStyle w:val="a7"/>
              <w:spacing w:before="170" w:beforeAutospacing="0" w:after="170" w:afterAutospacing="0" w:line="276" w:lineRule="auto"/>
              <w:rPr>
                <w:kern w:val="2"/>
                <w:sz w:val="22"/>
                <w:szCs w:val="22"/>
              </w:rPr>
            </w:pPr>
            <w:r w:rsidRPr="00F26EE4">
              <w:rPr>
                <w:rFonts w:hint="eastAsia"/>
                <w:kern w:val="2"/>
                <w:sz w:val="22"/>
                <w:szCs w:val="22"/>
              </w:rPr>
              <w:t>较高</w:t>
            </w:r>
          </w:p>
        </w:tc>
      </w:tr>
      <w:tr w:rsidR="00A27D19" w:rsidRPr="00F26EE4" w:rsidTr="00283B0B">
        <w:tc>
          <w:tcPr>
            <w:tcW w:w="2840" w:type="dxa"/>
          </w:tcPr>
          <w:p w:rsidR="00A27D19" w:rsidRPr="00F26EE4" w:rsidRDefault="00A27D19" w:rsidP="00283B0B">
            <w:pPr>
              <w:pStyle w:val="a7"/>
              <w:spacing w:before="170" w:beforeAutospacing="0" w:after="170" w:afterAutospacing="0" w:line="276" w:lineRule="auto"/>
              <w:rPr>
                <w:kern w:val="2"/>
                <w:sz w:val="22"/>
                <w:szCs w:val="22"/>
              </w:rPr>
            </w:pPr>
            <w:r w:rsidRPr="00F26EE4">
              <w:rPr>
                <w:rFonts w:hint="eastAsia"/>
                <w:kern w:val="2"/>
                <w:sz w:val="22"/>
                <w:szCs w:val="22"/>
              </w:rPr>
              <w:t>对比度</w:t>
            </w:r>
          </w:p>
        </w:tc>
        <w:tc>
          <w:tcPr>
            <w:tcW w:w="2841" w:type="dxa"/>
          </w:tcPr>
          <w:p w:rsidR="00A27D19" w:rsidRPr="00F26EE4" w:rsidRDefault="00580B03" w:rsidP="00283B0B">
            <w:pPr>
              <w:pStyle w:val="a7"/>
              <w:spacing w:before="170" w:beforeAutospacing="0" w:after="170" w:afterAutospacing="0" w:line="276" w:lineRule="auto"/>
              <w:rPr>
                <w:kern w:val="2"/>
                <w:sz w:val="22"/>
                <w:szCs w:val="22"/>
              </w:rPr>
            </w:pPr>
            <w:r w:rsidRPr="00F26EE4">
              <w:rPr>
                <w:rFonts w:hint="eastAsia"/>
                <w:kern w:val="2"/>
                <w:sz w:val="22"/>
                <w:szCs w:val="22"/>
              </w:rPr>
              <w:t>较高</w:t>
            </w:r>
          </w:p>
        </w:tc>
        <w:tc>
          <w:tcPr>
            <w:tcW w:w="2841" w:type="dxa"/>
          </w:tcPr>
          <w:p w:rsidR="00A27D19" w:rsidRPr="00F26EE4" w:rsidRDefault="00A27D19" w:rsidP="00283B0B">
            <w:pPr>
              <w:pStyle w:val="a7"/>
              <w:spacing w:before="170" w:beforeAutospacing="0" w:after="170" w:afterAutospacing="0" w:line="276" w:lineRule="auto"/>
              <w:rPr>
                <w:kern w:val="2"/>
                <w:sz w:val="22"/>
                <w:szCs w:val="22"/>
              </w:rPr>
            </w:pPr>
            <w:r w:rsidRPr="00F26EE4">
              <w:rPr>
                <w:rFonts w:hint="eastAsia"/>
                <w:kern w:val="2"/>
                <w:sz w:val="22"/>
                <w:szCs w:val="22"/>
              </w:rPr>
              <w:t>低</w:t>
            </w:r>
          </w:p>
        </w:tc>
      </w:tr>
      <w:tr w:rsidR="00283B0B" w:rsidRPr="00F26EE4" w:rsidTr="00283B0B">
        <w:tc>
          <w:tcPr>
            <w:tcW w:w="2840"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适用群体（大多数）</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年轻女性</w:t>
            </w:r>
            <w:r w:rsidR="004928C8" w:rsidRPr="00F26EE4">
              <w:rPr>
                <w:rFonts w:hint="eastAsia"/>
                <w:kern w:val="2"/>
                <w:sz w:val="22"/>
                <w:szCs w:val="22"/>
              </w:rPr>
              <w:t>、</w:t>
            </w:r>
            <w:r w:rsidRPr="00F26EE4">
              <w:rPr>
                <w:rFonts w:hint="eastAsia"/>
                <w:kern w:val="2"/>
                <w:sz w:val="22"/>
                <w:szCs w:val="22"/>
              </w:rPr>
              <w:t>孩子</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成熟女性、男性</w:t>
            </w:r>
          </w:p>
        </w:tc>
      </w:tr>
      <w:tr w:rsidR="00283B0B" w:rsidRPr="00F26EE4" w:rsidTr="00283B0B">
        <w:tc>
          <w:tcPr>
            <w:tcW w:w="2840"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适用季节</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早春、春夏</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秋冬</w:t>
            </w:r>
          </w:p>
        </w:tc>
      </w:tr>
      <w:tr w:rsidR="00283B0B" w:rsidRPr="00F26EE4" w:rsidTr="00283B0B">
        <w:tc>
          <w:tcPr>
            <w:tcW w:w="2840" w:type="dxa"/>
          </w:tcPr>
          <w:p w:rsidR="00283B0B" w:rsidRPr="00F26EE4" w:rsidRDefault="0025291E" w:rsidP="00283B0B">
            <w:pPr>
              <w:pStyle w:val="a7"/>
              <w:spacing w:before="170" w:beforeAutospacing="0" w:after="170" w:afterAutospacing="0" w:line="276" w:lineRule="auto"/>
              <w:rPr>
                <w:kern w:val="2"/>
                <w:sz w:val="22"/>
                <w:szCs w:val="22"/>
              </w:rPr>
            </w:pPr>
            <w:r w:rsidRPr="00F26EE4">
              <w:rPr>
                <w:rFonts w:hint="eastAsia"/>
                <w:kern w:val="2"/>
                <w:sz w:val="22"/>
                <w:szCs w:val="22"/>
              </w:rPr>
              <w:t>流行</w:t>
            </w:r>
            <w:r w:rsidR="00963E7B" w:rsidRPr="00F26EE4">
              <w:rPr>
                <w:rFonts w:hint="eastAsia"/>
                <w:kern w:val="2"/>
                <w:sz w:val="22"/>
                <w:szCs w:val="22"/>
              </w:rPr>
              <w:t>领域</w:t>
            </w:r>
          </w:p>
        </w:tc>
        <w:tc>
          <w:tcPr>
            <w:tcW w:w="2841" w:type="dxa"/>
          </w:tcPr>
          <w:p w:rsidR="00283B0B" w:rsidRPr="00F26EE4" w:rsidRDefault="00963E7B" w:rsidP="00283B0B">
            <w:pPr>
              <w:pStyle w:val="a7"/>
              <w:spacing w:before="170" w:beforeAutospacing="0" w:after="170" w:afterAutospacing="0" w:line="276" w:lineRule="auto"/>
              <w:rPr>
                <w:kern w:val="2"/>
                <w:sz w:val="22"/>
                <w:szCs w:val="22"/>
              </w:rPr>
            </w:pPr>
            <w:r w:rsidRPr="00F26EE4">
              <w:rPr>
                <w:rFonts w:hint="eastAsia"/>
                <w:kern w:val="2"/>
                <w:sz w:val="22"/>
                <w:szCs w:val="22"/>
              </w:rPr>
              <w:t>女装童装、食品、玩具</w:t>
            </w:r>
            <w:r w:rsidR="0025291E" w:rsidRPr="00F26EE4">
              <w:rPr>
                <w:rFonts w:hint="eastAsia"/>
                <w:kern w:val="2"/>
                <w:sz w:val="22"/>
                <w:szCs w:val="22"/>
              </w:rPr>
              <w:t>、家装、广告设计等</w:t>
            </w:r>
          </w:p>
        </w:tc>
        <w:tc>
          <w:tcPr>
            <w:tcW w:w="2841" w:type="dxa"/>
          </w:tcPr>
          <w:p w:rsidR="00283B0B" w:rsidRPr="00F26EE4" w:rsidRDefault="00580B03" w:rsidP="00283B0B">
            <w:pPr>
              <w:pStyle w:val="a7"/>
              <w:spacing w:before="170" w:beforeAutospacing="0" w:after="170" w:afterAutospacing="0" w:line="276" w:lineRule="auto"/>
              <w:rPr>
                <w:kern w:val="2"/>
                <w:sz w:val="22"/>
                <w:szCs w:val="22"/>
              </w:rPr>
            </w:pPr>
            <w:r w:rsidRPr="00F26EE4">
              <w:rPr>
                <w:rFonts w:hint="eastAsia"/>
                <w:kern w:val="2"/>
                <w:sz w:val="22"/>
                <w:szCs w:val="22"/>
              </w:rPr>
              <w:t>服装</w:t>
            </w:r>
            <w:r w:rsidR="0025291E" w:rsidRPr="00F26EE4">
              <w:rPr>
                <w:rFonts w:hint="eastAsia"/>
                <w:kern w:val="2"/>
                <w:sz w:val="22"/>
                <w:szCs w:val="22"/>
              </w:rPr>
              <w:t>、简约家装、</w:t>
            </w:r>
            <w:r w:rsidR="004928C8" w:rsidRPr="00F26EE4">
              <w:rPr>
                <w:rFonts w:hint="eastAsia"/>
                <w:kern w:val="2"/>
                <w:sz w:val="22"/>
                <w:szCs w:val="22"/>
              </w:rPr>
              <w:t>公务设计、</w:t>
            </w:r>
            <w:r w:rsidRPr="00F26EE4">
              <w:rPr>
                <w:rFonts w:hint="eastAsia"/>
                <w:kern w:val="2"/>
                <w:sz w:val="22"/>
                <w:szCs w:val="22"/>
              </w:rPr>
              <w:t>艺术设计</w:t>
            </w:r>
          </w:p>
        </w:tc>
      </w:tr>
      <w:tr w:rsidR="00283B0B" w:rsidRPr="00F26EE4" w:rsidTr="00283B0B">
        <w:tc>
          <w:tcPr>
            <w:tcW w:w="2840" w:type="dxa"/>
          </w:tcPr>
          <w:p w:rsidR="00283B0B" w:rsidRPr="00F26EE4" w:rsidRDefault="0025291E" w:rsidP="00283B0B">
            <w:pPr>
              <w:pStyle w:val="a7"/>
              <w:spacing w:before="170" w:beforeAutospacing="0" w:after="170" w:afterAutospacing="0" w:line="276" w:lineRule="auto"/>
              <w:rPr>
                <w:kern w:val="2"/>
                <w:sz w:val="22"/>
                <w:szCs w:val="22"/>
              </w:rPr>
            </w:pPr>
            <w:r w:rsidRPr="00F26EE4">
              <w:rPr>
                <w:rFonts w:hint="eastAsia"/>
                <w:kern w:val="2"/>
                <w:sz w:val="22"/>
                <w:szCs w:val="22"/>
              </w:rPr>
              <w:t>概念形容词</w:t>
            </w:r>
          </w:p>
        </w:tc>
        <w:tc>
          <w:tcPr>
            <w:tcW w:w="2841" w:type="dxa"/>
          </w:tcPr>
          <w:p w:rsidR="00283B0B" w:rsidRPr="00F26EE4" w:rsidRDefault="0025291E" w:rsidP="00283B0B">
            <w:pPr>
              <w:pStyle w:val="a7"/>
              <w:spacing w:before="170" w:beforeAutospacing="0" w:after="170" w:afterAutospacing="0" w:line="276" w:lineRule="auto"/>
              <w:rPr>
                <w:kern w:val="2"/>
                <w:sz w:val="22"/>
                <w:szCs w:val="22"/>
              </w:rPr>
            </w:pPr>
            <w:r w:rsidRPr="00F26EE4">
              <w:rPr>
                <w:rFonts w:hint="eastAsia"/>
                <w:kern w:val="2"/>
                <w:sz w:val="22"/>
                <w:szCs w:val="22"/>
              </w:rPr>
              <w:t>活泼、甜美、</w:t>
            </w:r>
            <w:r w:rsidR="004928C8" w:rsidRPr="00F26EE4">
              <w:rPr>
                <w:rFonts w:hint="eastAsia"/>
                <w:kern w:val="2"/>
                <w:sz w:val="22"/>
                <w:szCs w:val="22"/>
              </w:rPr>
              <w:t>清新、温馨、缤纷、生命力</w:t>
            </w:r>
          </w:p>
        </w:tc>
        <w:tc>
          <w:tcPr>
            <w:tcW w:w="2841" w:type="dxa"/>
          </w:tcPr>
          <w:p w:rsidR="00283B0B" w:rsidRPr="00F26EE4" w:rsidRDefault="0025291E" w:rsidP="00283B0B">
            <w:pPr>
              <w:pStyle w:val="a7"/>
              <w:spacing w:before="170" w:beforeAutospacing="0" w:after="170" w:afterAutospacing="0" w:line="276" w:lineRule="auto"/>
              <w:rPr>
                <w:kern w:val="2"/>
                <w:sz w:val="22"/>
                <w:szCs w:val="22"/>
              </w:rPr>
            </w:pPr>
            <w:r w:rsidRPr="00F26EE4">
              <w:rPr>
                <w:rFonts w:hint="eastAsia"/>
                <w:kern w:val="2"/>
                <w:sz w:val="22"/>
                <w:szCs w:val="22"/>
              </w:rPr>
              <w:t>含蓄、悠远、宁静、舒适、柔和、距离感</w:t>
            </w:r>
          </w:p>
        </w:tc>
      </w:tr>
    </w:tbl>
    <w:p w:rsidR="00CD787F" w:rsidRPr="00F26EE4" w:rsidRDefault="00CD787F" w:rsidP="00B744E8">
      <w:pPr>
        <w:spacing w:line="276" w:lineRule="auto"/>
        <w:ind w:firstLine="420"/>
        <w:jc w:val="left"/>
        <w:rPr>
          <w:rFonts w:ascii="宋体" w:eastAsia="宋体" w:hAnsi="宋体"/>
          <w:sz w:val="22"/>
        </w:rPr>
      </w:pPr>
    </w:p>
    <w:p w:rsidR="00B744E8" w:rsidRPr="00F26EE4" w:rsidRDefault="00580B03" w:rsidP="00B744E8">
      <w:pPr>
        <w:spacing w:line="276" w:lineRule="auto"/>
        <w:ind w:firstLine="420"/>
        <w:jc w:val="left"/>
        <w:rPr>
          <w:rFonts w:ascii="宋体" w:eastAsia="宋体" w:hAnsi="宋体"/>
          <w:sz w:val="22"/>
        </w:rPr>
      </w:pPr>
      <w:r w:rsidRPr="00F26EE4">
        <w:rPr>
          <w:rFonts w:ascii="宋体" w:eastAsia="宋体" w:hAnsi="宋体" w:hint="eastAsia"/>
          <w:sz w:val="22"/>
        </w:rPr>
        <w:t>相比起来，马卡龙色系更像是莫兰迪色系的另一面</w:t>
      </w:r>
      <w:r w:rsidR="00EF1372" w:rsidRPr="00F26EE4">
        <w:rPr>
          <w:rFonts w:ascii="宋体" w:eastAsia="宋体" w:hAnsi="宋体" w:hint="eastAsia"/>
          <w:sz w:val="22"/>
        </w:rPr>
        <w:t>，比起莫兰迪色系的内敛、距离感，马卡龙色系热情、富有生命张力</w:t>
      </w:r>
      <w:r w:rsidR="006F09B6" w:rsidRPr="00F26EE4">
        <w:rPr>
          <w:rFonts w:ascii="宋体" w:eastAsia="宋体" w:hAnsi="宋体" w:hint="eastAsia"/>
          <w:sz w:val="22"/>
        </w:rPr>
        <w:t>。莫兰迪色系的抒情色彩较为柔和，且多以黏土色调的白色，单调的绿色和棕褐色为基础，缺乏运动性和爆发力</w:t>
      </w:r>
      <w:r w:rsidR="00B744E8" w:rsidRPr="00F26EE4">
        <w:rPr>
          <w:rFonts w:ascii="宋体" w:eastAsia="宋体" w:hAnsi="宋体" w:hint="eastAsia"/>
          <w:sz w:val="22"/>
        </w:rPr>
        <w:t>，满足了人们对含蓄、冷静、高级感的追求</w:t>
      </w:r>
      <w:r w:rsidR="006F09B6" w:rsidRPr="00F26EE4">
        <w:rPr>
          <w:rFonts w:ascii="宋体" w:eastAsia="宋体" w:hAnsi="宋体" w:hint="eastAsia"/>
          <w:sz w:val="22"/>
        </w:rPr>
        <w:t>；而马卡龙色系则</w:t>
      </w:r>
      <w:r w:rsidR="00B744E8" w:rsidRPr="00F26EE4">
        <w:rPr>
          <w:rFonts w:ascii="宋体" w:eastAsia="宋体" w:hAnsi="宋体" w:hint="eastAsia"/>
          <w:sz w:val="22"/>
        </w:rPr>
        <w:t>用缤纷但不张扬的色彩抒情，更好地帮助人们表达内心丰富情绪，更多给人以感官上的满足感和生活的趣味。[3]</w:t>
      </w:r>
    </w:p>
    <w:p w:rsidR="00283B0B" w:rsidRPr="00CD787F" w:rsidRDefault="00283B0B" w:rsidP="00283B0B">
      <w:pPr>
        <w:pStyle w:val="a7"/>
        <w:shd w:val="clear" w:color="auto" w:fill="FFFFFF"/>
        <w:spacing w:before="170" w:beforeAutospacing="0" w:after="170" w:afterAutospacing="0" w:line="276" w:lineRule="auto"/>
        <w:ind w:firstLineChars="200" w:firstLine="480"/>
        <w:rPr>
          <w:kern w:val="2"/>
        </w:rPr>
      </w:pPr>
    </w:p>
    <w:p w:rsidR="0060247E" w:rsidRDefault="0060247E" w:rsidP="0060247E">
      <w:pPr>
        <w:spacing w:line="276" w:lineRule="auto"/>
        <w:jc w:val="left"/>
        <w:rPr>
          <w:rFonts w:ascii="宋体" w:eastAsia="宋体" w:hAnsi="宋体" w:cs="Times New Roman"/>
          <w:b/>
          <w:sz w:val="22"/>
          <w:szCs w:val="20"/>
        </w:rPr>
      </w:pPr>
    </w:p>
    <w:p w:rsidR="0025291E" w:rsidRPr="00001032" w:rsidRDefault="0060247E" w:rsidP="0062204E">
      <w:pPr>
        <w:pStyle w:val="a9"/>
        <w:numPr>
          <w:ilvl w:val="0"/>
          <w:numId w:val="4"/>
        </w:numPr>
        <w:spacing w:line="276" w:lineRule="auto"/>
        <w:ind w:firstLineChars="0"/>
        <w:jc w:val="left"/>
        <w:rPr>
          <w:rFonts w:ascii="宋体" w:eastAsia="宋体" w:hAnsi="宋体" w:cs="Times New Roman"/>
          <w:b/>
          <w:sz w:val="28"/>
          <w:szCs w:val="28"/>
        </w:rPr>
      </w:pPr>
      <w:r w:rsidRPr="00001032">
        <w:rPr>
          <w:rFonts w:ascii="宋体" w:eastAsia="宋体" w:hAnsi="宋体" w:cs="Times New Roman" w:hint="eastAsia"/>
          <w:b/>
          <w:sz w:val="28"/>
          <w:szCs w:val="28"/>
        </w:rPr>
        <w:t>莫兰迪色系和中国传统色</w:t>
      </w:r>
    </w:p>
    <w:p w:rsidR="00580B03" w:rsidRPr="00F26EE4" w:rsidRDefault="00580B03" w:rsidP="00F26EE4">
      <w:pPr>
        <w:spacing w:line="276" w:lineRule="auto"/>
        <w:ind w:firstLineChars="200" w:firstLine="440"/>
        <w:jc w:val="left"/>
        <w:rPr>
          <w:rFonts w:ascii="宋体" w:eastAsia="宋体" w:hAnsi="宋体" w:cs="Times New Roman"/>
          <w:sz w:val="22"/>
        </w:rPr>
      </w:pPr>
      <w:r w:rsidRPr="00F26EE4">
        <w:rPr>
          <w:rFonts w:ascii="宋体" w:eastAsia="宋体" w:hAnsi="宋体" w:cs="Times New Roman" w:hint="eastAsia"/>
          <w:sz w:val="22"/>
        </w:rPr>
        <w:t>莫兰迪色系虽起源于西方，但与中国传统的色彩观却有着异曲同工之妙，或者说，与中国传统文化有着完美的契合。</w:t>
      </w:r>
    </w:p>
    <w:p w:rsidR="000A2E4A" w:rsidRPr="00F26EE4" w:rsidRDefault="00E84010" w:rsidP="00F26EE4">
      <w:pPr>
        <w:autoSpaceDE w:val="0"/>
        <w:autoSpaceDN w:val="0"/>
        <w:spacing w:line="276" w:lineRule="auto"/>
        <w:ind w:firstLineChars="200" w:firstLine="440"/>
        <w:jc w:val="left"/>
        <w:rPr>
          <w:rFonts w:ascii="宋体" w:eastAsia="宋体" w:hAnsi="宋体"/>
          <w:sz w:val="22"/>
        </w:rPr>
      </w:pPr>
      <w:r w:rsidRPr="00F26EE4">
        <w:rPr>
          <w:rFonts w:ascii="宋体" w:eastAsia="宋体" w:hAnsi="宋体"/>
          <w:sz w:val="22"/>
        </w:rPr>
        <w:t>始于原始蒙昧时期 170 万年前，经夏、商、周到 秦汉，中华民族对于色彩的发现与感悟经历了漫长 的历程，形成了一套以 五行5 色观为基础的完整的中国 传统色彩</w:t>
      </w:r>
      <w:r w:rsidRPr="00F26EE4">
        <w:rPr>
          <w:rFonts w:ascii="宋体" w:eastAsia="宋体" w:hAnsi="宋体"/>
          <w:sz w:val="22"/>
        </w:rPr>
        <w:lastRenderedPageBreak/>
        <w:t>理论，不仅是历史的沉淀，更是中国传统文 化精神的体现。</w:t>
      </w:r>
    </w:p>
    <w:p w:rsidR="00E84010" w:rsidRPr="00F26EE4" w:rsidRDefault="00E84010" w:rsidP="00F26EE4">
      <w:pPr>
        <w:autoSpaceDE w:val="0"/>
        <w:autoSpaceDN w:val="0"/>
        <w:spacing w:line="276" w:lineRule="auto"/>
        <w:ind w:firstLineChars="200" w:firstLine="440"/>
        <w:jc w:val="left"/>
        <w:rPr>
          <w:rFonts w:ascii="宋体" w:eastAsia="宋体" w:hAnsi="宋体"/>
          <w:sz w:val="22"/>
        </w:rPr>
      </w:pPr>
      <w:r w:rsidRPr="00F26EE4">
        <w:rPr>
          <w:rFonts w:ascii="宋体" w:eastAsia="宋体" w:hAnsi="宋体"/>
          <w:sz w:val="22"/>
        </w:rPr>
        <w:t>从历史上看</w:t>
      </w:r>
      <w:r w:rsidRPr="00F26EE4">
        <w:rPr>
          <w:rFonts w:ascii="宋体" w:eastAsia="宋体" w:hAnsi="宋体" w:hint="eastAsia"/>
          <w:sz w:val="22"/>
        </w:rPr>
        <w:t>，</w:t>
      </w:r>
      <w:r w:rsidRPr="00F26EE4">
        <w:rPr>
          <w:rFonts w:ascii="宋体" w:eastAsia="宋体" w:hAnsi="宋体"/>
          <w:sz w:val="22"/>
        </w:rPr>
        <w:t>五方五行的思维模式成熟于战国时期，即以五 方帝神为骨干，将自然、社会与人文关联配置，认为 五行是产生自然万物本源的 5 种元素，一切事物皆 源于此。随着中国文化格局的逐步完善，人们将天 道自然运动的五行法则与色彩建立关联，“金、木、 水、火、土”分别对应“白、青、黑、赤、黄”，根据春夏 秋冬与自然万象之变而选择衣、食、住、行的变化，并 提出“正色”与“间色”的色彩概念，从而形成五色观 理论，成为世界上最早的色彩体系［</w:t>
      </w:r>
      <w:r w:rsidR="00B744E8" w:rsidRPr="00F26EE4">
        <w:rPr>
          <w:rFonts w:ascii="宋体" w:eastAsia="宋体" w:hAnsi="宋体" w:hint="eastAsia"/>
          <w:sz w:val="22"/>
        </w:rPr>
        <w:t>4</w:t>
      </w:r>
      <w:r w:rsidRPr="00F26EE4">
        <w:rPr>
          <w:rFonts w:ascii="宋体" w:eastAsia="宋体" w:hAnsi="宋体"/>
          <w:sz w:val="22"/>
        </w:rPr>
        <w:t xml:space="preserve">］。这种以五方 正色为基础的中国传统色彩理论，源自天人合一的 哲学思想，奠定了中国传统色彩体系与美学思想的 基础。 </w:t>
      </w:r>
    </w:p>
    <w:p w:rsidR="00E84010" w:rsidRPr="00F26EE4" w:rsidRDefault="00E84010" w:rsidP="00F26EE4">
      <w:pPr>
        <w:autoSpaceDE w:val="0"/>
        <w:autoSpaceDN w:val="0"/>
        <w:spacing w:line="276" w:lineRule="auto"/>
        <w:ind w:firstLineChars="200" w:firstLine="440"/>
        <w:jc w:val="left"/>
        <w:rPr>
          <w:rFonts w:ascii="宋体" w:eastAsia="宋体" w:hAnsi="宋体"/>
          <w:sz w:val="22"/>
        </w:rPr>
      </w:pPr>
      <w:r w:rsidRPr="00F26EE4">
        <w:rPr>
          <w:rFonts w:ascii="宋体" w:eastAsia="宋体" w:hAnsi="宋体" w:hint="eastAsia"/>
          <w:sz w:val="22"/>
        </w:rPr>
        <w:t>从审美内涵上看，</w:t>
      </w:r>
      <w:r w:rsidRPr="00F26EE4">
        <w:rPr>
          <w:rFonts w:ascii="宋体" w:eastAsia="宋体" w:hAnsi="宋体"/>
          <w:sz w:val="22"/>
        </w:rPr>
        <w:t>以孔孟为代表的儒家色彩观和以老庄为代表的 道家色彩观贯穿于中国传统色源———五色观理论， 是社会主体审美观念的艺术表现，体现了人与自然 的和谐统一，配色沉稳内敛，呈中灰与暗灰基调，强 调用色的意境之美，是能够代表中国文化的色彩 基调。</w:t>
      </w:r>
      <w:r w:rsidR="002155DA" w:rsidRPr="00F26EE4">
        <w:rPr>
          <w:rFonts w:ascii="宋体" w:eastAsia="宋体" w:hAnsi="宋体" w:hint="eastAsia"/>
          <w:sz w:val="22"/>
        </w:rPr>
        <w:t>[</w:t>
      </w:r>
      <w:r w:rsidR="00B744E8" w:rsidRPr="00F26EE4">
        <w:rPr>
          <w:rFonts w:ascii="宋体" w:eastAsia="宋体" w:hAnsi="宋体" w:hint="eastAsia"/>
          <w:sz w:val="22"/>
        </w:rPr>
        <w:t>5</w:t>
      </w:r>
      <w:r w:rsidR="002155DA" w:rsidRPr="00F26EE4">
        <w:rPr>
          <w:rFonts w:ascii="宋体" w:eastAsia="宋体" w:hAnsi="宋体" w:hint="eastAsia"/>
          <w:sz w:val="22"/>
        </w:rPr>
        <w:t>]</w:t>
      </w:r>
    </w:p>
    <w:p w:rsidR="00E84010" w:rsidRPr="00F26EE4" w:rsidRDefault="009315F3" w:rsidP="00F26EE4">
      <w:pPr>
        <w:autoSpaceDE w:val="0"/>
        <w:autoSpaceDN w:val="0"/>
        <w:spacing w:line="276" w:lineRule="auto"/>
        <w:ind w:firstLineChars="200" w:firstLine="440"/>
        <w:jc w:val="left"/>
        <w:rPr>
          <w:rFonts w:ascii="宋体" w:eastAsia="宋体" w:hAnsi="宋体"/>
          <w:sz w:val="22"/>
        </w:rPr>
      </w:pPr>
      <w:r w:rsidRPr="00F26EE4">
        <w:rPr>
          <w:noProof/>
          <w:sz w:val="22"/>
        </w:rPr>
        <w:drawing>
          <wp:anchor distT="0" distB="0" distL="114300" distR="114300" simplePos="0" relativeHeight="251658240" behindDoc="0" locked="0" layoutInCell="1" allowOverlap="1">
            <wp:simplePos x="0" y="0"/>
            <wp:positionH relativeFrom="column">
              <wp:posOffset>69850</wp:posOffset>
            </wp:positionH>
            <wp:positionV relativeFrom="paragraph">
              <wp:posOffset>1273810</wp:posOffset>
            </wp:positionV>
            <wp:extent cx="5168900" cy="1479550"/>
            <wp:effectExtent l="1905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168900" cy="1479550"/>
                    </a:xfrm>
                    <a:prstGeom prst="rect">
                      <a:avLst/>
                    </a:prstGeom>
                    <a:noFill/>
                    <a:ln w="9525">
                      <a:noFill/>
                      <a:miter lim="800000"/>
                      <a:headEnd/>
                      <a:tailEnd/>
                    </a:ln>
                  </pic:spPr>
                </pic:pic>
              </a:graphicData>
            </a:graphic>
          </wp:anchor>
        </w:drawing>
      </w:r>
      <w:r w:rsidR="00E84010" w:rsidRPr="00F26EE4">
        <w:rPr>
          <w:rFonts w:ascii="宋体" w:eastAsia="宋体" w:hAnsi="宋体" w:hint="eastAsia"/>
          <w:sz w:val="22"/>
        </w:rPr>
        <w:t>从配色上看，</w:t>
      </w:r>
      <w:r w:rsidR="00E84010" w:rsidRPr="00F26EE4">
        <w:rPr>
          <w:rFonts w:ascii="宋体" w:eastAsia="宋体" w:hAnsi="宋体"/>
          <w:sz w:val="22"/>
        </w:rPr>
        <w:t>中国传统色彩的配色</w:t>
      </w:r>
      <w:r w:rsidR="00CD787F" w:rsidRPr="00F26EE4">
        <w:rPr>
          <w:rFonts w:ascii="宋体" w:eastAsia="宋体" w:hAnsi="宋体" w:hint="eastAsia"/>
          <w:sz w:val="22"/>
        </w:rPr>
        <w:t>（图8）</w:t>
      </w:r>
      <w:r w:rsidR="00E84010" w:rsidRPr="00F26EE4">
        <w:rPr>
          <w:rFonts w:ascii="宋体" w:eastAsia="宋体" w:hAnsi="宋体"/>
          <w:sz w:val="22"/>
        </w:rPr>
        <w:t>，强调对比或互补配合 使用的同时，利用各种含灰色彩在面积、形状大小 和聚散的不等值配置，减弱对比色的可比性，在对 比中求和谐，既大胆鲜明又内敛含蓄，体现出中国 传统的文化精神内涵与东方情调，因不过分拘泥 于西洋色彩理论对色调的控制而形成一套固有的 模式。</w:t>
      </w:r>
      <w:r w:rsidR="002155DA" w:rsidRPr="00F26EE4">
        <w:rPr>
          <w:rFonts w:ascii="宋体" w:eastAsia="宋体" w:hAnsi="宋体" w:hint="eastAsia"/>
          <w:sz w:val="22"/>
        </w:rPr>
        <w:t>[</w:t>
      </w:r>
      <w:r w:rsidR="00B744E8" w:rsidRPr="00F26EE4">
        <w:rPr>
          <w:rFonts w:ascii="宋体" w:eastAsia="宋体" w:hAnsi="宋体" w:hint="eastAsia"/>
          <w:sz w:val="22"/>
        </w:rPr>
        <w:t>6</w:t>
      </w:r>
      <w:r w:rsidR="002155DA" w:rsidRPr="00F26EE4">
        <w:rPr>
          <w:rFonts w:ascii="宋体" w:eastAsia="宋体" w:hAnsi="宋体" w:hint="eastAsia"/>
          <w:sz w:val="22"/>
        </w:rPr>
        <w:t>]</w:t>
      </w:r>
    </w:p>
    <w:p w:rsidR="00CD787F" w:rsidRDefault="009315F3" w:rsidP="009315F3">
      <w:pPr>
        <w:autoSpaceDE w:val="0"/>
        <w:autoSpaceDN w:val="0"/>
        <w:spacing w:line="276" w:lineRule="auto"/>
        <w:ind w:firstLineChars="200" w:firstLine="420"/>
        <w:jc w:val="left"/>
        <w:rPr>
          <w:rFonts w:ascii="宋体" w:eastAsia="宋体" w:hAnsi="宋体"/>
          <w:sz w:val="24"/>
          <w:szCs w:val="24"/>
        </w:rPr>
      </w:pPr>
      <w:r>
        <w:rPr>
          <w:noProof/>
        </w:rPr>
        <w:drawing>
          <wp:anchor distT="0" distB="0" distL="114300" distR="114300" simplePos="0" relativeHeight="251665408" behindDoc="0" locked="0" layoutInCell="1" allowOverlap="1">
            <wp:simplePos x="0" y="0"/>
            <wp:positionH relativeFrom="column">
              <wp:posOffset>-57150</wp:posOffset>
            </wp:positionH>
            <wp:positionV relativeFrom="paragraph">
              <wp:posOffset>2052320</wp:posOffset>
            </wp:positionV>
            <wp:extent cx="5638800" cy="844550"/>
            <wp:effectExtent l="1905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638800" cy="844550"/>
                    </a:xfrm>
                    <a:prstGeom prst="rect">
                      <a:avLst/>
                    </a:prstGeom>
                    <a:noFill/>
                    <a:ln w="9525">
                      <a:noFill/>
                      <a:miter lim="800000"/>
                      <a:headEnd/>
                      <a:tailEnd/>
                    </a:ln>
                  </pic:spPr>
                </pic:pic>
              </a:graphicData>
            </a:graphic>
          </wp:anchor>
        </w:drawing>
      </w:r>
      <w:r w:rsidR="00E36626" w:rsidRPr="00E36626">
        <w:rPr>
          <w:noProof/>
        </w:rPr>
        <w:pict>
          <v:shape id="_x0000_s1026" type="#_x0000_t202" style="position:absolute;left:0;text-align:left;margin-left:10.5pt;margin-top:132.55pt;width:407pt;height:15.6pt;z-index:251661312;mso-position-horizontal-relative:text;mso-position-vertical-relative:text" stroked="f">
            <v:textbox style="mso-fit-shape-to-text:t" inset="0,0,0,0">
              <w:txbxContent>
                <w:p w:rsidR="00CD787F" w:rsidRPr="00F26EE4" w:rsidRDefault="00CD787F" w:rsidP="00CD787F">
                  <w:pPr>
                    <w:pStyle w:val="ab"/>
                    <w:jc w:val="center"/>
                    <w:rPr>
                      <w:rFonts w:asciiTheme="majorEastAsia" w:eastAsiaTheme="majorEastAsia" w:hAnsiTheme="majorEastAsia"/>
                    </w:rPr>
                  </w:pPr>
                  <w:r w:rsidRPr="00F26EE4">
                    <w:rPr>
                      <w:rFonts w:asciiTheme="majorEastAsia" w:eastAsiaTheme="majorEastAsia" w:hAnsiTheme="majorEastAsia" w:hint="eastAsia"/>
                    </w:rPr>
                    <w:t>图8-《韩熙载夜宴图》宋摹本</w:t>
                  </w:r>
                </w:p>
              </w:txbxContent>
            </v:textbox>
            <w10:wrap type="square"/>
          </v:shape>
        </w:pict>
      </w:r>
    </w:p>
    <w:tbl>
      <w:tblPr>
        <w:tblStyle w:val="ac"/>
        <w:tblW w:w="8897" w:type="dxa"/>
        <w:tblLayout w:type="fixed"/>
        <w:tblLook w:val="04A0"/>
      </w:tblPr>
      <w:tblGrid>
        <w:gridCol w:w="1301"/>
        <w:gridCol w:w="1501"/>
        <w:gridCol w:w="1559"/>
        <w:gridCol w:w="1557"/>
        <w:gridCol w:w="1561"/>
        <w:gridCol w:w="1418"/>
      </w:tblGrid>
      <w:tr w:rsidR="00F40C50" w:rsidTr="00F40C50">
        <w:tc>
          <w:tcPr>
            <w:tcW w:w="13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RGB</w:t>
            </w:r>
          </w:p>
        </w:tc>
        <w:tc>
          <w:tcPr>
            <w:tcW w:w="15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115,96,73</w:t>
            </w:r>
          </w:p>
        </w:tc>
        <w:tc>
          <w:tcPr>
            <w:tcW w:w="1559"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140,119,94</w:t>
            </w:r>
          </w:p>
        </w:tc>
        <w:tc>
          <w:tcPr>
            <w:tcW w:w="1557"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217，191,160</w:t>
            </w:r>
          </w:p>
        </w:tc>
        <w:tc>
          <w:tcPr>
            <w:tcW w:w="156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191，176,163</w:t>
            </w:r>
          </w:p>
        </w:tc>
        <w:tc>
          <w:tcPr>
            <w:tcW w:w="1418"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140,97,93</w:t>
            </w:r>
          </w:p>
        </w:tc>
      </w:tr>
      <w:tr w:rsidR="00F40C50" w:rsidTr="00F40C50">
        <w:tc>
          <w:tcPr>
            <w:tcW w:w="13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HSV</w:t>
            </w:r>
          </w:p>
        </w:tc>
        <w:tc>
          <w:tcPr>
            <w:tcW w:w="15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33,37,45</w:t>
            </w:r>
          </w:p>
        </w:tc>
        <w:tc>
          <w:tcPr>
            <w:tcW w:w="1559"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33,33,55</w:t>
            </w:r>
          </w:p>
        </w:tc>
        <w:tc>
          <w:tcPr>
            <w:tcW w:w="1557"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33,26,85</w:t>
            </w:r>
          </w:p>
        </w:tc>
        <w:tc>
          <w:tcPr>
            <w:tcW w:w="156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28,15,75</w:t>
            </w:r>
          </w:p>
        </w:tc>
        <w:tc>
          <w:tcPr>
            <w:tcW w:w="1418"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5,34,55</w:t>
            </w:r>
          </w:p>
        </w:tc>
      </w:tr>
      <w:tr w:rsidR="00F40C50" w:rsidTr="00F40C50">
        <w:tc>
          <w:tcPr>
            <w:tcW w:w="13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CMYK</w:t>
            </w:r>
          </w:p>
        </w:tc>
        <w:tc>
          <w:tcPr>
            <w:tcW w:w="15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0,17,37,55</w:t>
            </w:r>
          </w:p>
        </w:tc>
        <w:tc>
          <w:tcPr>
            <w:tcW w:w="1559"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0,15,33,45</w:t>
            </w:r>
          </w:p>
        </w:tc>
        <w:tc>
          <w:tcPr>
            <w:tcW w:w="1557"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0,12,26,15</w:t>
            </w:r>
          </w:p>
        </w:tc>
        <w:tc>
          <w:tcPr>
            <w:tcW w:w="156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0,8,15,25</w:t>
            </w:r>
          </w:p>
        </w:tc>
        <w:tc>
          <w:tcPr>
            <w:tcW w:w="1418"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0,31,34,45</w:t>
            </w:r>
          </w:p>
        </w:tc>
      </w:tr>
      <w:tr w:rsidR="00F40C50" w:rsidTr="00F40C50">
        <w:tc>
          <w:tcPr>
            <w:tcW w:w="13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LAB</w:t>
            </w:r>
          </w:p>
        </w:tc>
        <w:tc>
          <w:tcPr>
            <w:tcW w:w="150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42,4,16</w:t>
            </w:r>
          </w:p>
        </w:tc>
        <w:tc>
          <w:tcPr>
            <w:tcW w:w="1559" w:type="dxa"/>
          </w:tcPr>
          <w:p w:rsidR="00F40C50" w:rsidRPr="00F26EE4" w:rsidRDefault="007909B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51,4,17</w:t>
            </w:r>
          </w:p>
        </w:tc>
        <w:tc>
          <w:tcPr>
            <w:tcW w:w="1557" w:type="dxa"/>
          </w:tcPr>
          <w:p w:rsidR="00F40C50" w:rsidRPr="00F26EE4" w:rsidRDefault="007909B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79,5,19</w:t>
            </w:r>
          </w:p>
        </w:tc>
        <w:tc>
          <w:tcPr>
            <w:tcW w:w="1561"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73,3,9</w:t>
            </w:r>
          </w:p>
        </w:tc>
        <w:tc>
          <w:tcPr>
            <w:tcW w:w="1418" w:type="dxa"/>
          </w:tcPr>
          <w:p w:rsidR="00F40C50" w:rsidRPr="00F26EE4" w:rsidRDefault="00F40C50"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46,17,9</w:t>
            </w:r>
          </w:p>
        </w:tc>
      </w:tr>
    </w:tbl>
    <w:p w:rsidR="00CD787F" w:rsidRDefault="00CD787F" w:rsidP="00DA1891">
      <w:pPr>
        <w:autoSpaceDE w:val="0"/>
        <w:autoSpaceDN w:val="0"/>
        <w:spacing w:line="276" w:lineRule="auto"/>
        <w:ind w:firstLineChars="200" w:firstLine="480"/>
        <w:jc w:val="left"/>
        <w:rPr>
          <w:rFonts w:ascii="宋体" w:eastAsia="宋体" w:hAnsi="宋体"/>
          <w:sz w:val="24"/>
          <w:szCs w:val="24"/>
        </w:rPr>
      </w:pPr>
    </w:p>
    <w:p w:rsidR="00CD787F" w:rsidRDefault="00CD787F" w:rsidP="00001032">
      <w:pPr>
        <w:autoSpaceDE w:val="0"/>
        <w:autoSpaceDN w:val="0"/>
        <w:spacing w:line="276" w:lineRule="auto"/>
        <w:jc w:val="left"/>
        <w:rPr>
          <w:rFonts w:ascii="宋体" w:eastAsia="宋体" w:hAnsi="宋体"/>
          <w:sz w:val="24"/>
          <w:szCs w:val="24"/>
        </w:rPr>
      </w:pPr>
    </w:p>
    <w:p w:rsidR="00CD787F" w:rsidRDefault="009315F3" w:rsidP="00DA1891">
      <w:pPr>
        <w:autoSpaceDE w:val="0"/>
        <w:autoSpaceDN w:val="0"/>
        <w:spacing w:line="276" w:lineRule="auto"/>
        <w:ind w:firstLineChars="200" w:firstLine="480"/>
        <w:jc w:val="left"/>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62336" behindDoc="0" locked="0" layoutInCell="1" allowOverlap="1">
            <wp:simplePos x="0" y="0"/>
            <wp:positionH relativeFrom="column">
              <wp:posOffset>2654300</wp:posOffset>
            </wp:positionH>
            <wp:positionV relativeFrom="paragraph">
              <wp:posOffset>114300</wp:posOffset>
            </wp:positionV>
            <wp:extent cx="2235200" cy="1327150"/>
            <wp:effectExtent l="1905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235200" cy="1327150"/>
                    </a:xfrm>
                    <a:prstGeom prst="rect">
                      <a:avLst/>
                    </a:prstGeom>
                    <a:noFill/>
                    <a:ln w="9525">
                      <a:noFill/>
                      <a:miter lim="800000"/>
                      <a:headEnd/>
                      <a:tailEnd/>
                    </a:ln>
                  </pic:spPr>
                </pic:pic>
              </a:graphicData>
            </a:graphic>
          </wp:anchor>
        </w:drawing>
      </w:r>
      <w:r>
        <w:rPr>
          <w:rFonts w:ascii="宋体" w:eastAsia="宋体" w:hAnsi="宋体" w:hint="eastAsia"/>
          <w:noProof/>
          <w:sz w:val="24"/>
          <w:szCs w:val="24"/>
        </w:rPr>
        <w:drawing>
          <wp:anchor distT="0" distB="0" distL="114300" distR="114300" simplePos="0" relativeHeight="251659264" behindDoc="0" locked="0" layoutInCell="1" allowOverlap="1">
            <wp:simplePos x="0" y="0"/>
            <wp:positionH relativeFrom="column">
              <wp:posOffset>444500</wp:posOffset>
            </wp:positionH>
            <wp:positionV relativeFrom="paragraph">
              <wp:posOffset>114300</wp:posOffset>
            </wp:positionV>
            <wp:extent cx="2132965" cy="1327150"/>
            <wp:effectExtent l="19050" t="0" r="63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2132965" cy="1327150"/>
                    </a:xfrm>
                    <a:prstGeom prst="rect">
                      <a:avLst/>
                    </a:prstGeom>
                    <a:noFill/>
                    <a:ln w="9525">
                      <a:noFill/>
                      <a:miter lim="800000"/>
                      <a:headEnd/>
                      <a:tailEnd/>
                    </a:ln>
                  </pic:spPr>
                </pic:pic>
              </a:graphicData>
            </a:graphic>
          </wp:anchor>
        </w:drawing>
      </w:r>
    </w:p>
    <w:p w:rsidR="00CD787F" w:rsidRDefault="00CD787F" w:rsidP="00F40C50">
      <w:pPr>
        <w:autoSpaceDE w:val="0"/>
        <w:autoSpaceDN w:val="0"/>
        <w:spacing w:line="276" w:lineRule="auto"/>
        <w:ind w:firstLineChars="200" w:firstLine="480"/>
        <w:jc w:val="left"/>
        <w:rPr>
          <w:rFonts w:ascii="宋体" w:eastAsia="宋体" w:hAnsi="宋体"/>
          <w:sz w:val="24"/>
          <w:szCs w:val="24"/>
        </w:rPr>
      </w:pPr>
    </w:p>
    <w:p w:rsidR="00CD787F" w:rsidRDefault="00E36626" w:rsidP="009315F3">
      <w:pPr>
        <w:autoSpaceDE w:val="0"/>
        <w:autoSpaceDN w:val="0"/>
        <w:spacing w:line="276" w:lineRule="auto"/>
        <w:ind w:firstLineChars="200" w:firstLine="420"/>
        <w:jc w:val="left"/>
        <w:rPr>
          <w:rFonts w:ascii="宋体" w:eastAsia="宋体" w:hAnsi="宋体"/>
          <w:sz w:val="24"/>
          <w:szCs w:val="24"/>
        </w:rPr>
      </w:pPr>
      <w:r w:rsidRPr="00E36626">
        <w:rPr>
          <w:noProof/>
        </w:rPr>
        <w:pict>
          <v:shape id="_x0000_s1027" type="#_x0000_t202" style="position:absolute;left:0;text-align:left;margin-left:118pt;margin-top:84.2pt;width:167.95pt;height:15.6pt;z-index:251664384" stroked="f">
            <v:textbox style="mso-next-textbox:#_x0000_s1027;mso-fit-shape-to-text:t" inset="0,0,0,0">
              <w:txbxContent>
                <w:p w:rsidR="00CD787F" w:rsidRPr="00F26EE4" w:rsidRDefault="00CD787F" w:rsidP="00F26EE4">
                  <w:pPr>
                    <w:pStyle w:val="ab"/>
                    <w:jc w:val="center"/>
                    <w:rPr>
                      <w:rFonts w:asciiTheme="majorEastAsia" w:eastAsiaTheme="majorEastAsia" w:hAnsiTheme="majorEastAsia"/>
                    </w:rPr>
                  </w:pPr>
                  <w:r w:rsidRPr="00F26EE4">
                    <w:rPr>
                      <w:rFonts w:asciiTheme="majorEastAsia" w:eastAsiaTheme="majorEastAsia" w:hAnsiTheme="majorEastAsia" w:hint="eastAsia"/>
                    </w:rPr>
                    <w:t>图9、10-典型莫兰迪画作《静物》</w:t>
                  </w:r>
                </w:p>
              </w:txbxContent>
            </v:textbox>
            <w10:wrap type="square"/>
          </v:shape>
        </w:pict>
      </w:r>
    </w:p>
    <w:p w:rsidR="00CD787F" w:rsidRDefault="00CD787F" w:rsidP="00DA1891">
      <w:pPr>
        <w:autoSpaceDE w:val="0"/>
        <w:autoSpaceDN w:val="0"/>
        <w:spacing w:line="276" w:lineRule="auto"/>
        <w:ind w:firstLineChars="200" w:firstLine="480"/>
        <w:jc w:val="left"/>
        <w:rPr>
          <w:rFonts w:ascii="宋体" w:eastAsia="宋体" w:hAnsi="宋体"/>
          <w:sz w:val="24"/>
          <w:szCs w:val="24"/>
        </w:rPr>
      </w:pPr>
    </w:p>
    <w:p w:rsidR="00CD787F" w:rsidRDefault="009315F3" w:rsidP="009315F3">
      <w:pPr>
        <w:autoSpaceDE w:val="0"/>
        <w:autoSpaceDN w:val="0"/>
        <w:spacing w:line="276" w:lineRule="auto"/>
        <w:ind w:firstLineChars="200" w:firstLine="480"/>
        <w:jc w:val="lef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6432" behindDoc="0" locked="0" layoutInCell="1" allowOverlap="1">
            <wp:simplePos x="0" y="0"/>
            <wp:positionH relativeFrom="column">
              <wp:posOffset>-19050</wp:posOffset>
            </wp:positionH>
            <wp:positionV relativeFrom="paragraph">
              <wp:posOffset>993775</wp:posOffset>
            </wp:positionV>
            <wp:extent cx="5556250" cy="920750"/>
            <wp:effectExtent l="19050" t="0" r="635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556250" cy="920750"/>
                    </a:xfrm>
                    <a:prstGeom prst="rect">
                      <a:avLst/>
                    </a:prstGeom>
                    <a:noFill/>
                    <a:ln w="9525">
                      <a:noFill/>
                      <a:miter lim="800000"/>
                      <a:headEnd/>
                      <a:tailEnd/>
                    </a:ln>
                  </pic:spPr>
                </pic:pic>
              </a:graphicData>
            </a:graphic>
          </wp:anchor>
        </w:drawing>
      </w:r>
    </w:p>
    <w:p w:rsidR="00CD787F" w:rsidRDefault="00CD787F" w:rsidP="00DA1891">
      <w:pPr>
        <w:autoSpaceDE w:val="0"/>
        <w:autoSpaceDN w:val="0"/>
        <w:spacing w:line="276" w:lineRule="auto"/>
        <w:ind w:firstLineChars="200" w:firstLine="480"/>
        <w:jc w:val="left"/>
        <w:rPr>
          <w:rFonts w:ascii="宋体" w:eastAsia="宋体" w:hAnsi="宋体"/>
          <w:sz w:val="24"/>
          <w:szCs w:val="24"/>
        </w:rPr>
      </w:pPr>
    </w:p>
    <w:p w:rsidR="009315F3" w:rsidRDefault="009315F3" w:rsidP="00DA1891">
      <w:pPr>
        <w:autoSpaceDE w:val="0"/>
        <w:autoSpaceDN w:val="0"/>
        <w:spacing w:line="276" w:lineRule="auto"/>
        <w:ind w:firstLineChars="200" w:firstLine="480"/>
        <w:jc w:val="left"/>
        <w:rPr>
          <w:rFonts w:ascii="宋体" w:eastAsia="宋体" w:hAnsi="宋体"/>
          <w:sz w:val="24"/>
          <w:szCs w:val="24"/>
        </w:rPr>
      </w:pPr>
    </w:p>
    <w:p w:rsidR="009315F3" w:rsidRDefault="009315F3" w:rsidP="00DA1891">
      <w:pPr>
        <w:autoSpaceDE w:val="0"/>
        <w:autoSpaceDN w:val="0"/>
        <w:spacing w:line="276" w:lineRule="auto"/>
        <w:ind w:firstLineChars="200" w:firstLine="480"/>
        <w:jc w:val="left"/>
        <w:rPr>
          <w:rFonts w:ascii="宋体" w:eastAsia="宋体" w:hAnsi="宋体"/>
          <w:sz w:val="24"/>
          <w:szCs w:val="24"/>
        </w:rPr>
      </w:pPr>
    </w:p>
    <w:p w:rsidR="009315F3" w:rsidRDefault="009315F3" w:rsidP="00DA1891">
      <w:pPr>
        <w:autoSpaceDE w:val="0"/>
        <w:autoSpaceDN w:val="0"/>
        <w:spacing w:line="276" w:lineRule="auto"/>
        <w:ind w:firstLineChars="200" w:firstLine="480"/>
        <w:jc w:val="left"/>
        <w:rPr>
          <w:rFonts w:ascii="宋体" w:eastAsia="宋体" w:hAnsi="宋体"/>
          <w:sz w:val="24"/>
          <w:szCs w:val="24"/>
        </w:rPr>
      </w:pPr>
    </w:p>
    <w:tbl>
      <w:tblPr>
        <w:tblStyle w:val="ac"/>
        <w:tblW w:w="9039" w:type="dxa"/>
        <w:tblLayout w:type="fixed"/>
        <w:tblLook w:val="04A0"/>
      </w:tblPr>
      <w:tblGrid>
        <w:gridCol w:w="927"/>
        <w:gridCol w:w="1591"/>
        <w:gridCol w:w="1701"/>
        <w:gridCol w:w="1701"/>
        <w:gridCol w:w="1559"/>
        <w:gridCol w:w="1560"/>
      </w:tblGrid>
      <w:tr w:rsidR="001C3E18" w:rsidRPr="00F26EE4" w:rsidTr="001C3E18">
        <w:tc>
          <w:tcPr>
            <w:tcW w:w="927"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RGB</w:t>
            </w:r>
          </w:p>
        </w:tc>
        <w:tc>
          <w:tcPr>
            <w:tcW w:w="159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156,139,107</w:t>
            </w:r>
          </w:p>
        </w:tc>
        <w:tc>
          <w:tcPr>
            <w:tcW w:w="170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179,165,136</w:t>
            </w:r>
          </w:p>
        </w:tc>
        <w:tc>
          <w:tcPr>
            <w:tcW w:w="1701"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219,198,167</w:t>
            </w:r>
          </w:p>
        </w:tc>
        <w:tc>
          <w:tcPr>
            <w:tcW w:w="1559"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133,103,73</w:t>
            </w:r>
          </w:p>
        </w:tc>
        <w:tc>
          <w:tcPr>
            <w:tcW w:w="1560"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173,123,112</w:t>
            </w:r>
          </w:p>
        </w:tc>
      </w:tr>
      <w:tr w:rsidR="001C3E18" w:rsidRPr="00F26EE4" w:rsidTr="001C3E18">
        <w:tc>
          <w:tcPr>
            <w:tcW w:w="927"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HSV</w:t>
            </w:r>
          </w:p>
        </w:tc>
        <w:tc>
          <w:tcPr>
            <w:tcW w:w="159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39,31,61</w:t>
            </w:r>
          </w:p>
        </w:tc>
        <w:tc>
          <w:tcPr>
            <w:tcW w:w="170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40,24,70</w:t>
            </w:r>
          </w:p>
        </w:tc>
        <w:tc>
          <w:tcPr>
            <w:tcW w:w="1701"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36,24,86</w:t>
            </w:r>
          </w:p>
        </w:tc>
        <w:tc>
          <w:tcPr>
            <w:tcW w:w="1559"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30,45,52</w:t>
            </w:r>
          </w:p>
        </w:tc>
        <w:tc>
          <w:tcPr>
            <w:tcW w:w="1560"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11,35,68</w:t>
            </w:r>
          </w:p>
        </w:tc>
      </w:tr>
      <w:tr w:rsidR="001C3E18" w:rsidRPr="00F26EE4" w:rsidTr="001C3E18">
        <w:tc>
          <w:tcPr>
            <w:tcW w:w="927"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CMYK</w:t>
            </w:r>
          </w:p>
        </w:tc>
        <w:tc>
          <w:tcPr>
            <w:tcW w:w="159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0,11,31,39</w:t>
            </w:r>
          </w:p>
        </w:tc>
        <w:tc>
          <w:tcPr>
            <w:tcW w:w="170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0,8,24,30</w:t>
            </w:r>
          </w:p>
        </w:tc>
        <w:tc>
          <w:tcPr>
            <w:tcW w:w="1701"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0,10,24,14</w:t>
            </w:r>
          </w:p>
        </w:tc>
        <w:tc>
          <w:tcPr>
            <w:tcW w:w="1559"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0,23,45,48</w:t>
            </w:r>
          </w:p>
        </w:tc>
        <w:tc>
          <w:tcPr>
            <w:tcW w:w="1560"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0,29,35,32</w:t>
            </w:r>
          </w:p>
        </w:tc>
      </w:tr>
      <w:tr w:rsidR="001C3E18" w:rsidRPr="00F26EE4" w:rsidTr="001C3E18">
        <w:tc>
          <w:tcPr>
            <w:tcW w:w="927"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LAB</w:t>
            </w:r>
          </w:p>
        </w:tc>
        <w:tc>
          <w:tcPr>
            <w:tcW w:w="159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59,1,19</w:t>
            </w:r>
          </w:p>
        </w:tc>
        <w:tc>
          <w:tcPr>
            <w:tcW w:w="1701" w:type="dxa"/>
          </w:tcPr>
          <w:p w:rsidR="001C3E18" w:rsidRPr="00F26EE4" w:rsidRDefault="001C3E18" w:rsidP="00DA1891">
            <w:pPr>
              <w:autoSpaceDE w:val="0"/>
              <w:autoSpaceDN w:val="0"/>
              <w:spacing w:line="276" w:lineRule="auto"/>
              <w:jc w:val="left"/>
              <w:rPr>
                <w:rFonts w:ascii="宋体" w:eastAsia="宋体" w:hAnsi="宋体"/>
                <w:sz w:val="22"/>
              </w:rPr>
            </w:pPr>
            <w:r w:rsidRPr="00F26EE4">
              <w:rPr>
                <w:rFonts w:ascii="宋体" w:eastAsia="宋体" w:hAnsi="宋体" w:hint="eastAsia"/>
                <w:sz w:val="22"/>
              </w:rPr>
              <w:t>68,0,17</w:t>
            </w:r>
          </w:p>
        </w:tc>
        <w:tc>
          <w:tcPr>
            <w:tcW w:w="1701"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81,3,18</w:t>
            </w:r>
          </w:p>
        </w:tc>
        <w:tc>
          <w:tcPr>
            <w:tcW w:w="1559"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46,8,22</w:t>
            </w:r>
          </w:p>
        </w:tc>
        <w:tc>
          <w:tcPr>
            <w:tcW w:w="1560" w:type="dxa"/>
          </w:tcPr>
          <w:p w:rsidR="001C3E18" w:rsidRPr="00F26EE4" w:rsidRDefault="001C3E18" w:rsidP="007A376A">
            <w:pPr>
              <w:autoSpaceDE w:val="0"/>
              <w:autoSpaceDN w:val="0"/>
              <w:spacing w:line="276" w:lineRule="auto"/>
              <w:jc w:val="left"/>
              <w:rPr>
                <w:rFonts w:ascii="宋体" w:eastAsia="宋体" w:hAnsi="宋体"/>
                <w:sz w:val="22"/>
              </w:rPr>
            </w:pPr>
            <w:r w:rsidRPr="00F26EE4">
              <w:rPr>
                <w:rFonts w:ascii="宋体" w:eastAsia="宋体" w:hAnsi="宋体" w:hint="eastAsia"/>
                <w:sz w:val="22"/>
              </w:rPr>
              <w:t>56,18,14</w:t>
            </w:r>
          </w:p>
        </w:tc>
      </w:tr>
    </w:tbl>
    <w:p w:rsidR="00CD787F" w:rsidRPr="00F26EE4" w:rsidRDefault="00CD787F" w:rsidP="00F26EE4">
      <w:pPr>
        <w:autoSpaceDE w:val="0"/>
        <w:autoSpaceDN w:val="0"/>
        <w:spacing w:line="276" w:lineRule="auto"/>
        <w:ind w:firstLineChars="200" w:firstLine="440"/>
        <w:jc w:val="left"/>
        <w:rPr>
          <w:rFonts w:ascii="宋体" w:eastAsia="宋体" w:hAnsi="宋体"/>
          <w:sz w:val="22"/>
        </w:rPr>
      </w:pPr>
    </w:p>
    <w:p w:rsidR="00E84010" w:rsidRPr="00F26EE4" w:rsidRDefault="002155DA" w:rsidP="00F26EE4">
      <w:pPr>
        <w:autoSpaceDE w:val="0"/>
        <w:autoSpaceDN w:val="0"/>
        <w:spacing w:line="276" w:lineRule="auto"/>
        <w:ind w:firstLineChars="200" w:firstLine="440"/>
        <w:jc w:val="left"/>
        <w:rPr>
          <w:rFonts w:ascii="宋体" w:eastAsia="宋体" w:hAnsi="宋体" w:cs="宋体"/>
          <w:kern w:val="0"/>
          <w:sz w:val="22"/>
        </w:rPr>
      </w:pPr>
      <w:r w:rsidRPr="00F26EE4">
        <w:rPr>
          <w:rFonts w:ascii="宋体" w:eastAsia="宋体" w:hAnsi="宋体" w:hint="eastAsia"/>
          <w:sz w:val="22"/>
        </w:rPr>
        <w:t>而莫兰迪色系</w:t>
      </w:r>
      <w:r w:rsidR="007B2258" w:rsidRPr="00F26EE4">
        <w:rPr>
          <w:rFonts w:ascii="宋体" w:eastAsia="宋体" w:hAnsi="宋体" w:hint="eastAsia"/>
          <w:sz w:val="22"/>
        </w:rPr>
        <w:t>作品中的色彩亦有着纯真</w:t>
      </w:r>
      <w:r w:rsidR="00580B03" w:rsidRPr="00F26EE4">
        <w:rPr>
          <w:rFonts w:ascii="宋体" w:eastAsia="宋体" w:hAnsi="宋体" w:hint="eastAsia"/>
          <w:sz w:val="22"/>
        </w:rPr>
        <w:t>、宁静的特点</w:t>
      </w:r>
      <w:r w:rsidR="00CD787F" w:rsidRPr="00F26EE4">
        <w:rPr>
          <w:rFonts w:ascii="宋体" w:eastAsia="宋体" w:hAnsi="宋体" w:hint="eastAsia"/>
          <w:sz w:val="22"/>
        </w:rPr>
        <w:t>（</w:t>
      </w:r>
      <w:r w:rsidR="001C3E18" w:rsidRPr="00F26EE4">
        <w:rPr>
          <w:rFonts w:ascii="宋体" w:eastAsia="宋体" w:hAnsi="宋体" w:hint="eastAsia"/>
          <w:sz w:val="22"/>
        </w:rPr>
        <w:t>上</w:t>
      </w:r>
      <w:r w:rsidR="00CD787F" w:rsidRPr="00F26EE4">
        <w:rPr>
          <w:rFonts w:ascii="宋体" w:eastAsia="宋体" w:hAnsi="宋体" w:hint="eastAsia"/>
          <w:sz w:val="22"/>
        </w:rPr>
        <w:t>图9、10）</w:t>
      </w:r>
      <w:r w:rsidR="00580B03" w:rsidRPr="00F26EE4">
        <w:rPr>
          <w:rFonts w:ascii="宋体" w:eastAsia="宋体" w:hAnsi="宋体" w:hint="eastAsia"/>
          <w:sz w:val="22"/>
        </w:rPr>
        <w:t>，其作品中灰色和彩色的融合多变又执着，不过分追求颜色的丰富和鲜艳，看似简单，实则为在此简单基础上衍生出多种变化，使整个色调浑然天成，纯净自然。而莫兰迪创作色调时</w:t>
      </w:r>
      <w:r w:rsidR="00DA1891" w:rsidRPr="00F26EE4">
        <w:rPr>
          <w:rFonts w:ascii="宋体" w:eastAsia="宋体" w:hAnsi="宋体" w:hint="eastAsia"/>
          <w:sz w:val="22"/>
        </w:rPr>
        <w:t>自身</w:t>
      </w:r>
      <w:r w:rsidR="00580B03" w:rsidRPr="00F26EE4">
        <w:rPr>
          <w:rFonts w:ascii="宋体" w:eastAsia="宋体" w:hAnsi="宋体" w:hint="eastAsia"/>
          <w:sz w:val="22"/>
        </w:rPr>
        <w:t>的淡泊也融入了色调的情绪，和中国传统文化中的“大音希声，大象无形”以及</w:t>
      </w:r>
      <w:r w:rsidR="00DA1891" w:rsidRPr="00F26EE4">
        <w:rPr>
          <w:rFonts w:ascii="宋体" w:eastAsia="宋体" w:hAnsi="宋体" w:cs="宋体" w:hint="eastAsia"/>
          <w:kern w:val="0"/>
          <w:sz w:val="22"/>
        </w:rPr>
        <w:t>“宁静致远”的观念不谋而合。[</w:t>
      </w:r>
      <w:r w:rsidR="00B744E8" w:rsidRPr="00F26EE4">
        <w:rPr>
          <w:rFonts w:ascii="宋体" w:eastAsia="宋体" w:hAnsi="宋体" w:cs="宋体" w:hint="eastAsia"/>
          <w:kern w:val="0"/>
          <w:sz w:val="22"/>
        </w:rPr>
        <w:t>7</w:t>
      </w:r>
      <w:r w:rsidR="00DA1891" w:rsidRPr="00F26EE4">
        <w:rPr>
          <w:rFonts w:ascii="宋体" w:eastAsia="宋体" w:hAnsi="宋体" w:cs="宋体" w:hint="eastAsia"/>
          <w:kern w:val="0"/>
          <w:sz w:val="22"/>
        </w:rPr>
        <w:t>]</w:t>
      </w:r>
      <w:r w:rsidR="00EF1372" w:rsidRPr="00F26EE4">
        <w:rPr>
          <w:rFonts w:ascii="宋体" w:eastAsia="宋体" w:hAnsi="宋体" w:cs="宋体" w:hint="eastAsia"/>
          <w:kern w:val="0"/>
          <w:sz w:val="22"/>
        </w:rPr>
        <w:t>与此同时，莫兰迪色系追求</w:t>
      </w:r>
      <w:r w:rsidR="00B744E8" w:rsidRPr="00F26EE4">
        <w:rPr>
          <w:rFonts w:ascii="宋体" w:eastAsia="宋体" w:hAnsi="宋体" w:cs="宋体" w:hint="eastAsia"/>
          <w:kern w:val="0"/>
          <w:sz w:val="22"/>
        </w:rPr>
        <w:t>诗意的表达和</w:t>
      </w:r>
      <w:r w:rsidR="0031159F" w:rsidRPr="00F26EE4">
        <w:rPr>
          <w:rFonts w:ascii="宋体" w:eastAsia="宋体" w:hAnsi="宋体" w:cs="宋体" w:hint="eastAsia"/>
          <w:kern w:val="0"/>
          <w:sz w:val="22"/>
        </w:rPr>
        <w:t>情感的意境体会，这一点和中国画中的意境概念极为相似。[8]</w:t>
      </w:r>
    </w:p>
    <w:p w:rsidR="00E84010" w:rsidRDefault="00E84010" w:rsidP="00001032">
      <w:pPr>
        <w:spacing w:line="276" w:lineRule="auto"/>
        <w:rPr>
          <w:rFonts w:ascii="宋体" w:eastAsia="宋体" w:hAnsi="宋体" w:cs="宋体"/>
          <w:kern w:val="0"/>
          <w:sz w:val="24"/>
          <w:szCs w:val="24"/>
        </w:rPr>
      </w:pPr>
    </w:p>
    <w:p w:rsidR="009315F3" w:rsidRDefault="007B2258" w:rsidP="00001032">
      <w:pPr>
        <w:pStyle w:val="a9"/>
        <w:numPr>
          <w:ilvl w:val="0"/>
          <w:numId w:val="4"/>
        </w:numPr>
        <w:spacing w:line="276" w:lineRule="auto"/>
        <w:ind w:firstLineChars="0"/>
        <w:rPr>
          <w:rFonts w:ascii="宋体" w:eastAsia="宋体" w:hAnsi="宋体" w:cs="宋体"/>
          <w:b/>
          <w:kern w:val="0"/>
          <w:sz w:val="28"/>
          <w:szCs w:val="28"/>
        </w:rPr>
      </w:pPr>
      <w:r w:rsidRPr="00001032">
        <w:rPr>
          <w:rFonts w:ascii="宋体" w:eastAsia="宋体" w:hAnsi="宋体" w:cs="宋体" w:hint="eastAsia"/>
          <w:b/>
          <w:kern w:val="0"/>
          <w:sz w:val="28"/>
          <w:szCs w:val="28"/>
        </w:rPr>
        <w:t>结语</w:t>
      </w:r>
      <w:r w:rsidR="000B43B8">
        <w:rPr>
          <w:rFonts w:ascii="宋体" w:eastAsia="宋体" w:hAnsi="宋体" w:cs="宋体" w:hint="eastAsia"/>
          <w:b/>
          <w:kern w:val="0"/>
          <w:sz w:val="28"/>
          <w:szCs w:val="28"/>
        </w:rPr>
        <w:t>——当莫兰迪色流行</w:t>
      </w:r>
    </w:p>
    <w:p w:rsidR="00462002" w:rsidRPr="00F26EE4" w:rsidRDefault="00462002"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t>莫兰迪色系在21世纪的Pantone年度颜色中曾数次入围：</w:t>
      </w:r>
    </w:p>
    <w:p w:rsidR="00462002" w:rsidRPr="00F26EE4" w:rsidRDefault="00462002" w:rsidP="00F26EE4">
      <w:pPr>
        <w:spacing w:line="276" w:lineRule="auto"/>
        <w:ind w:firstLineChars="200" w:firstLine="440"/>
        <w:rPr>
          <w:rFonts w:ascii="宋体" w:eastAsia="宋体" w:hAnsi="宋体" w:cs="Arial"/>
          <w:bCs/>
          <w:color w:val="000000"/>
          <w:sz w:val="22"/>
          <w:shd w:val="clear" w:color="auto" w:fill="FFFFFF"/>
        </w:rPr>
      </w:pPr>
      <w:r w:rsidRPr="00F26EE4">
        <w:rPr>
          <w:rFonts w:ascii="宋体" w:eastAsia="宋体" w:hAnsi="宋体" w:cs="宋体" w:hint="eastAsia"/>
          <w:kern w:val="0"/>
          <w:sz w:val="22"/>
        </w:rPr>
        <w:t>2000年的</w:t>
      </w:r>
      <w:r w:rsidRPr="00F26EE4">
        <w:rPr>
          <w:rFonts w:ascii="宋体" w:eastAsia="宋体" w:hAnsi="宋体" w:cs="Arial"/>
          <w:bCs/>
          <w:color w:val="000000"/>
          <w:sz w:val="22"/>
          <w:shd w:val="clear" w:color="auto" w:fill="FFFFFF"/>
        </w:rPr>
        <w:t>蔚蓝色</w:t>
      </w:r>
      <w:r w:rsidRPr="00F26EE4">
        <w:rPr>
          <w:rFonts w:ascii="宋体" w:eastAsia="宋体" w:hAnsi="宋体" w:cs="Arial" w:hint="eastAsia"/>
          <w:bCs/>
          <w:color w:val="000000"/>
          <w:sz w:val="22"/>
          <w:shd w:val="clear" w:color="auto" w:fill="FFFFFF"/>
        </w:rPr>
        <w:t>（</w:t>
      </w:r>
      <w:r w:rsidRPr="00F26EE4">
        <w:rPr>
          <w:rFonts w:ascii="宋体" w:eastAsia="宋体" w:hAnsi="宋体" w:cs="Arial"/>
          <w:bCs/>
          <w:color w:val="000000"/>
          <w:sz w:val="22"/>
          <w:shd w:val="clear" w:color="auto" w:fill="FFFFFF"/>
        </w:rPr>
        <w:t>Cerulean Blue 15-4020</w:t>
      </w:r>
      <w:r w:rsidRPr="00F26EE4">
        <w:rPr>
          <w:rFonts w:ascii="宋体" w:eastAsia="宋体" w:hAnsi="宋体" w:cs="Arial" w:hint="eastAsia"/>
          <w:bCs/>
          <w:color w:val="000000"/>
          <w:sz w:val="22"/>
          <w:shd w:val="clear" w:color="auto" w:fill="FFFFFF"/>
        </w:rPr>
        <w:t>）；</w:t>
      </w:r>
    </w:p>
    <w:p w:rsidR="00462002" w:rsidRPr="00F26EE4" w:rsidRDefault="000B43B8" w:rsidP="00F26EE4">
      <w:pPr>
        <w:spacing w:line="276" w:lineRule="auto"/>
        <w:ind w:firstLineChars="200" w:firstLine="440"/>
        <w:rPr>
          <w:rFonts w:ascii="宋体" w:eastAsia="宋体" w:hAnsi="宋体" w:cs="Arial"/>
          <w:bCs/>
          <w:color w:val="000000"/>
          <w:sz w:val="22"/>
          <w:shd w:val="clear" w:color="auto" w:fill="FFFFFF"/>
        </w:rPr>
      </w:pPr>
      <w:r w:rsidRPr="00F26EE4">
        <w:rPr>
          <w:rFonts w:ascii="宋体" w:eastAsia="宋体" w:hAnsi="宋体" w:cs="Arial" w:hint="eastAsia"/>
          <w:bCs/>
          <w:color w:val="000000"/>
          <w:sz w:val="22"/>
          <w:shd w:val="clear" w:color="auto" w:fill="FFFFFF"/>
        </w:rPr>
        <w:t>2006年的</w:t>
      </w:r>
      <w:r w:rsidR="00462002" w:rsidRPr="00F26EE4">
        <w:rPr>
          <w:rFonts w:ascii="宋体" w:eastAsia="宋体" w:hAnsi="宋体" w:cs="Arial"/>
          <w:bCs/>
          <w:color w:val="000000"/>
          <w:sz w:val="22"/>
          <w:shd w:val="clear" w:color="auto" w:fill="FFFFFF"/>
        </w:rPr>
        <w:t>沙色金币</w:t>
      </w:r>
      <w:r w:rsidRPr="00F26EE4">
        <w:rPr>
          <w:rFonts w:ascii="宋体" w:eastAsia="宋体" w:hAnsi="宋体" w:cs="Arial" w:hint="eastAsia"/>
          <w:bCs/>
          <w:color w:val="000000"/>
          <w:sz w:val="22"/>
          <w:shd w:val="clear" w:color="auto" w:fill="FFFFFF"/>
        </w:rPr>
        <w:t>（</w:t>
      </w:r>
      <w:r w:rsidRPr="00F26EE4">
        <w:rPr>
          <w:rFonts w:ascii="宋体" w:eastAsia="宋体" w:hAnsi="宋体" w:cs="Arial"/>
          <w:bCs/>
          <w:color w:val="000000"/>
          <w:sz w:val="22"/>
          <w:shd w:val="clear" w:color="auto" w:fill="FFFFFF"/>
        </w:rPr>
        <w:t>Sand Dollar 13-1106</w:t>
      </w:r>
      <w:r w:rsidRPr="00F26EE4">
        <w:rPr>
          <w:rFonts w:ascii="宋体" w:eastAsia="宋体" w:hAnsi="宋体" w:cs="Arial" w:hint="eastAsia"/>
          <w:bCs/>
          <w:color w:val="000000"/>
          <w:sz w:val="22"/>
          <w:shd w:val="clear" w:color="auto" w:fill="FFFFFF"/>
        </w:rPr>
        <w:t>）；</w:t>
      </w:r>
    </w:p>
    <w:p w:rsidR="000B43B8" w:rsidRPr="00F26EE4" w:rsidRDefault="000B43B8"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t>2014年的兰花紫（</w:t>
      </w:r>
      <w:r w:rsidRPr="00F26EE4">
        <w:rPr>
          <w:rFonts w:ascii="宋体" w:eastAsia="宋体" w:hAnsi="宋体" w:cs="Arial"/>
          <w:bCs/>
          <w:color w:val="000000"/>
          <w:sz w:val="22"/>
          <w:shd w:val="clear" w:color="auto" w:fill="FFFFFF"/>
        </w:rPr>
        <w:t> Radiant Orchid 18-3224 </w:t>
      </w:r>
      <w:r w:rsidRPr="00F26EE4">
        <w:rPr>
          <w:rFonts w:ascii="宋体" w:eastAsia="宋体" w:hAnsi="宋体" w:cs="宋体" w:hint="eastAsia"/>
          <w:kern w:val="0"/>
          <w:sz w:val="22"/>
        </w:rPr>
        <w:t>）；</w:t>
      </w:r>
    </w:p>
    <w:p w:rsidR="000B43B8" w:rsidRPr="00F26EE4" w:rsidRDefault="000B43B8"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t>2015年的玛萨拉酒红（</w:t>
      </w:r>
      <w:proofErr w:type="spellStart"/>
      <w:r w:rsidRPr="00F26EE4">
        <w:rPr>
          <w:rFonts w:ascii="宋体" w:eastAsia="宋体" w:hAnsi="宋体" w:cs="Arial"/>
          <w:bCs/>
          <w:color w:val="000000"/>
          <w:sz w:val="22"/>
          <w:shd w:val="clear" w:color="auto" w:fill="FFFFFF"/>
        </w:rPr>
        <w:t>Marsala</w:t>
      </w:r>
      <w:proofErr w:type="spellEnd"/>
      <w:r w:rsidRPr="00F26EE4">
        <w:rPr>
          <w:rFonts w:ascii="宋体" w:eastAsia="宋体" w:hAnsi="宋体" w:cs="Arial"/>
          <w:bCs/>
          <w:color w:val="000000"/>
          <w:sz w:val="22"/>
          <w:shd w:val="clear" w:color="auto" w:fill="FFFFFF"/>
        </w:rPr>
        <w:t xml:space="preserve"> 18-1438</w:t>
      </w:r>
      <w:r w:rsidRPr="00F26EE4">
        <w:rPr>
          <w:rFonts w:ascii="宋体" w:eastAsia="宋体" w:hAnsi="宋体" w:cs="宋体" w:hint="eastAsia"/>
          <w:kern w:val="0"/>
          <w:sz w:val="22"/>
        </w:rPr>
        <w:t>）；</w:t>
      </w:r>
    </w:p>
    <w:p w:rsidR="000B43B8" w:rsidRPr="00F26EE4" w:rsidRDefault="000B43B8" w:rsidP="00F26EE4">
      <w:pPr>
        <w:spacing w:line="276" w:lineRule="auto"/>
        <w:ind w:firstLineChars="200" w:firstLine="440"/>
        <w:rPr>
          <w:rFonts w:ascii="宋体" w:eastAsia="宋体" w:hAnsi="宋体" w:cs="Arial"/>
          <w:bCs/>
          <w:color w:val="000000"/>
          <w:sz w:val="22"/>
          <w:shd w:val="clear" w:color="auto" w:fill="FFFFFF"/>
        </w:rPr>
      </w:pPr>
      <w:r w:rsidRPr="00F26EE4">
        <w:rPr>
          <w:rFonts w:ascii="宋体" w:eastAsia="宋体" w:hAnsi="宋体" w:cs="宋体" w:hint="eastAsia"/>
          <w:kern w:val="0"/>
          <w:sz w:val="22"/>
        </w:rPr>
        <w:t>2016年的</w:t>
      </w:r>
      <w:r w:rsidRPr="00F26EE4">
        <w:rPr>
          <w:rFonts w:ascii="宋体" w:eastAsia="宋体" w:hAnsi="宋体" w:cs="Arial"/>
          <w:bCs/>
          <w:color w:val="000000"/>
          <w:sz w:val="22"/>
          <w:shd w:val="clear" w:color="auto" w:fill="FFFFFF"/>
        </w:rPr>
        <w:t>静谧蓝 &amp;粉晶</w:t>
      </w:r>
      <w:r w:rsidRPr="00F26EE4">
        <w:rPr>
          <w:rFonts w:ascii="宋体" w:eastAsia="宋体" w:hAnsi="宋体" w:cs="Arial" w:hint="eastAsia"/>
          <w:bCs/>
          <w:color w:val="000000"/>
          <w:sz w:val="22"/>
          <w:shd w:val="clear" w:color="auto" w:fill="FFFFFF"/>
        </w:rPr>
        <w:t>（</w:t>
      </w:r>
      <w:r w:rsidRPr="00F26EE4">
        <w:rPr>
          <w:rFonts w:ascii="宋体" w:eastAsia="宋体" w:hAnsi="宋体" w:cs="Arial"/>
          <w:bCs/>
          <w:color w:val="000000"/>
          <w:sz w:val="22"/>
          <w:shd w:val="clear" w:color="auto" w:fill="FFFFFF"/>
        </w:rPr>
        <w:t>Serenity 15-3919</w:t>
      </w:r>
      <w:r w:rsidRPr="00F26EE4">
        <w:rPr>
          <w:rFonts w:ascii="宋体" w:eastAsia="宋体" w:hAnsi="宋体" w:cs="Arial" w:hint="eastAsia"/>
          <w:bCs/>
          <w:color w:val="000000"/>
          <w:sz w:val="22"/>
          <w:shd w:val="clear" w:color="auto" w:fill="FFFFFF"/>
        </w:rPr>
        <w:t>&amp;</w:t>
      </w:r>
      <w:r w:rsidRPr="00F26EE4">
        <w:rPr>
          <w:rFonts w:ascii="宋体" w:eastAsia="宋体" w:hAnsi="宋体" w:cs="Arial"/>
          <w:bCs/>
          <w:color w:val="000000"/>
          <w:sz w:val="22"/>
          <w:shd w:val="clear" w:color="auto" w:fill="FFFFFF"/>
        </w:rPr>
        <w:t xml:space="preserve"> Serenity 15-3919</w:t>
      </w:r>
      <w:r w:rsidRPr="00F26EE4">
        <w:rPr>
          <w:rFonts w:ascii="宋体" w:eastAsia="宋体" w:hAnsi="宋体" w:cs="Arial" w:hint="eastAsia"/>
          <w:bCs/>
          <w:color w:val="000000"/>
          <w:sz w:val="22"/>
          <w:shd w:val="clear" w:color="auto" w:fill="FFFFFF"/>
        </w:rPr>
        <w:t>）；</w:t>
      </w:r>
    </w:p>
    <w:p w:rsidR="007B2258" w:rsidRPr="00F26EE4" w:rsidRDefault="007B2258"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t>莫兰迪色系在21世纪的流行在于，它满足了高速发展时代人们的心理需求——柔和、恬淡、安宁的色彩起到了降压，舒缓心情的奇妙作用，也满足了人们对高级感和距离感的追求，归根到底带给了人们一种平和的安全感。生活中我们除了用鲜艳有活力的色彩来宣泄内心情绪外，还需要这样一种有安全感的色彩来回归本我，进行情绪和意境的安静体会。</w:t>
      </w:r>
    </w:p>
    <w:p w:rsidR="007B2258" w:rsidRPr="00F26EE4" w:rsidRDefault="007B2258"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lastRenderedPageBreak/>
        <w:t>而莫兰迪在21世纪东方中国的流行在于，它除了上述的普适作用之外，还完美的契合了中国人含蓄、自然的传统美学观念，</w:t>
      </w:r>
      <w:r w:rsidR="00001032" w:rsidRPr="00F26EE4">
        <w:rPr>
          <w:rFonts w:ascii="宋体" w:eastAsia="宋体" w:hAnsi="宋体" w:cs="宋体" w:hint="eastAsia"/>
          <w:kern w:val="0"/>
          <w:sz w:val="22"/>
        </w:rPr>
        <w:t>结合新时代的技术对中国传统美学进行了潜移默化的再认可。</w:t>
      </w:r>
    </w:p>
    <w:p w:rsidR="00E84010" w:rsidRPr="00F26EE4" w:rsidRDefault="00001032" w:rsidP="00F26EE4">
      <w:pPr>
        <w:spacing w:line="276" w:lineRule="auto"/>
        <w:ind w:firstLineChars="200" w:firstLine="440"/>
        <w:rPr>
          <w:rFonts w:ascii="宋体" w:eastAsia="宋体" w:hAnsi="宋体" w:cs="宋体"/>
          <w:kern w:val="0"/>
          <w:sz w:val="22"/>
        </w:rPr>
      </w:pPr>
      <w:r w:rsidRPr="00F26EE4">
        <w:rPr>
          <w:rFonts w:ascii="宋体" w:eastAsia="宋体" w:hAnsi="宋体" w:cs="宋体" w:hint="eastAsia"/>
          <w:kern w:val="0"/>
          <w:sz w:val="22"/>
        </w:rPr>
        <w:t>世界的色彩千变万化，而莫兰迪色系是经过历史大浪淘沙后留下的金子。在此基础上，</w:t>
      </w:r>
      <w:r w:rsidR="002E4333" w:rsidRPr="00F26EE4">
        <w:rPr>
          <w:rFonts w:ascii="宋体" w:eastAsia="宋体" w:hAnsi="宋体" w:cs="宋体" w:hint="eastAsia"/>
          <w:kern w:val="0"/>
          <w:sz w:val="22"/>
        </w:rPr>
        <w:t>比起仅是照搬照用、一味地消费它的流行，</w:t>
      </w:r>
      <w:r w:rsidRPr="00F26EE4">
        <w:rPr>
          <w:rFonts w:ascii="宋体" w:eastAsia="宋体" w:hAnsi="宋体" w:cs="宋体" w:hint="eastAsia"/>
          <w:kern w:val="0"/>
          <w:sz w:val="22"/>
        </w:rPr>
        <w:t>我们更应对其进行创新创造，结合时代使它和它背后的文化焕发新生</w:t>
      </w:r>
      <w:r w:rsidR="002E4333" w:rsidRPr="00F26EE4">
        <w:rPr>
          <w:rFonts w:ascii="宋体" w:eastAsia="宋体" w:hAnsi="宋体" w:cs="宋体" w:hint="eastAsia"/>
          <w:kern w:val="0"/>
          <w:sz w:val="22"/>
        </w:rPr>
        <w:t>。</w:t>
      </w:r>
    </w:p>
    <w:p w:rsidR="00E84010" w:rsidRDefault="00E84010" w:rsidP="00001032">
      <w:pPr>
        <w:spacing w:line="276" w:lineRule="auto"/>
        <w:rPr>
          <w:rFonts w:ascii="宋体" w:eastAsia="宋体" w:hAnsi="宋体" w:cs="宋体"/>
          <w:kern w:val="0"/>
          <w:sz w:val="24"/>
          <w:szCs w:val="24"/>
        </w:rPr>
      </w:pPr>
    </w:p>
    <w:p w:rsidR="00E84010" w:rsidRDefault="00E84010">
      <w:pPr>
        <w:rPr>
          <w:rFonts w:ascii="宋体" w:eastAsia="宋体" w:hAnsi="宋体" w:cs="宋体"/>
          <w:kern w:val="0"/>
          <w:sz w:val="24"/>
          <w:szCs w:val="24"/>
        </w:rPr>
      </w:pPr>
    </w:p>
    <w:p w:rsidR="004928C8" w:rsidRPr="00C94701" w:rsidRDefault="004928C8" w:rsidP="004928C8">
      <w:pPr>
        <w:spacing w:line="276" w:lineRule="auto"/>
        <w:jc w:val="left"/>
        <w:rPr>
          <w:rFonts w:ascii="宋体" w:eastAsia="宋体" w:hAnsi="宋体"/>
          <w:b/>
          <w:sz w:val="22"/>
        </w:rPr>
      </w:pPr>
      <w:r w:rsidRPr="00C94701">
        <w:rPr>
          <w:rFonts w:ascii="宋体" w:eastAsia="宋体" w:hAnsi="宋体" w:hint="eastAsia"/>
          <w:b/>
          <w:sz w:val="22"/>
        </w:rPr>
        <w:t>参考文献</w:t>
      </w:r>
    </w:p>
    <w:p w:rsidR="009315F3" w:rsidRPr="00F26EE4" w:rsidRDefault="004928C8" w:rsidP="009315F3">
      <w:pPr>
        <w:spacing w:line="276" w:lineRule="auto"/>
        <w:ind w:firstLine="420"/>
        <w:jc w:val="left"/>
        <w:rPr>
          <w:rFonts w:ascii="宋体" w:eastAsia="宋体" w:hAnsi="宋体"/>
          <w:sz w:val="22"/>
        </w:rPr>
      </w:pPr>
      <w:r w:rsidRPr="00F26EE4">
        <w:rPr>
          <w:rFonts w:ascii="宋体" w:eastAsia="宋体" w:hAnsi="宋体" w:hint="eastAsia"/>
          <w:sz w:val="22"/>
        </w:rPr>
        <w:t>[1] 王雪荣.刺绣与马卡龙色的甜美邂逅</w:t>
      </w:r>
      <w:r w:rsidR="00A27D19" w:rsidRPr="00F26EE4">
        <w:rPr>
          <w:rFonts w:ascii="宋体" w:eastAsia="宋体" w:hAnsi="宋体" w:hint="eastAsia"/>
          <w:sz w:val="22"/>
        </w:rPr>
        <w:t>[J]</w:t>
      </w:r>
      <w:r w:rsidRPr="00F26EE4">
        <w:rPr>
          <w:rFonts w:ascii="宋体" w:eastAsia="宋体" w:hAnsi="宋体" w:hint="eastAsia"/>
          <w:sz w:val="22"/>
        </w:rPr>
        <w:t>.现代装饰（理论）</w:t>
      </w:r>
      <w:r w:rsidR="00A27D19" w:rsidRPr="00F26EE4">
        <w:rPr>
          <w:rFonts w:ascii="宋体" w:eastAsia="宋体" w:hAnsi="宋体" w:hint="eastAsia"/>
          <w:sz w:val="22"/>
        </w:rPr>
        <w:t>，</w:t>
      </w:r>
      <w:r w:rsidRPr="00F26EE4">
        <w:rPr>
          <w:rFonts w:ascii="宋体" w:eastAsia="宋体" w:hAnsi="宋体" w:hint="eastAsia"/>
          <w:sz w:val="22"/>
        </w:rPr>
        <w:t>2016</w:t>
      </w:r>
      <w:r w:rsidR="002155DA" w:rsidRPr="00F26EE4">
        <w:rPr>
          <w:rFonts w:ascii="宋体" w:eastAsia="宋体" w:hAnsi="宋体" w:hint="eastAsia"/>
          <w:sz w:val="22"/>
        </w:rPr>
        <w:t>（12）：</w:t>
      </w:r>
      <w:r w:rsidR="00A27D19" w:rsidRPr="00F26EE4">
        <w:rPr>
          <w:rFonts w:ascii="宋体" w:eastAsia="宋体" w:hAnsi="宋体" w:hint="eastAsia"/>
          <w:sz w:val="22"/>
        </w:rPr>
        <w:t>5.</w:t>
      </w:r>
    </w:p>
    <w:p w:rsidR="00A27D19" w:rsidRPr="00F26EE4" w:rsidRDefault="004928C8" w:rsidP="009315F3">
      <w:pPr>
        <w:spacing w:line="276" w:lineRule="auto"/>
        <w:ind w:firstLine="420"/>
        <w:jc w:val="left"/>
        <w:rPr>
          <w:rFonts w:ascii="宋体" w:eastAsia="宋体" w:hAnsi="宋体"/>
          <w:sz w:val="22"/>
          <w:shd w:val="clear" w:color="auto" w:fill="FFFFFF"/>
        </w:rPr>
      </w:pPr>
      <w:r w:rsidRPr="00F26EE4">
        <w:rPr>
          <w:rFonts w:ascii="宋体" w:eastAsia="宋体" w:hAnsi="宋体" w:hint="eastAsia"/>
          <w:sz w:val="22"/>
        </w:rPr>
        <w:t>[2]</w:t>
      </w:r>
      <w:r w:rsidR="00A27D19" w:rsidRPr="00F26EE4">
        <w:rPr>
          <w:rFonts w:ascii="宋体" w:eastAsia="宋体" w:hAnsi="宋体" w:hint="eastAsia"/>
          <w:sz w:val="22"/>
          <w:shd w:val="clear" w:color="auto" w:fill="FFFFFF"/>
        </w:rPr>
        <w:t>O</w:t>
      </w:r>
      <w:r w:rsidR="009315F3" w:rsidRPr="00F26EE4">
        <w:rPr>
          <w:rFonts w:ascii="宋体" w:eastAsia="宋体" w:hAnsi="宋体"/>
          <w:sz w:val="22"/>
          <w:shd w:val="clear" w:color="auto" w:fill="FFFFFF"/>
        </w:rPr>
        <w:t>’</w:t>
      </w:r>
      <w:r w:rsidR="009315F3" w:rsidRPr="00F26EE4">
        <w:rPr>
          <w:rFonts w:ascii="宋体" w:eastAsia="宋体" w:hAnsi="宋体" w:hint="eastAsia"/>
          <w:sz w:val="22"/>
          <w:shd w:val="clear" w:color="auto" w:fill="FFFFFF"/>
        </w:rPr>
        <w:t>Flaherty,</w:t>
      </w:r>
      <w:r w:rsidR="00A27D19" w:rsidRPr="00F26EE4">
        <w:rPr>
          <w:rFonts w:ascii="宋体" w:eastAsia="宋体" w:hAnsi="宋体" w:hint="eastAsia"/>
          <w:sz w:val="22"/>
          <w:shd w:val="clear" w:color="auto" w:fill="FFFFFF"/>
        </w:rPr>
        <w:t>Mark.</w:t>
      </w:r>
      <w:r w:rsidR="009315F3" w:rsidRPr="00F26EE4">
        <w:rPr>
          <w:rFonts w:ascii="宋体" w:eastAsia="宋体" w:hAnsi="宋体" w:hint="eastAsia"/>
          <w:sz w:val="22"/>
          <w:shd w:val="clear" w:color="auto" w:fill="FFFFFF"/>
        </w:rPr>
        <w:t>Shadesof</w:t>
      </w:r>
      <w:r w:rsidR="00A27D19" w:rsidRPr="00F26EE4">
        <w:rPr>
          <w:rFonts w:ascii="宋体" w:eastAsia="宋体" w:hAnsi="宋体" w:hint="eastAsia"/>
          <w:sz w:val="22"/>
          <w:shd w:val="clear" w:color="auto" w:fill="FFFFFF"/>
        </w:rPr>
        <w:t>sweetness</w:t>
      </w:r>
      <w:r w:rsidR="009315F3" w:rsidRPr="00F26EE4">
        <w:rPr>
          <w:rFonts w:ascii="宋体" w:eastAsia="宋体" w:hAnsi="宋体" w:hint="eastAsia"/>
          <w:sz w:val="22"/>
          <w:shd w:val="clear" w:color="auto" w:fill="FFFFFF"/>
        </w:rPr>
        <w:t>[J].</w:t>
      </w:r>
      <w:r w:rsidR="009315F3" w:rsidRPr="00F26EE4">
        <w:rPr>
          <w:rFonts w:ascii="宋体" w:eastAsia="宋体" w:hAnsi="宋体" w:hint="eastAsia"/>
          <w:i/>
          <w:sz w:val="22"/>
          <w:shd w:val="clear" w:color="auto" w:fill="FFFFFF"/>
        </w:rPr>
        <w:t>Financial</w:t>
      </w:r>
      <w:r w:rsidR="00A27D19" w:rsidRPr="00F26EE4">
        <w:rPr>
          <w:rFonts w:ascii="宋体" w:eastAsia="宋体" w:hAnsi="宋体" w:hint="eastAsia"/>
          <w:i/>
          <w:sz w:val="22"/>
          <w:shd w:val="clear" w:color="auto" w:fill="FFFFFF"/>
        </w:rPr>
        <w:t>Times;London(UK)</w:t>
      </w:r>
      <w:r w:rsidR="009315F3" w:rsidRPr="00F26EE4">
        <w:rPr>
          <w:rFonts w:ascii="宋体" w:eastAsia="宋体" w:hAnsi="宋体" w:hint="eastAsia"/>
          <w:sz w:val="22"/>
          <w:shd w:val="clear" w:color="auto" w:fill="FFFFFF"/>
        </w:rPr>
        <w:t>,</w:t>
      </w:r>
      <w:r w:rsidR="00A27D19" w:rsidRPr="00F26EE4">
        <w:rPr>
          <w:rFonts w:ascii="宋体" w:eastAsia="宋体" w:hAnsi="宋体" w:hint="eastAsia"/>
          <w:sz w:val="22"/>
          <w:shd w:val="clear" w:color="auto" w:fill="FFFFFF"/>
        </w:rPr>
        <w:t>30 Mar 2013:5.</w:t>
      </w:r>
    </w:p>
    <w:p w:rsidR="009315F3" w:rsidRPr="00F26EE4" w:rsidRDefault="00B744E8" w:rsidP="009315F3">
      <w:pPr>
        <w:spacing w:line="276" w:lineRule="auto"/>
        <w:ind w:firstLine="420"/>
        <w:jc w:val="left"/>
        <w:rPr>
          <w:rFonts w:ascii="宋体" w:eastAsia="宋体" w:hAnsi="宋体"/>
          <w:sz w:val="22"/>
        </w:rPr>
      </w:pPr>
      <w:r w:rsidRPr="00F26EE4">
        <w:rPr>
          <w:rFonts w:ascii="宋体" w:eastAsia="宋体" w:hAnsi="宋体" w:hint="eastAsia"/>
          <w:sz w:val="22"/>
        </w:rPr>
        <w:t xml:space="preserve">[3] </w:t>
      </w:r>
      <w:r w:rsidR="009315F3" w:rsidRPr="00F26EE4">
        <w:rPr>
          <w:rFonts w:ascii="宋体" w:eastAsia="宋体" w:hAnsi="宋体" w:cs="Arial"/>
          <w:sz w:val="22"/>
          <w:shd w:val="clear" w:color="auto" w:fill="FFFFFF"/>
        </w:rPr>
        <w:t xml:space="preserve">Miller J David. More than meets the eye: </w:t>
      </w:r>
      <w:proofErr w:type="spellStart"/>
      <w:r w:rsidR="009315F3" w:rsidRPr="00F26EE4">
        <w:rPr>
          <w:rFonts w:ascii="宋体" w:eastAsia="宋体" w:hAnsi="宋体" w:cs="Arial"/>
          <w:sz w:val="22"/>
          <w:shd w:val="clear" w:color="auto" w:fill="FFFFFF"/>
        </w:rPr>
        <w:t>Morandi's</w:t>
      </w:r>
      <w:proofErr w:type="spellEnd"/>
      <w:r w:rsidR="009315F3" w:rsidRPr="00F26EE4">
        <w:rPr>
          <w:rFonts w:ascii="宋体" w:eastAsia="宋体" w:hAnsi="宋体" w:cs="Arial"/>
          <w:sz w:val="22"/>
          <w:shd w:val="clear" w:color="auto" w:fill="FFFFFF"/>
        </w:rPr>
        <w:t xml:space="preserve"> art and analytic listening.[J]. </w:t>
      </w:r>
      <w:r w:rsidR="009315F3" w:rsidRPr="00F26EE4">
        <w:rPr>
          <w:rFonts w:ascii="宋体" w:eastAsia="宋体" w:hAnsi="宋体" w:cs="Arial"/>
          <w:i/>
          <w:sz w:val="22"/>
          <w:shd w:val="clear" w:color="auto" w:fill="FFFFFF"/>
        </w:rPr>
        <w:t>Journal of the American Psychoanalytic</w:t>
      </w:r>
      <w:r w:rsidR="009315F3" w:rsidRPr="00F26EE4">
        <w:rPr>
          <w:rFonts w:ascii="宋体" w:eastAsia="宋体" w:hAnsi="宋体" w:cs="Arial" w:hint="eastAsia"/>
          <w:i/>
          <w:sz w:val="22"/>
          <w:shd w:val="clear" w:color="auto" w:fill="FFFFFF"/>
        </w:rPr>
        <w:t xml:space="preserve"> </w:t>
      </w:r>
      <w:r w:rsidR="009315F3" w:rsidRPr="00F26EE4">
        <w:rPr>
          <w:rFonts w:ascii="宋体" w:eastAsia="宋体" w:hAnsi="宋体" w:cs="Arial"/>
          <w:i/>
          <w:sz w:val="22"/>
          <w:shd w:val="clear" w:color="auto" w:fill="FFFFFF"/>
        </w:rPr>
        <w:t>Association</w:t>
      </w:r>
      <w:r w:rsidR="009315F3" w:rsidRPr="00F26EE4">
        <w:rPr>
          <w:rFonts w:ascii="宋体" w:eastAsia="宋体" w:hAnsi="宋体" w:cs="Arial"/>
          <w:sz w:val="22"/>
          <w:shd w:val="clear" w:color="auto" w:fill="FFFFFF"/>
        </w:rPr>
        <w:t>,</w:t>
      </w:r>
      <w:r w:rsidR="009315F3" w:rsidRPr="00F26EE4">
        <w:rPr>
          <w:rFonts w:ascii="宋体" w:eastAsia="宋体" w:hAnsi="宋体" w:cs="Arial" w:hint="eastAsia"/>
          <w:sz w:val="22"/>
          <w:shd w:val="clear" w:color="auto" w:fill="FFFFFF"/>
        </w:rPr>
        <w:t xml:space="preserve"> </w:t>
      </w:r>
      <w:r w:rsidR="009315F3" w:rsidRPr="00F26EE4">
        <w:rPr>
          <w:rFonts w:ascii="宋体" w:eastAsia="宋体" w:hAnsi="宋体" w:cs="Arial"/>
          <w:sz w:val="22"/>
          <w:shd w:val="clear" w:color="auto" w:fill="FFFFFF"/>
        </w:rPr>
        <w:t>2011</w:t>
      </w:r>
      <w:r w:rsidR="009315F3" w:rsidRPr="00F26EE4">
        <w:rPr>
          <w:rFonts w:ascii="宋体" w:eastAsia="宋体" w:hAnsi="宋体" w:cs="Arial" w:hint="eastAsia"/>
          <w:sz w:val="22"/>
          <w:shd w:val="clear" w:color="auto" w:fill="FFFFFF"/>
        </w:rPr>
        <w:t>：</w:t>
      </w:r>
      <w:r w:rsidR="009315F3" w:rsidRPr="00F26EE4">
        <w:rPr>
          <w:rFonts w:ascii="宋体" w:eastAsia="宋体" w:hAnsi="宋体" w:cs="Arial"/>
          <w:sz w:val="22"/>
          <w:shd w:val="clear" w:color="auto" w:fill="FFFFFF"/>
        </w:rPr>
        <w:t>59(1).</w:t>
      </w:r>
      <w:r w:rsidR="009315F3" w:rsidRPr="00F26EE4">
        <w:rPr>
          <w:rFonts w:ascii="宋体" w:eastAsia="宋体" w:hAnsi="宋体" w:hint="eastAsia"/>
          <w:sz w:val="22"/>
        </w:rPr>
        <w:t xml:space="preserve"> </w:t>
      </w:r>
    </w:p>
    <w:p w:rsidR="00E84010" w:rsidRPr="00F26EE4" w:rsidRDefault="00B744E8" w:rsidP="009315F3">
      <w:pPr>
        <w:spacing w:line="276" w:lineRule="auto"/>
        <w:ind w:firstLine="420"/>
        <w:jc w:val="left"/>
        <w:rPr>
          <w:rFonts w:ascii="宋体" w:eastAsia="宋体" w:hAnsi="宋体"/>
          <w:sz w:val="22"/>
        </w:rPr>
      </w:pPr>
      <w:r w:rsidRPr="00F26EE4">
        <w:rPr>
          <w:rFonts w:ascii="宋体" w:eastAsia="宋体" w:hAnsi="宋体" w:hint="eastAsia"/>
          <w:sz w:val="22"/>
        </w:rPr>
        <w:t>[4</w:t>
      </w:r>
      <w:r w:rsidR="004928C8" w:rsidRPr="00F26EE4">
        <w:rPr>
          <w:rFonts w:ascii="宋体" w:eastAsia="宋体" w:hAnsi="宋体" w:hint="eastAsia"/>
          <w:sz w:val="22"/>
        </w:rPr>
        <w:t>]</w:t>
      </w:r>
      <w:r w:rsidR="00E84010" w:rsidRPr="00F26EE4">
        <w:rPr>
          <w:rFonts w:ascii="宋体" w:eastAsia="宋体" w:hAnsi="宋体"/>
          <w:sz w:val="22"/>
        </w:rPr>
        <w:t xml:space="preserve"> 张志春</w:t>
      </w:r>
      <w:r w:rsidR="002155DA" w:rsidRPr="00F26EE4">
        <w:rPr>
          <w:rFonts w:ascii="宋体" w:eastAsia="宋体" w:hAnsi="宋体" w:hint="eastAsia"/>
          <w:sz w:val="22"/>
        </w:rPr>
        <w:t>.</w:t>
      </w:r>
      <w:r w:rsidR="00E84010" w:rsidRPr="00F26EE4">
        <w:rPr>
          <w:rFonts w:ascii="宋体" w:eastAsia="宋体" w:hAnsi="宋体"/>
          <w:sz w:val="22"/>
        </w:rPr>
        <w:t>中国服饰文化</w:t>
      </w:r>
      <w:r w:rsidR="00E84010" w:rsidRPr="00F26EE4">
        <w:rPr>
          <w:rFonts w:ascii="宋体" w:eastAsia="宋体" w:hAnsi="宋体" w:hint="eastAsia"/>
          <w:sz w:val="22"/>
        </w:rPr>
        <w:t>[M]</w:t>
      </w:r>
      <w:r w:rsidR="00E84010" w:rsidRPr="00F26EE4">
        <w:rPr>
          <w:rFonts w:ascii="宋体" w:eastAsia="宋体" w:hAnsi="宋体"/>
          <w:sz w:val="22"/>
        </w:rPr>
        <w:t>．北京:中国纺织出版社，2001．</w:t>
      </w:r>
    </w:p>
    <w:p w:rsidR="00E84010" w:rsidRPr="00F26EE4" w:rsidRDefault="00B744E8" w:rsidP="009315F3">
      <w:pPr>
        <w:spacing w:line="276" w:lineRule="auto"/>
        <w:ind w:firstLine="420"/>
        <w:jc w:val="left"/>
        <w:rPr>
          <w:rFonts w:ascii="宋体" w:eastAsia="宋体" w:hAnsi="宋体"/>
          <w:sz w:val="22"/>
        </w:rPr>
      </w:pPr>
      <w:r w:rsidRPr="00F26EE4">
        <w:rPr>
          <w:rFonts w:ascii="宋体" w:eastAsia="宋体" w:hAnsi="宋体" w:hint="eastAsia"/>
          <w:sz w:val="22"/>
        </w:rPr>
        <w:t>[5</w:t>
      </w:r>
      <w:r w:rsidR="004928C8" w:rsidRPr="00F26EE4">
        <w:rPr>
          <w:rFonts w:ascii="宋体" w:eastAsia="宋体" w:hAnsi="宋体" w:hint="eastAsia"/>
          <w:sz w:val="22"/>
        </w:rPr>
        <w:t xml:space="preserve">] </w:t>
      </w:r>
      <w:r w:rsidR="002155DA" w:rsidRPr="00F26EE4">
        <w:rPr>
          <w:rFonts w:ascii="宋体" w:eastAsia="宋体" w:hAnsi="宋体"/>
          <w:sz w:val="22"/>
        </w:rPr>
        <w:t>周跃西</w:t>
      </w:r>
      <w:r w:rsidR="002155DA" w:rsidRPr="00F26EE4">
        <w:rPr>
          <w:rFonts w:ascii="宋体" w:eastAsia="宋体" w:hAnsi="宋体" w:hint="eastAsia"/>
          <w:sz w:val="22"/>
        </w:rPr>
        <w:t>.</w:t>
      </w:r>
      <w:r w:rsidR="00E84010" w:rsidRPr="00F26EE4">
        <w:rPr>
          <w:rFonts w:ascii="宋体" w:eastAsia="宋体" w:hAnsi="宋体"/>
          <w:sz w:val="22"/>
        </w:rPr>
        <w:t>解读中华五色审美观［J］．美术，2003( 11) : 124－127．</w:t>
      </w:r>
    </w:p>
    <w:p w:rsidR="004928C8" w:rsidRPr="00F26EE4" w:rsidRDefault="00B744E8" w:rsidP="009315F3">
      <w:pPr>
        <w:spacing w:line="276" w:lineRule="auto"/>
        <w:ind w:firstLine="420"/>
        <w:jc w:val="left"/>
        <w:rPr>
          <w:rFonts w:ascii="宋体" w:eastAsia="宋体" w:hAnsi="宋体"/>
          <w:sz w:val="22"/>
        </w:rPr>
      </w:pPr>
      <w:r w:rsidRPr="00F26EE4">
        <w:rPr>
          <w:rFonts w:ascii="宋体" w:eastAsia="宋体" w:hAnsi="宋体" w:hint="eastAsia"/>
          <w:sz w:val="22"/>
        </w:rPr>
        <w:t>[6</w:t>
      </w:r>
      <w:r w:rsidR="004928C8" w:rsidRPr="00F26EE4">
        <w:rPr>
          <w:rFonts w:ascii="宋体" w:eastAsia="宋体" w:hAnsi="宋体" w:hint="eastAsia"/>
          <w:sz w:val="22"/>
        </w:rPr>
        <w:t xml:space="preserve">] </w:t>
      </w:r>
      <w:r w:rsidR="002155DA" w:rsidRPr="00F26EE4">
        <w:rPr>
          <w:rFonts w:ascii="宋体" w:eastAsia="宋体" w:hAnsi="宋体" w:hint="eastAsia"/>
          <w:sz w:val="22"/>
        </w:rPr>
        <w:t>刘佟.高级灰在中西服装设计中的对比研究[J].毛纺科技，2019（6）：86-89</w:t>
      </w:r>
      <w:r w:rsidR="009315F3" w:rsidRPr="00F26EE4">
        <w:rPr>
          <w:rFonts w:ascii="宋体" w:eastAsia="宋体" w:hAnsi="宋体" w:hint="eastAsia"/>
          <w:sz w:val="22"/>
        </w:rPr>
        <w:t>.</w:t>
      </w:r>
    </w:p>
    <w:p w:rsidR="002155DA" w:rsidRPr="00F26EE4" w:rsidRDefault="00B744E8" w:rsidP="009315F3">
      <w:pPr>
        <w:spacing w:line="276" w:lineRule="auto"/>
        <w:ind w:firstLine="420"/>
        <w:jc w:val="left"/>
        <w:rPr>
          <w:rFonts w:ascii="宋体" w:eastAsia="宋体" w:hAnsi="宋体"/>
          <w:sz w:val="22"/>
        </w:rPr>
      </w:pPr>
      <w:r w:rsidRPr="00F26EE4">
        <w:rPr>
          <w:rFonts w:ascii="宋体" w:eastAsia="宋体" w:hAnsi="宋体" w:hint="eastAsia"/>
          <w:sz w:val="22"/>
        </w:rPr>
        <w:t>[7</w:t>
      </w:r>
      <w:r w:rsidR="002155DA" w:rsidRPr="00F26EE4">
        <w:rPr>
          <w:rFonts w:ascii="宋体" w:eastAsia="宋体" w:hAnsi="宋体" w:hint="eastAsia"/>
          <w:sz w:val="22"/>
        </w:rPr>
        <w:t>]</w:t>
      </w:r>
      <w:r w:rsidRPr="00F26EE4">
        <w:rPr>
          <w:rFonts w:ascii="宋体" w:eastAsia="宋体" w:hAnsi="宋体" w:hint="eastAsia"/>
          <w:sz w:val="22"/>
        </w:rPr>
        <w:t>王蕊.莫兰迪绘画色彩的东方化表达[D].信阳师范学院：2019</w:t>
      </w:r>
      <w:r w:rsidR="009315F3" w:rsidRPr="00F26EE4">
        <w:rPr>
          <w:rFonts w:ascii="宋体" w:eastAsia="宋体" w:hAnsi="宋体" w:hint="eastAsia"/>
          <w:sz w:val="22"/>
        </w:rPr>
        <w:t>.</w:t>
      </w:r>
    </w:p>
    <w:p w:rsidR="002155DA" w:rsidRPr="00F26EE4" w:rsidRDefault="0031159F" w:rsidP="009315F3">
      <w:pPr>
        <w:spacing w:line="276" w:lineRule="auto"/>
        <w:ind w:firstLine="420"/>
        <w:jc w:val="left"/>
        <w:rPr>
          <w:rFonts w:ascii="宋体" w:eastAsia="宋体" w:hAnsi="宋体"/>
          <w:sz w:val="22"/>
        </w:rPr>
      </w:pPr>
      <w:r w:rsidRPr="00F26EE4">
        <w:rPr>
          <w:rFonts w:ascii="宋体" w:eastAsia="宋体" w:hAnsi="宋体" w:hint="eastAsia"/>
          <w:sz w:val="22"/>
        </w:rPr>
        <w:t>[8</w:t>
      </w:r>
      <w:r w:rsidR="002155DA" w:rsidRPr="00F26EE4">
        <w:rPr>
          <w:rFonts w:ascii="宋体" w:eastAsia="宋体" w:hAnsi="宋体" w:hint="eastAsia"/>
          <w:sz w:val="22"/>
        </w:rPr>
        <w:t>]</w:t>
      </w:r>
      <w:r w:rsidRPr="00F26EE4">
        <w:rPr>
          <w:rFonts w:ascii="宋体" w:eastAsia="宋体" w:hAnsi="宋体"/>
          <w:color w:val="555555"/>
          <w:sz w:val="22"/>
          <w:shd w:val="clear" w:color="auto" w:fill="FFFFFF"/>
        </w:rPr>
        <w:t xml:space="preserve"> </w:t>
      </w:r>
      <w:r w:rsidRPr="00F26EE4">
        <w:rPr>
          <w:rFonts w:ascii="宋体" w:eastAsia="宋体" w:hAnsi="宋体"/>
          <w:sz w:val="22"/>
          <w:shd w:val="clear" w:color="auto" w:fill="FFFFFF"/>
        </w:rPr>
        <w:t>COSTELLO, B. (2010). MORANDI, WITH AND WITHOUT WORDS.</w:t>
      </w:r>
      <w:r w:rsidRPr="00F26EE4">
        <w:rPr>
          <w:rFonts w:ascii="宋体" w:eastAsia="宋体" w:hAnsi="宋体"/>
          <w:i/>
          <w:iCs/>
          <w:sz w:val="22"/>
          <w:shd w:val="clear" w:color="auto" w:fill="FFFFFF"/>
        </w:rPr>
        <w:t> The Yale Review,98</w:t>
      </w:r>
      <w:r w:rsidR="009315F3" w:rsidRPr="00F26EE4">
        <w:rPr>
          <w:rFonts w:ascii="宋体" w:eastAsia="宋体" w:hAnsi="宋体"/>
          <w:sz w:val="22"/>
          <w:shd w:val="clear" w:color="auto" w:fill="FFFFFF"/>
        </w:rPr>
        <w:t>(2)</w:t>
      </w:r>
      <w:r w:rsidR="009315F3" w:rsidRPr="00F26EE4">
        <w:rPr>
          <w:rFonts w:ascii="宋体" w:eastAsia="宋体" w:hAnsi="宋体" w:hint="eastAsia"/>
          <w:sz w:val="22"/>
          <w:shd w:val="clear" w:color="auto" w:fill="FFFFFF"/>
        </w:rPr>
        <w:t>：</w:t>
      </w:r>
      <w:r w:rsidRPr="00F26EE4">
        <w:rPr>
          <w:rFonts w:ascii="宋体" w:eastAsia="宋体" w:hAnsi="宋体"/>
          <w:sz w:val="22"/>
          <w:shd w:val="clear" w:color="auto" w:fill="FFFFFF"/>
        </w:rPr>
        <w:t xml:space="preserve"> 100-121.</w:t>
      </w:r>
    </w:p>
    <w:p w:rsidR="004928C8" w:rsidRPr="00F26EE4" w:rsidRDefault="004928C8" w:rsidP="00F26EE4">
      <w:pPr>
        <w:pStyle w:val="ab"/>
        <w:jc w:val="center"/>
        <w:rPr>
          <w:rFonts w:ascii="宋体" w:eastAsia="宋体" w:hAnsi="宋体" w:cs="宋体"/>
          <w:kern w:val="0"/>
          <w:sz w:val="22"/>
          <w:szCs w:val="22"/>
        </w:rPr>
      </w:pPr>
    </w:p>
    <w:sectPr w:rsidR="004928C8" w:rsidRPr="00F26EE4" w:rsidSect="00D20CAC">
      <w:headerReference w:type="even" r:id="rId18"/>
      <w:head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654" w:rsidRDefault="00842654" w:rsidP="00A90833">
      <w:r>
        <w:separator/>
      </w:r>
    </w:p>
  </w:endnote>
  <w:endnote w:type="continuationSeparator" w:id="0">
    <w:p w:rsidR="00842654" w:rsidRDefault="00842654" w:rsidP="00A908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654" w:rsidRDefault="00842654" w:rsidP="00A90833">
      <w:r>
        <w:separator/>
      </w:r>
    </w:p>
  </w:footnote>
  <w:footnote w:type="continuationSeparator" w:id="0">
    <w:p w:rsidR="00842654" w:rsidRDefault="00842654" w:rsidP="00A908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47E" w:rsidRDefault="0060247E" w:rsidP="00E64F71">
    <w:pPr>
      <w:pStyle w:val="a8"/>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47E" w:rsidRDefault="0060247E" w:rsidP="00E64F71">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6C1614"/>
    <w:multiLevelType w:val="hybridMultilevel"/>
    <w:tmpl w:val="238C2342"/>
    <w:lvl w:ilvl="0" w:tplc="5C8CD2C4">
      <w:start w:val="1"/>
      <w:numFmt w:val="japaneseCounting"/>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D02ABB"/>
    <w:multiLevelType w:val="hybridMultilevel"/>
    <w:tmpl w:val="47EC86F0"/>
    <w:lvl w:ilvl="0" w:tplc="ACE411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530CBD"/>
    <w:multiLevelType w:val="hybridMultilevel"/>
    <w:tmpl w:val="4C5E00BC"/>
    <w:lvl w:ilvl="0" w:tplc="07F820C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C0B1597"/>
    <w:multiLevelType w:val="hybridMultilevel"/>
    <w:tmpl w:val="EE5E1354"/>
    <w:lvl w:ilvl="0" w:tplc="D50E2A88">
      <w:start w:val="2"/>
      <w:numFmt w:val="japaneseCounting"/>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90833"/>
    <w:rsid w:val="00001032"/>
    <w:rsid w:val="000A2E4A"/>
    <w:rsid w:val="000B43B8"/>
    <w:rsid w:val="001C3E18"/>
    <w:rsid w:val="002155DA"/>
    <w:rsid w:val="0025291E"/>
    <w:rsid w:val="00283B0B"/>
    <w:rsid w:val="00291D95"/>
    <w:rsid w:val="002C7D2C"/>
    <w:rsid w:val="002E4333"/>
    <w:rsid w:val="0031159F"/>
    <w:rsid w:val="00356C4B"/>
    <w:rsid w:val="00462002"/>
    <w:rsid w:val="00480993"/>
    <w:rsid w:val="004928C8"/>
    <w:rsid w:val="00580B03"/>
    <w:rsid w:val="0060247E"/>
    <w:rsid w:val="0062204E"/>
    <w:rsid w:val="006F09B6"/>
    <w:rsid w:val="007909B0"/>
    <w:rsid w:val="007B2258"/>
    <w:rsid w:val="007D4469"/>
    <w:rsid w:val="00842654"/>
    <w:rsid w:val="0087303D"/>
    <w:rsid w:val="00874FDC"/>
    <w:rsid w:val="0093147F"/>
    <w:rsid w:val="009315F3"/>
    <w:rsid w:val="00963E7B"/>
    <w:rsid w:val="00A27D19"/>
    <w:rsid w:val="00A90833"/>
    <w:rsid w:val="00B744E8"/>
    <w:rsid w:val="00BB4173"/>
    <w:rsid w:val="00BC0956"/>
    <w:rsid w:val="00CB0CFB"/>
    <w:rsid w:val="00CB7481"/>
    <w:rsid w:val="00CD787F"/>
    <w:rsid w:val="00D20CAC"/>
    <w:rsid w:val="00DA1891"/>
    <w:rsid w:val="00E36626"/>
    <w:rsid w:val="00E84010"/>
    <w:rsid w:val="00EB7703"/>
    <w:rsid w:val="00EF1372"/>
    <w:rsid w:val="00F26EE4"/>
    <w:rsid w:val="00F40C50"/>
    <w:rsid w:val="00F91E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C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A90833"/>
    <w:pPr>
      <w:snapToGrid w:val="0"/>
      <w:jc w:val="left"/>
    </w:pPr>
  </w:style>
  <w:style w:type="character" w:customStyle="1" w:styleId="Char">
    <w:name w:val="尾注文本 Char"/>
    <w:basedOn w:val="a0"/>
    <w:link w:val="a3"/>
    <w:uiPriority w:val="99"/>
    <w:semiHidden/>
    <w:rsid w:val="00A90833"/>
  </w:style>
  <w:style w:type="character" w:styleId="a4">
    <w:name w:val="endnote reference"/>
    <w:basedOn w:val="a0"/>
    <w:uiPriority w:val="99"/>
    <w:semiHidden/>
    <w:unhideWhenUsed/>
    <w:rsid w:val="00A90833"/>
    <w:rPr>
      <w:vertAlign w:val="superscript"/>
    </w:rPr>
  </w:style>
  <w:style w:type="paragraph" w:styleId="a5">
    <w:name w:val="footnote text"/>
    <w:basedOn w:val="a"/>
    <w:link w:val="Char0"/>
    <w:uiPriority w:val="99"/>
    <w:semiHidden/>
    <w:unhideWhenUsed/>
    <w:rsid w:val="00A90833"/>
    <w:pPr>
      <w:snapToGrid w:val="0"/>
      <w:jc w:val="left"/>
    </w:pPr>
    <w:rPr>
      <w:sz w:val="18"/>
      <w:szCs w:val="18"/>
    </w:rPr>
  </w:style>
  <w:style w:type="character" w:customStyle="1" w:styleId="Char0">
    <w:name w:val="脚注文本 Char"/>
    <w:basedOn w:val="a0"/>
    <w:link w:val="a5"/>
    <w:uiPriority w:val="99"/>
    <w:semiHidden/>
    <w:rsid w:val="00A90833"/>
    <w:rPr>
      <w:sz w:val="18"/>
      <w:szCs w:val="18"/>
    </w:rPr>
  </w:style>
  <w:style w:type="character" w:styleId="a6">
    <w:name w:val="footnote reference"/>
    <w:basedOn w:val="a0"/>
    <w:uiPriority w:val="99"/>
    <w:semiHidden/>
    <w:unhideWhenUsed/>
    <w:rsid w:val="00A90833"/>
    <w:rPr>
      <w:vertAlign w:val="superscript"/>
    </w:rPr>
  </w:style>
  <w:style w:type="paragraph" w:styleId="a7">
    <w:name w:val="Normal (Web)"/>
    <w:basedOn w:val="a"/>
    <w:uiPriority w:val="99"/>
    <w:unhideWhenUsed/>
    <w:rsid w:val="007D4469"/>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Char1"/>
    <w:uiPriority w:val="99"/>
    <w:unhideWhenUsed/>
    <w:rsid w:val="0060247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60247E"/>
    <w:rPr>
      <w:sz w:val="18"/>
      <w:szCs w:val="18"/>
    </w:rPr>
  </w:style>
  <w:style w:type="paragraph" w:customStyle="1" w:styleId="Header1">
    <w:name w:val="Header1"/>
    <w:basedOn w:val="a"/>
    <w:qFormat/>
    <w:rsid w:val="0060247E"/>
    <w:pPr>
      <w:wordWrap w:val="0"/>
      <w:autoSpaceDE w:val="0"/>
      <w:autoSpaceDN w:val="0"/>
      <w:spacing w:before="200" w:after="120" w:line="160" w:lineRule="atLeast"/>
      <w:jc w:val="center"/>
    </w:pPr>
    <w:rPr>
      <w:rFonts w:ascii="Times New Roman" w:eastAsia="Malgun Gothic" w:hAnsi="Times New Roman" w:cs="Times New Roman"/>
      <w:b/>
      <w:bCs/>
      <w:iCs/>
      <w:sz w:val="22"/>
      <w:lang w:eastAsia="ko-KR"/>
    </w:rPr>
  </w:style>
  <w:style w:type="paragraph" w:styleId="a9">
    <w:name w:val="List Paragraph"/>
    <w:basedOn w:val="a"/>
    <w:uiPriority w:val="34"/>
    <w:qFormat/>
    <w:rsid w:val="0060247E"/>
    <w:pPr>
      <w:ind w:firstLineChars="200" w:firstLine="420"/>
    </w:pPr>
  </w:style>
  <w:style w:type="paragraph" w:styleId="aa">
    <w:name w:val="Balloon Text"/>
    <w:basedOn w:val="a"/>
    <w:link w:val="Char2"/>
    <w:uiPriority w:val="99"/>
    <w:semiHidden/>
    <w:unhideWhenUsed/>
    <w:rsid w:val="0093147F"/>
    <w:rPr>
      <w:sz w:val="18"/>
      <w:szCs w:val="18"/>
    </w:rPr>
  </w:style>
  <w:style w:type="character" w:customStyle="1" w:styleId="Char2">
    <w:name w:val="批注框文本 Char"/>
    <w:basedOn w:val="a0"/>
    <w:link w:val="aa"/>
    <w:uiPriority w:val="99"/>
    <w:semiHidden/>
    <w:rsid w:val="0093147F"/>
    <w:rPr>
      <w:sz w:val="18"/>
      <w:szCs w:val="18"/>
    </w:rPr>
  </w:style>
  <w:style w:type="paragraph" w:styleId="ab">
    <w:name w:val="caption"/>
    <w:basedOn w:val="a"/>
    <w:next w:val="a"/>
    <w:uiPriority w:val="35"/>
    <w:unhideWhenUsed/>
    <w:qFormat/>
    <w:rsid w:val="0093147F"/>
    <w:rPr>
      <w:rFonts w:asciiTheme="majorHAnsi" w:eastAsia="黑体" w:hAnsiTheme="majorHAnsi" w:cstheme="majorBidi"/>
      <w:sz w:val="20"/>
      <w:szCs w:val="20"/>
    </w:rPr>
  </w:style>
  <w:style w:type="table" w:styleId="ac">
    <w:name w:val="Table Grid"/>
    <w:basedOn w:val="a1"/>
    <w:uiPriority w:val="59"/>
    <w:rsid w:val="00283B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footer"/>
    <w:basedOn w:val="a"/>
    <w:link w:val="Char3"/>
    <w:uiPriority w:val="99"/>
    <w:semiHidden/>
    <w:unhideWhenUsed/>
    <w:rsid w:val="00F26EE4"/>
    <w:pPr>
      <w:tabs>
        <w:tab w:val="center" w:pos="4153"/>
        <w:tab w:val="right" w:pos="8306"/>
      </w:tabs>
      <w:snapToGrid w:val="0"/>
      <w:jc w:val="left"/>
    </w:pPr>
    <w:rPr>
      <w:sz w:val="18"/>
      <w:szCs w:val="18"/>
    </w:rPr>
  </w:style>
  <w:style w:type="character" w:customStyle="1" w:styleId="Char3">
    <w:name w:val="页脚 Char"/>
    <w:basedOn w:val="a0"/>
    <w:link w:val="ad"/>
    <w:uiPriority w:val="99"/>
    <w:semiHidden/>
    <w:rsid w:val="00F26EE4"/>
    <w:rPr>
      <w:sz w:val="18"/>
      <w:szCs w:val="18"/>
    </w:rPr>
  </w:style>
</w:styles>
</file>

<file path=word/webSettings.xml><?xml version="1.0" encoding="utf-8"?>
<w:webSettings xmlns:r="http://schemas.openxmlformats.org/officeDocument/2006/relationships" xmlns:w="http://schemas.openxmlformats.org/wordprocessingml/2006/main">
  <w:divs>
    <w:div w:id="1743402564">
      <w:bodyDiv w:val="1"/>
      <w:marLeft w:val="0"/>
      <w:marRight w:val="0"/>
      <w:marTop w:val="0"/>
      <w:marBottom w:val="0"/>
      <w:divBdr>
        <w:top w:val="none" w:sz="0" w:space="0" w:color="auto"/>
        <w:left w:val="none" w:sz="0" w:space="0" w:color="auto"/>
        <w:bottom w:val="none" w:sz="0" w:space="0" w:color="auto"/>
        <w:right w:val="none" w:sz="0" w:space="0" w:color="auto"/>
      </w:divBdr>
    </w:div>
    <w:div w:id="178580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8AB2C2-0DE6-4306-9FA9-BF6E0E627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6</Pages>
  <Words>571</Words>
  <Characters>3257</Characters>
  <Application>Microsoft Office Word</Application>
  <DocSecurity>0</DocSecurity>
  <Lines>27</Lines>
  <Paragraphs>7</Paragraphs>
  <ScaleCrop>false</ScaleCrop>
  <Company/>
  <LinksUpToDate>false</LinksUpToDate>
  <CharactersWithSpaces>3821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朱雨珂</dc:creator>
  <cp:lastModifiedBy>朱雨珂</cp:lastModifiedBy>
  <cp:revision>5</cp:revision>
  <dcterms:created xsi:type="dcterms:W3CDTF">2020-04-05T06:59:00Z</dcterms:created>
  <dcterms:modified xsi:type="dcterms:W3CDTF">2020-04-15T12:19:00Z</dcterms:modified>
</cp:coreProperties>
</file>