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8EEDA" w14:textId="77777777" w:rsidR="00EE24BD" w:rsidRDefault="00EE24BD">
      <w:pPr>
        <w:rPr>
          <w:color w:val="C00000"/>
          <w:sz w:val="32"/>
          <w:szCs w:val="32"/>
        </w:rPr>
      </w:pPr>
    </w:p>
    <w:p w14:paraId="561E128E" w14:textId="6C613D25" w:rsidR="00EE24BD" w:rsidRDefault="00EE24BD">
      <w:pPr>
        <w:pBdr>
          <w:top w:val="nil"/>
          <w:left w:val="nil"/>
          <w:bottom w:val="nil"/>
          <w:right w:val="nil"/>
          <w:between w:val="nil"/>
        </w:pBdr>
        <w:spacing w:after="0"/>
        <w:ind w:left="720"/>
        <w:rPr>
          <w:color w:val="C00000"/>
          <w:sz w:val="32"/>
          <w:szCs w:val="32"/>
        </w:rPr>
      </w:pPr>
    </w:p>
    <w:p w14:paraId="5ABAB0AB" w14:textId="77777777" w:rsidR="00EE24BD" w:rsidRDefault="00EE24BD">
      <w:pPr>
        <w:pBdr>
          <w:top w:val="nil"/>
          <w:left w:val="nil"/>
          <w:bottom w:val="nil"/>
          <w:right w:val="nil"/>
          <w:between w:val="nil"/>
        </w:pBdr>
        <w:spacing w:after="0"/>
        <w:ind w:left="720"/>
        <w:rPr>
          <w:color w:val="C00000"/>
          <w:sz w:val="32"/>
          <w:szCs w:val="32"/>
        </w:rPr>
      </w:pPr>
    </w:p>
    <w:p w14:paraId="47187D37" w14:textId="77777777" w:rsidR="00EE24BD" w:rsidRDefault="00714556">
      <w:pPr>
        <w:numPr>
          <w:ilvl w:val="0"/>
          <w:numId w:val="3"/>
        </w:numPr>
        <w:pBdr>
          <w:top w:val="nil"/>
          <w:left w:val="nil"/>
          <w:bottom w:val="nil"/>
          <w:right w:val="nil"/>
          <w:between w:val="nil"/>
        </w:pBdr>
        <w:rPr>
          <w:color w:val="C00000"/>
          <w:sz w:val="32"/>
          <w:szCs w:val="32"/>
        </w:rPr>
      </w:pPr>
      <w:r>
        <w:rPr>
          <w:b/>
          <w:color w:val="C00000"/>
          <w:sz w:val="32"/>
          <w:szCs w:val="32"/>
        </w:rPr>
        <w:t>Title of proposed idea/innovation:</w:t>
      </w:r>
    </w:p>
    <w:tbl>
      <w:tblPr>
        <w:tblStyle w:val="a"/>
        <w:tblW w:w="852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EE24BD" w14:paraId="3F74AAEC" w14:textId="77777777">
        <w:tc>
          <w:tcPr>
            <w:tcW w:w="8522" w:type="dxa"/>
          </w:tcPr>
          <w:p w14:paraId="118892CE" w14:textId="1780E1C2" w:rsidR="00EE24BD" w:rsidRDefault="000D5643">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S</w:t>
            </w:r>
            <w:r w:rsidR="00F728DF">
              <w:rPr>
                <w:rFonts w:ascii="Times New Roman" w:eastAsia="Times New Roman" w:hAnsi="Times New Roman" w:cs="Times New Roman"/>
                <w:b/>
                <w:sz w:val="28"/>
                <w:szCs w:val="28"/>
              </w:rPr>
              <w:t xml:space="preserve">PROCKET </w:t>
            </w:r>
            <w:r w:rsidR="009C3B64">
              <w:rPr>
                <w:rFonts w:ascii="Times New Roman" w:eastAsia="Times New Roman" w:hAnsi="Times New Roman" w:cs="Times New Roman"/>
                <w:b/>
                <w:sz w:val="28"/>
                <w:szCs w:val="28"/>
              </w:rPr>
              <w:t xml:space="preserve">GEAR </w:t>
            </w:r>
            <w:r w:rsidR="00F728DF">
              <w:rPr>
                <w:rFonts w:ascii="Times New Roman" w:eastAsia="Times New Roman" w:hAnsi="Times New Roman" w:cs="Times New Roman"/>
                <w:b/>
                <w:sz w:val="28"/>
                <w:szCs w:val="28"/>
              </w:rPr>
              <w:t>SOLA</w:t>
            </w:r>
            <w:r w:rsidR="009C3B64">
              <w:rPr>
                <w:rFonts w:ascii="Times New Roman" w:eastAsia="Times New Roman" w:hAnsi="Times New Roman" w:cs="Times New Roman"/>
                <w:b/>
                <w:sz w:val="28"/>
                <w:szCs w:val="28"/>
              </w:rPr>
              <w:t>R TRACKING (SGST)</w:t>
            </w:r>
          </w:p>
        </w:tc>
      </w:tr>
    </w:tbl>
    <w:p w14:paraId="79CE0183" w14:textId="77777777" w:rsidR="00EE24BD" w:rsidRDefault="00EE24BD">
      <w:pPr>
        <w:pBdr>
          <w:top w:val="nil"/>
          <w:left w:val="nil"/>
          <w:bottom w:val="nil"/>
          <w:right w:val="nil"/>
          <w:between w:val="nil"/>
        </w:pBdr>
        <w:spacing w:after="0"/>
        <w:ind w:left="720"/>
        <w:rPr>
          <w:color w:val="C00000"/>
          <w:sz w:val="32"/>
          <w:szCs w:val="32"/>
        </w:rPr>
      </w:pPr>
    </w:p>
    <w:p w14:paraId="6F1D005D" w14:textId="77777777" w:rsidR="00EE24BD" w:rsidRDefault="00714556">
      <w:pPr>
        <w:numPr>
          <w:ilvl w:val="0"/>
          <w:numId w:val="3"/>
        </w:numPr>
        <w:pBdr>
          <w:top w:val="nil"/>
          <w:left w:val="nil"/>
          <w:bottom w:val="nil"/>
          <w:right w:val="nil"/>
          <w:between w:val="nil"/>
        </w:pBdr>
        <w:rPr>
          <w:color w:val="C00000"/>
          <w:sz w:val="32"/>
          <w:szCs w:val="32"/>
        </w:rPr>
      </w:pPr>
      <w:r>
        <w:rPr>
          <w:b/>
          <w:color w:val="C00000"/>
          <w:sz w:val="32"/>
          <w:szCs w:val="32"/>
        </w:rPr>
        <w:t xml:space="preserve">Briefly explain newness/uniqueness of the innovation </w:t>
      </w:r>
    </w:p>
    <w:tbl>
      <w:tblPr>
        <w:tblStyle w:val="a0"/>
        <w:tblW w:w="852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EE24BD" w14:paraId="6F8B6CC3" w14:textId="77777777">
        <w:tc>
          <w:tcPr>
            <w:tcW w:w="8522" w:type="dxa"/>
          </w:tcPr>
          <w:p w14:paraId="46A3E0B4" w14:textId="77777777" w:rsidR="00EE24BD" w:rsidRDefault="00714556">
            <w:pPr>
              <w:widowControl w:val="0"/>
              <w:spacing w:after="0" w:line="240" w:lineRule="auto"/>
              <w:rPr>
                <w:rFonts w:ascii="Times New Roman" w:eastAsia="Times New Roman" w:hAnsi="Times New Roman" w:cs="Times New Roman"/>
                <w:b/>
                <w:color w:val="0F243E"/>
                <w:sz w:val="28"/>
                <w:szCs w:val="28"/>
              </w:rPr>
            </w:pPr>
            <w:r>
              <w:rPr>
                <w:rFonts w:ascii="Times New Roman" w:eastAsia="Times New Roman" w:hAnsi="Times New Roman" w:cs="Times New Roman"/>
                <w:b/>
                <w:color w:val="0F243E"/>
                <w:sz w:val="28"/>
                <w:szCs w:val="28"/>
              </w:rPr>
              <w:t>Unmet Need:</w:t>
            </w:r>
          </w:p>
          <w:p w14:paraId="362BC7D1" w14:textId="1FABB4AD" w:rsidR="000D5643" w:rsidRDefault="000D5643" w:rsidP="000D5643">
            <w:pPr>
              <w:spacing w:after="0"/>
              <w:jc w:val="both"/>
              <w:rPr>
                <w:rFonts w:ascii="Times New Roman" w:eastAsia="Times New Roman" w:hAnsi="Times New Roman" w:cs="Times New Roman"/>
                <w:bCs/>
                <w:color w:val="0F243E"/>
                <w:sz w:val="28"/>
                <w:szCs w:val="28"/>
              </w:rPr>
            </w:pPr>
            <w:r>
              <w:rPr>
                <w:rFonts w:ascii="Times New Roman" w:eastAsia="Times New Roman" w:hAnsi="Times New Roman" w:cs="Times New Roman"/>
                <w:bCs/>
                <w:color w:val="0F243E"/>
                <w:sz w:val="28"/>
                <w:szCs w:val="28"/>
              </w:rPr>
              <w:t xml:space="preserve">           </w:t>
            </w:r>
            <w:r w:rsidR="004751AE">
              <w:rPr>
                <w:rFonts w:ascii="Times New Roman" w:eastAsia="Times New Roman" w:hAnsi="Times New Roman" w:cs="Times New Roman"/>
                <w:bCs/>
                <w:color w:val="0F243E"/>
                <w:sz w:val="28"/>
                <w:szCs w:val="28"/>
              </w:rPr>
              <w:t>The unmet needs of a gear solar panel system (involving a solar panel combined with a gear system, like solar trackers) could revolve around several challenges and opportunities for improvement.</w:t>
            </w:r>
          </w:p>
          <w:p w14:paraId="577B548D" w14:textId="794C9A1A" w:rsidR="00EE24BD" w:rsidRDefault="00714556">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Uniqueness: </w:t>
            </w:r>
          </w:p>
          <w:p w14:paraId="2CC5EEBB" w14:textId="0B6EBB36" w:rsidR="00EE24BD" w:rsidRDefault="000D5643" w:rsidP="000D5643">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52980">
              <w:rPr>
                <w:rFonts w:ascii="Times New Roman" w:eastAsia="Times New Roman" w:hAnsi="Times New Roman" w:cs="Times New Roman"/>
                <w:sz w:val="28"/>
                <w:szCs w:val="28"/>
              </w:rPr>
              <w:t xml:space="preserve">The uniqueness of a gear-based solar panel system, particularly one that uses gears in solar trackers, can be highlighted in several ways like </w:t>
            </w:r>
            <w:r w:rsidR="00871DCA">
              <w:rPr>
                <w:rFonts w:ascii="Times New Roman" w:eastAsia="Times New Roman" w:hAnsi="Times New Roman" w:cs="Times New Roman"/>
                <w:sz w:val="28"/>
                <w:szCs w:val="28"/>
              </w:rPr>
              <w:t>Dynamic Energy Optimization,</w:t>
            </w:r>
            <w:r w:rsidR="00E20265">
              <w:rPr>
                <w:rFonts w:ascii="Times New Roman" w:eastAsia="Times New Roman" w:hAnsi="Times New Roman" w:cs="Times New Roman"/>
                <w:sz w:val="28"/>
                <w:szCs w:val="28"/>
              </w:rPr>
              <w:t xml:space="preserve"> Durability in Harsh Conditions,</w:t>
            </w:r>
            <w:r w:rsidR="00E60683">
              <w:rPr>
                <w:rFonts w:ascii="Times New Roman" w:eastAsia="Times New Roman" w:hAnsi="Times New Roman" w:cs="Times New Roman"/>
                <w:sz w:val="28"/>
                <w:szCs w:val="28"/>
              </w:rPr>
              <w:t xml:space="preserve"> Adaptability to Multi-Axis Tracking.</w:t>
            </w:r>
          </w:p>
          <w:p w14:paraId="40645254" w14:textId="77777777" w:rsidR="00EE24BD" w:rsidRDefault="00714556">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Novelty : </w:t>
            </w:r>
          </w:p>
          <w:p w14:paraId="0B9A4C60" w14:textId="110A21CB" w:rsidR="00EE24BD" w:rsidRDefault="000D5643">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9429E">
              <w:rPr>
                <w:rFonts w:ascii="Times New Roman" w:eastAsia="Times New Roman" w:hAnsi="Times New Roman" w:cs="Times New Roman"/>
                <w:sz w:val="28"/>
                <w:szCs w:val="28"/>
              </w:rPr>
              <w:t>Gear-based solar panel system, especially in modern applications, can be described in terms of innovations and unique advancements in its design and function.</w:t>
            </w:r>
            <w:r w:rsidR="002448BC">
              <w:rPr>
                <w:rFonts w:ascii="Times New Roman" w:eastAsia="Times New Roman" w:hAnsi="Times New Roman" w:cs="Times New Roman"/>
                <w:sz w:val="28"/>
                <w:szCs w:val="28"/>
              </w:rPr>
              <w:t xml:space="preserve"> Advanced Solar Tracking Algorithms</w:t>
            </w:r>
            <w:r w:rsidR="00280C94">
              <w:rPr>
                <w:rFonts w:ascii="Times New Roman" w:eastAsia="Times New Roman" w:hAnsi="Times New Roman" w:cs="Times New Roman"/>
                <w:sz w:val="28"/>
                <w:szCs w:val="28"/>
              </w:rPr>
              <w:t xml:space="preserve">, </w:t>
            </w:r>
            <w:r w:rsidR="002448BC">
              <w:rPr>
                <w:rFonts w:ascii="Times New Roman" w:eastAsia="Times New Roman" w:hAnsi="Times New Roman" w:cs="Times New Roman"/>
                <w:sz w:val="28"/>
                <w:szCs w:val="28"/>
              </w:rPr>
              <w:t>Integrating smart technologies like AI-driven algorithms with gear mechanisms allows for real-time tracking of the sun, improving energy efficiency and adapting to environmental changes (e.g., clouds or shading) more intelligently than traditional systems.</w:t>
            </w:r>
            <w:r w:rsidR="00BB243E">
              <w:rPr>
                <w:rFonts w:ascii="Times New Roman" w:eastAsia="Times New Roman" w:hAnsi="Times New Roman" w:cs="Times New Roman"/>
                <w:sz w:val="28"/>
                <w:szCs w:val="28"/>
              </w:rPr>
              <w:t xml:space="preserve"> Self-Lubricating Gears, The innovation of self-lubricating materials for gears in solar trackers eliminates the need for regular maintenance, making the system more sustainable and reducing long-term operational costs.</w:t>
            </w:r>
          </w:p>
          <w:p w14:paraId="1389AD83" w14:textId="77777777" w:rsidR="002470CD" w:rsidRDefault="002470CD">
            <w:pPr>
              <w:spacing w:after="0"/>
              <w:rPr>
                <w:rFonts w:ascii="Times New Roman" w:eastAsia="Times New Roman" w:hAnsi="Times New Roman" w:cs="Times New Roman"/>
                <w:b/>
                <w:sz w:val="28"/>
                <w:szCs w:val="28"/>
              </w:rPr>
            </w:pPr>
          </w:p>
          <w:p w14:paraId="3573C17A" w14:textId="23D22A79" w:rsidR="00EE24BD" w:rsidRPr="002470CD" w:rsidRDefault="00714556" w:rsidP="002470CD">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Product Developed : </w:t>
            </w:r>
          </w:p>
          <w:p w14:paraId="5A8D087C" w14:textId="5BBAAB82" w:rsidR="00EE24BD" w:rsidRPr="00714556" w:rsidRDefault="00714556">
            <w:pPr>
              <w:spacing w:after="0"/>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00791130">
              <w:rPr>
                <w:rFonts w:asciiTheme="majorBidi" w:hAnsiTheme="majorBidi" w:cstheme="majorBidi"/>
                <w:color w:val="000000"/>
                <w:sz w:val="28"/>
                <w:szCs w:val="28"/>
              </w:rPr>
              <w:t xml:space="preserve">The </w:t>
            </w:r>
            <w:r w:rsidR="009F336A">
              <w:rPr>
                <w:rFonts w:asciiTheme="majorBidi" w:hAnsiTheme="majorBidi" w:cstheme="majorBidi"/>
                <w:color w:val="000000"/>
                <w:sz w:val="28"/>
                <w:szCs w:val="28"/>
              </w:rPr>
              <w:t>Sprocket</w:t>
            </w:r>
            <w:r w:rsidR="00E6697B">
              <w:rPr>
                <w:rFonts w:asciiTheme="majorBidi" w:hAnsiTheme="majorBidi" w:cstheme="majorBidi"/>
                <w:color w:val="000000"/>
                <w:sz w:val="28"/>
                <w:szCs w:val="28"/>
              </w:rPr>
              <w:t xml:space="preserve"> </w:t>
            </w:r>
            <w:r w:rsidR="009C3B64">
              <w:rPr>
                <w:rFonts w:asciiTheme="majorBidi" w:hAnsiTheme="majorBidi" w:cstheme="majorBidi"/>
                <w:color w:val="000000"/>
                <w:sz w:val="28"/>
                <w:szCs w:val="28"/>
              </w:rPr>
              <w:t xml:space="preserve">gear </w:t>
            </w:r>
            <w:r w:rsidR="009F336A">
              <w:rPr>
                <w:rFonts w:asciiTheme="majorBidi" w:hAnsiTheme="majorBidi" w:cstheme="majorBidi"/>
                <w:color w:val="000000"/>
                <w:sz w:val="28"/>
                <w:szCs w:val="28"/>
              </w:rPr>
              <w:t xml:space="preserve"> solar </w:t>
            </w:r>
            <w:r w:rsidR="009C3B64">
              <w:rPr>
                <w:rFonts w:asciiTheme="majorBidi" w:hAnsiTheme="majorBidi" w:cstheme="majorBidi"/>
                <w:color w:val="000000"/>
                <w:sz w:val="28"/>
                <w:szCs w:val="28"/>
              </w:rPr>
              <w:t>Tracking (SGST)</w:t>
            </w:r>
            <w:r w:rsidR="00791130">
              <w:rPr>
                <w:rFonts w:asciiTheme="majorBidi" w:hAnsiTheme="majorBidi" w:cstheme="majorBidi"/>
                <w:color w:val="000000"/>
                <w:sz w:val="28"/>
                <w:szCs w:val="28"/>
              </w:rPr>
              <w:t>is an advanced solar energy solution designed to maximize energy capture through innovative gear mechanisms and smart technology integration. It provides efficient solar tracking capabilities while minimizing maintenance and operational costs.</w:t>
            </w:r>
            <w:r w:rsidRPr="00714556">
              <w:rPr>
                <w:rFonts w:asciiTheme="majorBidi" w:hAnsiTheme="majorBidi" w:cstheme="majorBidi"/>
                <w:color w:val="000000"/>
                <w:sz w:val="28"/>
                <w:szCs w:val="28"/>
              </w:rPr>
              <w:t>.</w:t>
            </w:r>
          </w:p>
        </w:tc>
      </w:tr>
    </w:tbl>
    <w:p w14:paraId="52D879D6" w14:textId="77777777" w:rsidR="00EE24BD" w:rsidRDefault="00EE24BD">
      <w:pPr>
        <w:pBdr>
          <w:top w:val="nil"/>
          <w:left w:val="nil"/>
          <w:bottom w:val="nil"/>
          <w:right w:val="nil"/>
          <w:between w:val="nil"/>
        </w:pBdr>
        <w:spacing w:after="0"/>
        <w:ind w:left="720"/>
        <w:rPr>
          <w:color w:val="C00000"/>
          <w:sz w:val="32"/>
          <w:szCs w:val="32"/>
        </w:rPr>
      </w:pPr>
    </w:p>
    <w:p w14:paraId="55C6F077" w14:textId="77777777" w:rsidR="00EE24BD" w:rsidRDefault="00EE24BD">
      <w:pPr>
        <w:pBdr>
          <w:top w:val="nil"/>
          <w:left w:val="nil"/>
          <w:bottom w:val="nil"/>
          <w:right w:val="nil"/>
          <w:between w:val="nil"/>
        </w:pBdr>
        <w:spacing w:after="0"/>
        <w:ind w:left="720"/>
        <w:rPr>
          <w:color w:val="C00000"/>
          <w:sz w:val="32"/>
          <w:szCs w:val="32"/>
        </w:rPr>
      </w:pPr>
    </w:p>
    <w:p w14:paraId="4C03EA62" w14:textId="77777777" w:rsidR="00EE24BD" w:rsidRDefault="00714556">
      <w:pPr>
        <w:numPr>
          <w:ilvl w:val="0"/>
          <w:numId w:val="3"/>
        </w:numPr>
        <w:pBdr>
          <w:top w:val="nil"/>
          <w:left w:val="nil"/>
          <w:bottom w:val="nil"/>
          <w:right w:val="nil"/>
          <w:between w:val="nil"/>
        </w:pBdr>
        <w:rPr>
          <w:color w:val="C00000"/>
          <w:sz w:val="32"/>
          <w:szCs w:val="32"/>
        </w:rPr>
      </w:pPr>
      <w:r>
        <w:rPr>
          <w:b/>
          <w:color w:val="C00000"/>
          <w:sz w:val="32"/>
          <w:szCs w:val="32"/>
        </w:rPr>
        <w:t xml:space="preserve">Concept &amp; Objective </w:t>
      </w:r>
    </w:p>
    <w:tbl>
      <w:tblPr>
        <w:tblStyle w:val="a1"/>
        <w:tblW w:w="942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20"/>
      </w:tblGrid>
      <w:tr w:rsidR="00EE24BD" w14:paraId="3C211F3B" w14:textId="77777777">
        <w:tc>
          <w:tcPr>
            <w:tcW w:w="9420" w:type="dxa"/>
          </w:tcPr>
          <w:p w14:paraId="4D4393AF" w14:textId="77777777" w:rsidR="00EE24BD" w:rsidRDefault="00EE24BD">
            <w:pPr>
              <w:pBdr>
                <w:top w:val="nil"/>
                <w:left w:val="nil"/>
                <w:bottom w:val="nil"/>
                <w:right w:val="nil"/>
                <w:between w:val="nil"/>
              </w:pBdr>
              <w:spacing w:after="0"/>
              <w:rPr>
                <w:color w:val="C00000"/>
                <w:sz w:val="32"/>
                <w:szCs w:val="32"/>
              </w:rPr>
            </w:pPr>
          </w:p>
          <w:p w14:paraId="444D2609" w14:textId="77777777" w:rsidR="000D5643" w:rsidRDefault="00714556" w:rsidP="000D5643">
            <w:pPr>
              <w:pBdr>
                <w:top w:val="nil"/>
                <w:left w:val="nil"/>
                <w:bottom w:val="nil"/>
                <w:right w:val="nil"/>
                <w:between w:val="nil"/>
              </w:pBdr>
              <w:spacing w:after="0"/>
              <w:rPr>
                <w:b/>
                <w:color w:val="C00000"/>
                <w:sz w:val="32"/>
                <w:szCs w:val="32"/>
              </w:rPr>
            </w:pPr>
            <w:r>
              <w:rPr>
                <w:b/>
                <w:color w:val="C00000"/>
                <w:sz w:val="32"/>
                <w:szCs w:val="32"/>
              </w:rPr>
              <w:lastRenderedPageBreak/>
              <w:t>Concept :</w:t>
            </w:r>
          </w:p>
          <w:p w14:paraId="176FBD8D" w14:textId="263D6D4A" w:rsidR="00FB2C4D" w:rsidRPr="002470CD" w:rsidRDefault="00FB2C4D" w:rsidP="00FB2C4D">
            <w:pPr>
              <w:pStyle w:val="ListParagraph"/>
              <w:numPr>
                <w:ilvl w:val="0"/>
                <w:numId w:val="11"/>
              </w:numPr>
              <w:pBdr>
                <w:top w:val="nil"/>
                <w:left w:val="nil"/>
                <w:bottom w:val="nil"/>
                <w:right w:val="nil"/>
                <w:between w:val="nil"/>
              </w:pBdr>
              <w:spacing w:after="0"/>
              <w:jc w:val="both"/>
              <w:rPr>
                <w:rFonts w:asciiTheme="majorBidi" w:hAnsiTheme="majorBidi" w:cstheme="majorBidi"/>
                <w:bCs/>
                <w:sz w:val="28"/>
                <w:szCs w:val="28"/>
              </w:rPr>
            </w:pPr>
            <w:r w:rsidRPr="002470CD">
              <w:rPr>
                <w:rFonts w:asciiTheme="majorBidi" w:hAnsiTheme="majorBidi" w:cstheme="majorBidi"/>
                <w:bCs/>
                <w:sz w:val="28"/>
                <w:szCs w:val="28"/>
              </w:rPr>
              <w:t xml:space="preserve"> </w:t>
            </w:r>
            <w:r w:rsidR="00EA07A2">
              <w:rPr>
                <w:rFonts w:asciiTheme="majorBidi" w:hAnsiTheme="majorBidi" w:cstheme="majorBidi"/>
                <w:bCs/>
                <w:sz w:val="28"/>
                <w:szCs w:val="28"/>
              </w:rPr>
              <w:t>The</w:t>
            </w:r>
            <w:r w:rsidR="00E6697B">
              <w:rPr>
                <w:rFonts w:asciiTheme="majorBidi" w:hAnsiTheme="majorBidi" w:cstheme="majorBidi"/>
                <w:bCs/>
                <w:sz w:val="28"/>
                <w:szCs w:val="28"/>
              </w:rPr>
              <w:t xml:space="preserve"> Sprocket gear solar tracking (SGST)</w:t>
            </w:r>
            <w:r w:rsidR="00EA07A2">
              <w:rPr>
                <w:rFonts w:asciiTheme="majorBidi" w:hAnsiTheme="majorBidi" w:cstheme="majorBidi"/>
                <w:bCs/>
                <w:sz w:val="28"/>
                <w:szCs w:val="28"/>
              </w:rPr>
              <w:t>is designed to enhance solar energy efficiency by integrating advanced gear mechanisms and intelligent technology.</w:t>
            </w:r>
          </w:p>
          <w:p w14:paraId="34C78DBC" w14:textId="6B05E6BE" w:rsidR="00FB2C4D" w:rsidRPr="002470CD" w:rsidRDefault="00F65447" w:rsidP="00FB2C4D">
            <w:pPr>
              <w:pStyle w:val="ListParagraph"/>
              <w:numPr>
                <w:ilvl w:val="0"/>
                <w:numId w:val="11"/>
              </w:numPr>
              <w:pBdr>
                <w:top w:val="nil"/>
                <w:left w:val="nil"/>
                <w:bottom w:val="nil"/>
                <w:right w:val="nil"/>
                <w:between w:val="nil"/>
              </w:pBdr>
              <w:spacing w:after="0"/>
              <w:jc w:val="both"/>
              <w:rPr>
                <w:rFonts w:asciiTheme="majorBidi" w:hAnsiTheme="majorBidi" w:cstheme="majorBidi"/>
                <w:bCs/>
                <w:sz w:val="28"/>
                <w:szCs w:val="28"/>
              </w:rPr>
            </w:pPr>
            <w:r>
              <w:rPr>
                <w:rFonts w:asciiTheme="majorBidi" w:hAnsiTheme="majorBidi" w:cstheme="majorBidi"/>
                <w:bCs/>
                <w:sz w:val="28"/>
                <w:szCs w:val="28"/>
              </w:rPr>
              <w:t>The concept revolves around creating a solar tracking system that dynamically adjusts the orientation of solar panels to follow the sun’s movement, thereby maximizing energy capture throughout the day.</w:t>
            </w:r>
          </w:p>
          <w:p w14:paraId="66953205" w14:textId="2525A72F" w:rsidR="00FB2C4D" w:rsidRPr="002470CD" w:rsidRDefault="00B30170" w:rsidP="00FB2C4D">
            <w:pPr>
              <w:pStyle w:val="ListParagraph"/>
              <w:numPr>
                <w:ilvl w:val="0"/>
                <w:numId w:val="11"/>
              </w:numPr>
              <w:pBdr>
                <w:top w:val="nil"/>
                <w:left w:val="nil"/>
                <w:bottom w:val="nil"/>
                <w:right w:val="nil"/>
                <w:between w:val="nil"/>
              </w:pBdr>
              <w:spacing w:after="0"/>
              <w:jc w:val="both"/>
              <w:rPr>
                <w:rFonts w:asciiTheme="majorBidi" w:hAnsiTheme="majorBidi" w:cstheme="majorBidi"/>
                <w:bCs/>
                <w:sz w:val="28"/>
                <w:szCs w:val="28"/>
              </w:rPr>
            </w:pPr>
            <w:r>
              <w:rPr>
                <w:rFonts w:asciiTheme="majorBidi" w:hAnsiTheme="majorBidi" w:cstheme="majorBidi"/>
                <w:bCs/>
                <w:sz w:val="28"/>
                <w:szCs w:val="28"/>
              </w:rPr>
              <w:t>The SG</w:t>
            </w:r>
            <w:r w:rsidR="006044F0">
              <w:rPr>
                <w:rFonts w:asciiTheme="majorBidi" w:hAnsiTheme="majorBidi" w:cstheme="majorBidi"/>
                <w:bCs/>
                <w:sz w:val="28"/>
                <w:szCs w:val="28"/>
              </w:rPr>
              <w:t>ST</w:t>
            </w:r>
            <w:r>
              <w:rPr>
                <w:rFonts w:asciiTheme="majorBidi" w:hAnsiTheme="majorBidi" w:cstheme="majorBidi"/>
                <w:bCs/>
                <w:sz w:val="28"/>
                <w:szCs w:val="28"/>
              </w:rPr>
              <w:t xml:space="preserve"> aims to provide a reliable, cost-effective, and user-friendly solar solution suitable for various applications, from residential to commercial.</w:t>
            </w:r>
          </w:p>
          <w:p w14:paraId="7E5FF591" w14:textId="5072B71E" w:rsidR="00EE24BD" w:rsidRPr="002470CD" w:rsidRDefault="00EE24BD" w:rsidP="009B081C">
            <w:pPr>
              <w:pStyle w:val="ListParagraph"/>
              <w:pBdr>
                <w:top w:val="nil"/>
                <w:left w:val="nil"/>
                <w:bottom w:val="nil"/>
                <w:right w:val="nil"/>
                <w:between w:val="nil"/>
              </w:pBdr>
              <w:spacing w:after="0"/>
              <w:jc w:val="both"/>
              <w:rPr>
                <w:rFonts w:asciiTheme="majorBidi" w:hAnsiTheme="majorBidi" w:cstheme="majorBidi"/>
                <w:bCs/>
                <w:sz w:val="28"/>
                <w:szCs w:val="28"/>
              </w:rPr>
            </w:pPr>
          </w:p>
          <w:p w14:paraId="3E56855E" w14:textId="77777777" w:rsidR="00EE24BD" w:rsidRDefault="00714556">
            <w:pPr>
              <w:pBdr>
                <w:top w:val="nil"/>
                <w:left w:val="nil"/>
                <w:bottom w:val="nil"/>
                <w:right w:val="nil"/>
                <w:between w:val="nil"/>
              </w:pBdr>
              <w:spacing w:after="0"/>
              <w:rPr>
                <w:b/>
                <w:color w:val="C00000"/>
                <w:sz w:val="32"/>
                <w:szCs w:val="32"/>
              </w:rPr>
            </w:pPr>
            <w:r>
              <w:rPr>
                <w:b/>
                <w:color w:val="C00000"/>
                <w:sz w:val="32"/>
                <w:szCs w:val="32"/>
              </w:rPr>
              <w:t>Objectives :</w:t>
            </w:r>
          </w:p>
          <w:p w14:paraId="4C3B7CEB" w14:textId="5E76CF41" w:rsidR="00FB2C4D" w:rsidRPr="002470CD" w:rsidRDefault="001D3044" w:rsidP="00FB2C4D">
            <w:pPr>
              <w:pStyle w:val="ListParagraph"/>
              <w:widowControl w:val="0"/>
              <w:numPr>
                <w:ilvl w:val="0"/>
                <w:numId w:val="13"/>
              </w:numPr>
              <w:spacing w:after="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Maximize Energy Production.</w:t>
            </w:r>
          </w:p>
          <w:p w14:paraId="2134212F" w14:textId="1483B356" w:rsidR="00FB2C4D" w:rsidRPr="002470CD" w:rsidRDefault="005C681B" w:rsidP="00FB2C4D">
            <w:pPr>
              <w:pStyle w:val="ListParagraph"/>
              <w:widowControl w:val="0"/>
              <w:numPr>
                <w:ilvl w:val="0"/>
                <w:numId w:val="13"/>
              </w:numPr>
              <w:spacing w:after="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Reduce Maintenance Requirements.</w:t>
            </w:r>
          </w:p>
          <w:p w14:paraId="67E9CB6F" w14:textId="5B78AF59" w:rsidR="00FB2C4D" w:rsidRPr="002470CD" w:rsidRDefault="00A64DEF" w:rsidP="00FB2C4D">
            <w:pPr>
              <w:pStyle w:val="ListParagraph"/>
              <w:widowControl w:val="0"/>
              <w:numPr>
                <w:ilvl w:val="0"/>
                <w:numId w:val="13"/>
              </w:numPr>
              <w:spacing w:after="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Incorporate Smart Technology.</w:t>
            </w:r>
          </w:p>
          <w:p w14:paraId="0F2E467B" w14:textId="1D02C56A" w:rsidR="00FB2C4D" w:rsidRPr="002470CD" w:rsidRDefault="00052C42" w:rsidP="00FB2C4D">
            <w:pPr>
              <w:pStyle w:val="ListParagraph"/>
              <w:widowControl w:val="0"/>
              <w:numPr>
                <w:ilvl w:val="0"/>
                <w:numId w:val="13"/>
              </w:numPr>
              <w:spacing w:after="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Facilitate Easy Installation and Scalability</w:t>
            </w:r>
            <w:r w:rsidR="00FB2C4D" w:rsidRPr="002470CD">
              <w:rPr>
                <w:rFonts w:ascii="Times New Roman" w:eastAsia="Times New Roman" w:hAnsi="Times New Roman" w:cs="Times New Roman"/>
                <w:sz w:val="28"/>
                <w:szCs w:val="28"/>
                <w:lang w:val="en-US"/>
              </w:rPr>
              <w:t>.</w:t>
            </w:r>
          </w:p>
          <w:p w14:paraId="66E36185" w14:textId="15AF713D" w:rsidR="00EE24BD" w:rsidRPr="00FB2C4D" w:rsidRDefault="00EE24BD" w:rsidP="00A619B3">
            <w:pPr>
              <w:pStyle w:val="ListParagraph"/>
              <w:widowControl w:val="0"/>
              <w:spacing w:after="0" w:line="360" w:lineRule="auto"/>
              <w:ind w:left="786"/>
              <w:jc w:val="both"/>
              <w:rPr>
                <w:rFonts w:ascii="Times New Roman" w:eastAsia="Times New Roman" w:hAnsi="Times New Roman" w:cs="Times New Roman"/>
                <w:sz w:val="32"/>
                <w:szCs w:val="32"/>
                <w:lang w:val="en-US"/>
              </w:rPr>
            </w:pPr>
          </w:p>
        </w:tc>
      </w:tr>
    </w:tbl>
    <w:p w14:paraId="5DB7F432" w14:textId="77777777" w:rsidR="00EE24BD" w:rsidRDefault="00EE24BD">
      <w:pPr>
        <w:pBdr>
          <w:top w:val="nil"/>
          <w:left w:val="nil"/>
          <w:bottom w:val="nil"/>
          <w:right w:val="nil"/>
          <w:between w:val="nil"/>
        </w:pBdr>
        <w:spacing w:after="0"/>
        <w:ind w:left="720"/>
        <w:rPr>
          <w:color w:val="000000"/>
          <w:sz w:val="32"/>
          <w:szCs w:val="32"/>
        </w:rPr>
      </w:pPr>
    </w:p>
    <w:p w14:paraId="7520133A" w14:textId="77777777" w:rsidR="00EE24BD" w:rsidRDefault="00EE24BD">
      <w:pPr>
        <w:pBdr>
          <w:top w:val="nil"/>
          <w:left w:val="nil"/>
          <w:bottom w:val="nil"/>
          <w:right w:val="nil"/>
          <w:between w:val="nil"/>
        </w:pBdr>
        <w:spacing w:after="0"/>
        <w:ind w:left="720"/>
        <w:rPr>
          <w:sz w:val="32"/>
          <w:szCs w:val="32"/>
        </w:rPr>
      </w:pPr>
    </w:p>
    <w:p w14:paraId="6A8E9BF1" w14:textId="77777777" w:rsidR="00EE24BD" w:rsidRDefault="00EE24BD">
      <w:pPr>
        <w:pBdr>
          <w:top w:val="nil"/>
          <w:left w:val="nil"/>
          <w:bottom w:val="nil"/>
          <w:right w:val="nil"/>
          <w:between w:val="nil"/>
        </w:pBdr>
        <w:spacing w:after="0"/>
        <w:ind w:left="720"/>
        <w:rPr>
          <w:sz w:val="32"/>
          <w:szCs w:val="32"/>
        </w:rPr>
      </w:pPr>
    </w:p>
    <w:p w14:paraId="7C0160C3" w14:textId="77777777" w:rsidR="00EE24BD" w:rsidRDefault="00EE24BD">
      <w:pPr>
        <w:pBdr>
          <w:top w:val="nil"/>
          <w:left w:val="nil"/>
          <w:bottom w:val="nil"/>
          <w:right w:val="nil"/>
          <w:between w:val="nil"/>
        </w:pBdr>
        <w:spacing w:after="0"/>
        <w:ind w:left="720"/>
        <w:rPr>
          <w:sz w:val="32"/>
          <w:szCs w:val="32"/>
        </w:rPr>
      </w:pPr>
    </w:p>
    <w:p w14:paraId="5BEA0E7A" w14:textId="77777777" w:rsidR="00EE24BD" w:rsidRDefault="00EE24BD">
      <w:pPr>
        <w:pBdr>
          <w:top w:val="nil"/>
          <w:left w:val="nil"/>
          <w:bottom w:val="nil"/>
          <w:right w:val="nil"/>
          <w:between w:val="nil"/>
        </w:pBdr>
        <w:spacing w:after="0"/>
        <w:ind w:left="720"/>
        <w:rPr>
          <w:color w:val="C00000"/>
          <w:sz w:val="32"/>
          <w:szCs w:val="32"/>
        </w:rPr>
      </w:pPr>
    </w:p>
    <w:p w14:paraId="3D3A3F0E" w14:textId="77777777" w:rsidR="00EE24BD" w:rsidRDefault="00714556">
      <w:pPr>
        <w:numPr>
          <w:ilvl w:val="0"/>
          <w:numId w:val="3"/>
        </w:numPr>
        <w:pBdr>
          <w:top w:val="nil"/>
          <w:left w:val="nil"/>
          <w:bottom w:val="nil"/>
          <w:right w:val="nil"/>
          <w:between w:val="nil"/>
        </w:pBdr>
        <w:rPr>
          <w:color w:val="C00000"/>
          <w:sz w:val="32"/>
          <w:szCs w:val="32"/>
        </w:rPr>
      </w:pPr>
      <w:r>
        <w:rPr>
          <w:b/>
          <w:color w:val="C00000"/>
          <w:sz w:val="32"/>
          <w:szCs w:val="32"/>
        </w:rPr>
        <w:t xml:space="preserve">Specify the potential areas of application in industry/market in brief. </w:t>
      </w:r>
    </w:p>
    <w:tbl>
      <w:tblPr>
        <w:tblStyle w:val="a2"/>
        <w:tblW w:w="852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EE24BD" w14:paraId="4157BC4F" w14:textId="77777777">
        <w:tc>
          <w:tcPr>
            <w:tcW w:w="8522" w:type="dxa"/>
          </w:tcPr>
          <w:p w14:paraId="7E91C2AA" w14:textId="77777777" w:rsidR="00EE24BD" w:rsidRDefault="00714556">
            <w:pPr>
              <w:spacing w:after="0"/>
              <w:rPr>
                <w:b/>
                <w:sz w:val="32"/>
                <w:szCs w:val="32"/>
              </w:rPr>
            </w:pPr>
            <w:r>
              <w:rPr>
                <w:b/>
                <w:sz w:val="32"/>
                <w:szCs w:val="32"/>
              </w:rPr>
              <w:t>User Survey:</w:t>
            </w:r>
          </w:p>
          <w:p w14:paraId="4AEED584" w14:textId="2FD22F31" w:rsidR="00714556" w:rsidRPr="00714556" w:rsidRDefault="00334052" w:rsidP="00714556">
            <w:pPr>
              <w:pStyle w:val="ListParagraph"/>
              <w:numPr>
                <w:ilvl w:val="0"/>
                <w:numId w:val="15"/>
              </w:numPr>
              <w:spacing w:after="0"/>
              <w:rPr>
                <w:rFonts w:asciiTheme="majorBidi" w:hAnsiTheme="majorBidi" w:cstheme="majorBidi"/>
                <w:sz w:val="28"/>
                <w:szCs w:val="28"/>
              </w:rPr>
            </w:pPr>
            <w:r>
              <w:rPr>
                <w:rFonts w:asciiTheme="majorBidi" w:hAnsiTheme="majorBidi" w:cstheme="majorBidi"/>
                <w:sz w:val="28"/>
                <w:szCs w:val="28"/>
              </w:rPr>
              <w:t>Agriculture, Farms can utilize SGST systems to power irrigation systems or agricultural operations, ensuring reliable energy supply while simultaneously promoting renewable energy use.</w:t>
            </w:r>
          </w:p>
          <w:p w14:paraId="6089E4BD" w14:textId="7C0D5A3A" w:rsidR="00714556" w:rsidRPr="00714556" w:rsidRDefault="006E7AA6" w:rsidP="00714556">
            <w:pPr>
              <w:pStyle w:val="ListParagraph"/>
              <w:numPr>
                <w:ilvl w:val="0"/>
                <w:numId w:val="15"/>
              </w:numPr>
              <w:spacing w:after="0"/>
              <w:rPr>
                <w:rFonts w:asciiTheme="majorBidi" w:hAnsiTheme="majorBidi" w:cstheme="majorBidi"/>
                <w:sz w:val="28"/>
                <w:szCs w:val="28"/>
              </w:rPr>
            </w:pPr>
            <w:r>
              <w:rPr>
                <w:rFonts w:asciiTheme="majorBidi" w:hAnsiTheme="majorBidi" w:cstheme="majorBidi"/>
                <w:sz w:val="28"/>
                <w:szCs w:val="28"/>
              </w:rPr>
              <w:t>Electric Vehicle Charging Stations, SGSTs can be integrated into solar-powered EV charging stations, providing clean energy for charging while reducing operating costs.</w:t>
            </w:r>
          </w:p>
          <w:p w14:paraId="5564843E" w14:textId="65350D6E" w:rsidR="00EE24BD" w:rsidRPr="00714556" w:rsidRDefault="00623EDB" w:rsidP="00714556">
            <w:pPr>
              <w:pStyle w:val="ListParagraph"/>
              <w:numPr>
                <w:ilvl w:val="0"/>
                <w:numId w:val="15"/>
              </w:numPr>
              <w:spacing w:after="0"/>
              <w:rPr>
                <w:rFonts w:asciiTheme="majorBidi" w:hAnsiTheme="majorBidi" w:cstheme="majorBidi"/>
                <w:sz w:val="28"/>
                <w:szCs w:val="28"/>
              </w:rPr>
            </w:pPr>
            <w:r>
              <w:rPr>
                <w:rFonts w:asciiTheme="majorBidi" w:hAnsiTheme="majorBidi" w:cstheme="majorBidi"/>
                <w:sz w:val="28"/>
                <w:szCs w:val="28"/>
              </w:rPr>
              <w:t>Residential Solar Installations, Homeowners can install SGST systems to maximize energy production from rooftop solar panels, leading to reduced electricity bills and increased energy independence.</w:t>
            </w:r>
          </w:p>
          <w:p w14:paraId="64C836C7" w14:textId="77777777" w:rsidR="002470CD" w:rsidRDefault="002470CD" w:rsidP="002470CD">
            <w:pPr>
              <w:spacing w:after="0"/>
              <w:rPr>
                <w:b/>
                <w:sz w:val="32"/>
                <w:szCs w:val="32"/>
              </w:rPr>
            </w:pPr>
          </w:p>
          <w:p w14:paraId="0CB46ECD" w14:textId="77777777" w:rsidR="002470CD" w:rsidRDefault="002470CD" w:rsidP="002470CD">
            <w:pPr>
              <w:spacing w:after="0"/>
              <w:rPr>
                <w:b/>
                <w:sz w:val="32"/>
                <w:szCs w:val="32"/>
              </w:rPr>
            </w:pPr>
          </w:p>
          <w:p w14:paraId="2B100C17" w14:textId="77777777" w:rsidR="002470CD" w:rsidRDefault="002470CD" w:rsidP="002470CD">
            <w:pPr>
              <w:spacing w:after="0"/>
              <w:rPr>
                <w:b/>
                <w:sz w:val="32"/>
                <w:szCs w:val="32"/>
              </w:rPr>
            </w:pPr>
          </w:p>
          <w:p w14:paraId="6C849523" w14:textId="77777777" w:rsidR="00714556" w:rsidRDefault="00714556" w:rsidP="002470CD">
            <w:pPr>
              <w:spacing w:after="0"/>
              <w:rPr>
                <w:b/>
                <w:sz w:val="32"/>
                <w:szCs w:val="32"/>
              </w:rPr>
            </w:pPr>
          </w:p>
          <w:p w14:paraId="0C3232AA" w14:textId="010B56DD" w:rsidR="00EE24BD" w:rsidRDefault="002470CD" w:rsidP="002470CD">
            <w:pPr>
              <w:spacing w:after="0"/>
              <w:rPr>
                <w:b/>
                <w:sz w:val="32"/>
                <w:szCs w:val="32"/>
              </w:rPr>
            </w:pPr>
            <w:r>
              <w:rPr>
                <w:b/>
                <w:sz w:val="32"/>
                <w:szCs w:val="32"/>
              </w:rPr>
              <w:t>O</w:t>
            </w:r>
            <w:r w:rsidR="00714556">
              <w:rPr>
                <w:b/>
                <w:sz w:val="32"/>
                <w:szCs w:val="32"/>
              </w:rPr>
              <w:t>pportunity  :</w:t>
            </w:r>
          </w:p>
          <w:p w14:paraId="2FD25F31" w14:textId="0B04FF81" w:rsidR="002470CD" w:rsidRPr="002470CD" w:rsidRDefault="002470CD" w:rsidP="002470CD">
            <w:pPr>
              <w:pStyle w:val="ListParagraph"/>
              <w:numPr>
                <w:ilvl w:val="0"/>
                <w:numId w:val="14"/>
              </w:numPr>
              <w:spacing w:after="0"/>
              <w:jc w:val="both"/>
              <w:rPr>
                <w:rFonts w:asciiTheme="majorBidi" w:hAnsiTheme="majorBidi" w:cstheme="majorBidi"/>
                <w:bCs/>
                <w:sz w:val="28"/>
                <w:szCs w:val="28"/>
              </w:rPr>
            </w:pPr>
            <w:r w:rsidRPr="002470CD">
              <w:rPr>
                <w:rFonts w:asciiTheme="majorBidi" w:hAnsiTheme="majorBidi" w:cstheme="majorBidi"/>
                <w:bCs/>
                <w:sz w:val="28"/>
                <w:szCs w:val="28"/>
              </w:rPr>
              <w:t xml:space="preserve">Area of Focus: </w:t>
            </w:r>
            <w:r w:rsidR="00203289">
              <w:rPr>
                <w:rFonts w:asciiTheme="majorBidi" w:hAnsiTheme="majorBidi" w:cstheme="majorBidi"/>
                <w:bCs/>
                <w:sz w:val="28"/>
                <w:szCs w:val="28"/>
              </w:rPr>
              <w:t>Germany,</w:t>
            </w:r>
            <w:r w:rsidR="00CE2712">
              <w:rPr>
                <w:rFonts w:asciiTheme="majorBidi" w:hAnsiTheme="majorBidi" w:cstheme="majorBidi"/>
                <w:bCs/>
                <w:sz w:val="28"/>
                <w:szCs w:val="28"/>
              </w:rPr>
              <w:t xml:space="preserve"> United States </w:t>
            </w:r>
            <w:r w:rsidR="00203289">
              <w:rPr>
                <w:rFonts w:asciiTheme="majorBidi" w:hAnsiTheme="majorBidi" w:cstheme="majorBidi"/>
                <w:bCs/>
                <w:sz w:val="28"/>
                <w:szCs w:val="28"/>
              </w:rPr>
              <w:t xml:space="preserve"> As a pioneer in renewable energy, Germany continues to promote solar energy adoption. The government offers incentives for solar installations, driving interest in more efficient technologies such as solar trackers.</w:t>
            </w:r>
          </w:p>
          <w:p w14:paraId="2964FF0D" w14:textId="1C123F85" w:rsidR="002470CD" w:rsidRPr="002470CD" w:rsidRDefault="002470CD" w:rsidP="002470CD">
            <w:pPr>
              <w:pStyle w:val="ListParagraph"/>
              <w:numPr>
                <w:ilvl w:val="0"/>
                <w:numId w:val="14"/>
              </w:numPr>
              <w:spacing w:after="0"/>
              <w:jc w:val="both"/>
              <w:rPr>
                <w:rFonts w:asciiTheme="majorBidi" w:hAnsiTheme="majorBidi" w:cstheme="majorBidi"/>
                <w:bCs/>
                <w:sz w:val="28"/>
                <w:szCs w:val="28"/>
              </w:rPr>
            </w:pPr>
            <w:r w:rsidRPr="002470CD">
              <w:rPr>
                <w:rFonts w:asciiTheme="majorBidi" w:hAnsiTheme="majorBidi" w:cstheme="majorBidi"/>
                <w:bCs/>
                <w:sz w:val="28"/>
                <w:szCs w:val="28"/>
              </w:rPr>
              <w:t xml:space="preserve">Who would want this: </w:t>
            </w:r>
            <w:r w:rsidR="00270562">
              <w:rPr>
                <w:rFonts w:asciiTheme="majorBidi" w:hAnsiTheme="majorBidi" w:cstheme="majorBidi"/>
                <w:bCs/>
                <w:sz w:val="28"/>
                <w:szCs w:val="28"/>
              </w:rPr>
              <w:t>Homeowners,</w:t>
            </w:r>
            <w:r w:rsidR="00626135">
              <w:rPr>
                <w:rFonts w:asciiTheme="majorBidi" w:hAnsiTheme="majorBidi" w:cstheme="majorBidi"/>
                <w:bCs/>
                <w:sz w:val="28"/>
                <w:szCs w:val="28"/>
              </w:rPr>
              <w:t xml:space="preserve"> Small and Medium-Sized Enterprises (SMEs), </w:t>
            </w:r>
            <w:r w:rsidR="00D44702">
              <w:rPr>
                <w:rFonts w:asciiTheme="majorBidi" w:hAnsiTheme="majorBidi" w:cstheme="majorBidi"/>
                <w:bCs/>
                <w:sz w:val="28"/>
                <w:szCs w:val="28"/>
              </w:rPr>
              <w:t xml:space="preserve">Large Corporations, </w:t>
            </w:r>
            <w:r w:rsidR="00055863">
              <w:rPr>
                <w:rFonts w:asciiTheme="majorBidi" w:hAnsiTheme="majorBidi" w:cstheme="majorBidi"/>
                <w:bCs/>
                <w:sz w:val="28"/>
                <w:szCs w:val="28"/>
              </w:rPr>
              <w:t>Agricultural Sector Farmers Agricultural producers looking to power irrigation systems, greenhouses, or farm operations sustainably and reduce reliance on traditional energy sources</w:t>
            </w:r>
          </w:p>
          <w:p w14:paraId="620C8B43" w14:textId="16C684D0" w:rsidR="00EE24BD" w:rsidRDefault="002470CD" w:rsidP="002470CD">
            <w:pPr>
              <w:pStyle w:val="ListParagraph"/>
              <w:numPr>
                <w:ilvl w:val="0"/>
                <w:numId w:val="14"/>
              </w:numPr>
              <w:spacing w:after="0"/>
              <w:jc w:val="both"/>
              <w:rPr>
                <w:rFonts w:asciiTheme="majorBidi" w:hAnsiTheme="majorBidi" w:cstheme="majorBidi"/>
                <w:bCs/>
                <w:sz w:val="28"/>
                <w:szCs w:val="28"/>
              </w:rPr>
            </w:pPr>
            <w:r w:rsidRPr="002470CD">
              <w:rPr>
                <w:rFonts w:asciiTheme="majorBidi" w:hAnsiTheme="majorBidi" w:cstheme="majorBidi"/>
                <w:bCs/>
                <w:sz w:val="28"/>
                <w:szCs w:val="28"/>
              </w:rPr>
              <w:t>Growth Opportunities:</w:t>
            </w:r>
            <w:r w:rsidR="00CF5BCB">
              <w:rPr>
                <w:rFonts w:asciiTheme="majorBidi" w:hAnsiTheme="majorBidi" w:cstheme="majorBidi"/>
                <w:bCs/>
                <w:sz w:val="28"/>
                <w:szCs w:val="28"/>
              </w:rPr>
              <w:t xml:space="preserve"> </w:t>
            </w:r>
            <w:r w:rsidR="00ED0AF3">
              <w:rPr>
                <w:rFonts w:asciiTheme="majorBidi" w:hAnsiTheme="majorBidi" w:cstheme="majorBidi"/>
                <w:bCs/>
                <w:sz w:val="28"/>
                <w:szCs w:val="28"/>
              </w:rPr>
              <w:t xml:space="preserve">Rising Demand for Renewable Energy, </w:t>
            </w:r>
            <w:r w:rsidR="003A22E9">
              <w:rPr>
                <w:rFonts w:asciiTheme="majorBidi" w:hAnsiTheme="majorBidi" w:cstheme="majorBidi"/>
                <w:bCs/>
                <w:sz w:val="28"/>
                <w:szCs w:val="28"/>
              </w:rPr>
              <w:t>Government Incentives and Support</w:t>
            </w:r>
            <w:r w:rsidR="006E22EA">
              <w:rPr>
                <w:rFonts w:asciiTheme="majorBidi" w:hAnsiTheme="majorBidi" w:cstheme="majorBidi"/>
                <w:bCs/>
                <w:sz w:val="28"/>
                <w:szCs w:val="28"/>
              </w:rPr>
              <w:t>.</w:t>
            </w:r>
          </w:p>
          <w:p w14:paraId="7A087AEE" w14:textId="77777777" w:rsidR="002470CD" w:rsidRPr="002470CD" w:rsidRDefault="002470CD" w:rsidP="002470CD">
            <w:pPr>
              <w:spacing w:after="0"/>
              <w:ind w:left="430"/>
              <w:jc w:val="both"/>
              <w:rPr>
                <w:rFonts w:asciiTheme="majorBidi" w:hAnsiTheme="majorBidi" w:cstheme="majorBidi"/>
                <w:bCs/>
                <w:sz w:val="28"/>
                <w:szCs w:val="28"/>
              </w:rPr>
            </w:pPr>
          </w:p>
          <w:p w14:paraId="16476F8B" w14:textId="77777777" w:rsidR="00EE24BD" w:rsidRDefault="00714556">
            <w:pPr>
              <w:spacing w:after="0"/>
              <w:jc w:val="both"/>
              <w:rPr>
                <w:b/>
                <w:sz w:val="32"/>
                <w:szCs w:val="32"/>
              </w:rPr>
            </w:pPr>
            <w:r>
              <w:rPr>
                <w:b/>
                <w:sz w:val="32"/>
                <w:szCs w:val="32"/>
              </w:rPr>
              <w:t xml:space="preserve">Value Proportion : </w:t>
            </w:r>
          </w:p>
          <w:p w14:paraId="4D8EF80B" w14:textId="77777777" w:rsidR="00EE24BD" w:rsidRDefault="00EE24BD">
            <w:pPr>
              <w:spacing w:after="0"/>
              <w:jc w:val="both"/>
              <w:rPr>
                <w:sz w:val="32"/>
                <w:szCs w:val="32"/>
              </w:rPr>
            </w:pPr>
          </w:p>
          <w:p w14:paraId="1D833C38" w14:textId="2BECC3FB" w:rsidR="002470CD" w:rsidRPr="002470CD" w:rsidRDefault="00991643" w:rsidP="002470CD">
            <w:pPr>
              <w:numPr>
                <w:ilvl w:val="0"/>
                <w:numId w:val="9"/>
              </w:numPr>
              <w:spacing w:after="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Maximized Energy Production</w:t>
            </w:r>
            <w:r w:rsidR="002470CD" w:rsidRPr="002470CD">
              <w:rPr>
                <w:rFonts w:ascii="Times New Roman" w:eastAsia="Times New Roman" w:hAnsi="Times New Roman" w:cs="Times New Roman"/>
                <w:sz w:val="28"/>
                <w:szCs w:val="28"/>
                <w:lang w:val="en-US"/>
              </w:rPr>
              <w:t>.</w:t>
            </w:r>
          </w:p>
          <w:p w14:paraId="4EA9EC23" w14:textId="6DCF659E" w:rsidR="002470CD" w:rsidRPr="002470CD" w:rsidRDefault="00314437" w:rsidP="002470CD">
            <w:pPr>
              <w:numPr>
                <w:ilvl w:val="0"/>
                <w:numId w:val="9"/>
              </w:numPr>
              <w:spacing w:after="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Cost Savings: Users can benefit from significantly lower electricity bills and faster return on investment due to the enhanced efficiency of solar energy generation.</w:t>
            </w:r>
          </w:p>
          <w:p w14:paraId="67D4D29B" w14:textId="77777777" w:rsidR="002470CD" w:rsidRPr="002470CD" w:rsidRDefault="002470CD" w:rsidP="002470CD">
            <w:pPr>
              <w:numPr>
                <w:ilvl w:val="0"/>
                <w:numId w:val="9"/>
              </w:numPr>
              <w:spacing w:after="0"/>
              <w:jc w:val="both"/>
              <w:rPr>
                <w:rFonts w:ascii="Times New Roman" w:eastAsia="Times New Roman" w:hAnsi="Times New Roman" w:cs="Times New Roman"/>
                <w:sz w:val="28"/>
                <w:szCs w:val="28"/>
                <w:lang w:val="en-US"/>
              </w:rPr>
            </w:pPr>
            <w:r w:rsidRPr="002470CD">
              <w:rPr>
                <w:rFonts w:ascii="Times New Roman" w:eastAsia="Times New Roman" w:hAnsi="Times New Roman" w:cs="Times New Roman"/>
                <w:sz w:val="28"/>
                <w:szCs w:val="28"/>
                <w:lang w:val="en-US"/>
              </w:rPr>
              <w:t>Longevity &amp; Efficiency: Go-to testing results in direct power distribution, preventing constant charging and thereby providing battery longevity.</w:t>
            </w:r>
          </w:p>
          <w:p w14:paraId="6AA0609E" w14:textId="6AF1CE79" w:rsidR="002470CD" w:rsidRPr="002470CD" w:rsidRDefault="00B73FF1" w:rsidP="002470CD">
            <w:pPr>
              <w:numPr>
                <w:ilvl w:val="0"/>
                <w:numId w:val="9"/>
              </w:numPr>
              <w:spacing w:after="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Low Maintenance: Designed for durability and minimal upkeep, SGST allows users to enjoy hassle-free operation over the long term.</w:t>
            </w:r>
          </w:p>
          <w:p w14:paraId="6CEC53CC" w14:textId="76ADB959" w:rsidR="00EE24BD" w:rsidRPr="002470CD" w:rsidRDefault="00EE24BD" w:rsidP="009008AE">
            <w:pPr>
              <w:spacing w:after="0"/>
              <w:ind w:left="720"/>
              <w:jc w:val="both"/>
              <w:rPr>
                <w:rFonts w:ascii="Times New Roman" w:eastAsia="Times New Roman" w:hAnsi="Times New Roman" w:cs="Times New Roman"/>
                <w:sz w:val="28"/>
                <w:szCs w:val="28"/>
                <w:lang w:val="en-US"/>
              </w:rPr>
            </w:pPr>
          </w:p>
        </w:tc>
      </w:tr>
    </w:tbl>
    <w:p w14:paraId="5DDFFEA2" w14:textId="77777777" w:rsidR="00EE24BD" w:rsidRDefault="00EE24BD">
      <w:pPr>
        <w:pBdr>
          <w:top w:val="nil"/>
          <w:left w:val="nil"/>
          <w:bottom w:val="nil"/>
          <w:right w:val="nil"/>
          <w:between w:val="nil"/>
        </w:pBdr>
        <w:spacing w:after="0"/>
        <w:rPr>
          <w:color w:val="C00000"/>
          <w:sz w:val="32"/>
          <w:szCs w:val="32"/>
        </w:rPr>
      </w:pPr>
    </w:p>
    <w:p w14:paraId="7538882E" w14:textId="77777777" w:rsidR="00EE24BD" w:rsidRDefault="00EE24BD">
      <w:pPr>
        <w:pBdr>
          <w:top w:val="nil"/>
          <w:left w:val="nil"/>
          <w:bottom w:val="nil"/>
          <w:right w:val="nil"/>
          <w:between w:val="nil"/>
        </w:pBdr>
        <w:spacing w:after="0"/>
        <w:ind w:left="720"/>
        <w:rPr>
          <w:color w:val="C00000"/>
          <w:sz w:val="32"/>
          <w:szCs w:val="32"/>
        </w:rPr>
      </w:pPr>
    </w:p>
    <w:p w14:paraId="14CD4C2B" w14:textId="77777777" w:rsidR="00EE24BD" w:rsidRDefault="00714556">
      <w:pPr>
        <w:numPr>
          <w:ilvl w:val="0"/>
          <w:numId w:val="3"/>
        </w:numPr>
        <w:pBdr>
          <w:top w:val="nil"/>
          <w:left w:val="nil"/>
          <w:bottom w:val="nil"/>
          <w:right w:val="nil"/>
          <w:between w:val="nil"/>
        </w:pBdr>
        <w:rPr>
          <w:color w:val="000000"/>
          <w:sz w:val="32"/>
          <w:szCs w:val="32"/>
        </w:rPr>
      </w:pPr>
      <w:r>
        <w:rPr>
          <w:b/>
          <w:color w:val="C00000"/>
          <w:sz w:val="32"/>
          <w:szCs w:val="32"/>
        </w:rPr>
        <w:t xml:space="preserve">Briefly provide the market potential of idea/innovation. </w:t>
      </w:r>
    </w:p>
    <w:tbl>
      <w:tblPr>
        <w:tblStyle w:val="a3"/>
        <w:tblW w:w="852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EE24BD" w14:paraId="3C94D361" w14:textId="77777777">
        <w:tc>
          <w:tcPr>
            <w:tcW w:w="8522" w:type="dxa"/>
          </w:tcPr>
          <w:p w14:paraId="22EFC00D" w14:textId="77777777" w:rsidR="00EE24BD" w:rsidRDefault="00EE24BD">
            <w:pPr>
              <w:spacing w:after="0"/>
              <w:ind w:left="720"/>
              <w:rPr>
                <w:rFonts w:ascii="Times New Roman" w:eastAsia="Times New Roman" w:hAnsi="Times New Roman" w:cs="Times New Roman"/>
                <w:sz w:val="28"/>
                <w:szCs w:val="28"/>
              </w:rPr>
            </w:pPr>
          </w:p>
          <w:p w14:paraId="62A76F90" w14:textId="76B8A128" w:rsidR="00EE24BD" w:rsidRDefault="008F28B4">
            <w:pPr>
              <w:numPr>
                <w:ilvl w:val="0"/>
                <w:numId w:val="6"/>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The global shift towards renewable energy sources is accelerating, with increasing government and corporate commitments to reduce carbon emissions. This trend fuels demand for efficient solar solutions like solar trackers.</w:t>
            </w:r>
          </w:p>
          <w:p w14:paraId="4C6FD408" w14:textId="0C3A4576" w:rsidR="00EE24BD" w:rsidRDefault="004E54EB">
            <w:pPr>
              <w:numPr>
                <w:ilvl w:val="0"/>
                <w:numId w:val="6"/>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Rising Solar Installations:  solar energy market is expanding rapidly, with millions of new solar installations expected in residential, commercial, and industrial sectors. Solar trackers can enhance the efficiency of these systems, attracting more customers.</w:t>
            </w:r>
          </w:p>
          <w:p w14:paraId="7BBDD4AC" w14:textId="4CD4BA94" w:rsidR="00EE24BD" w:rsidRPr="00F27DDA" w:rsidRDefault="00EE24BD" w:rsidP="0014575A">
            <w:pPr>
              <w:spacing w:after="0"/>
              <w:ind w:left="720"/>
              <w:rPr>
                <w:rFonts w:ascii="Times New Roman" w:eastAsia="Times New Roman" w:hAnsi="Times New Roman" w:cs="Times New Roman"/>
                <w:sz w:val="28"/>
                <w:szCs w:val="28"/>
              </w:rPr>
            </w:pPr>
          </w:p>
        </w:tc>
      </w:tr>
    </w:tbl>
    <w:p w14:paraId="2332A071" w14:textId="77777777" w:rsidR="00EE24BD" w:rsidRDefault="00EE24BD" w:rsidP="00714556">
      <w:pPr>
        <w:pBdr>
          <w:top w:val="nil"/>
          <w:left w:val="nil"/>
          <w:bottom w:val="nil"/>
          <w:right w:val="nil"/>
          <w:between w:val="nil"/>
        </w:pBdr>
        <w:spacing w:after="0"/>
        <w:rPr>
          <w:color w:val="C00000"/>
          <w:sz w:val="32"/>
          <w:szCs w:val="32"/>
        </w:rPr>
      </w:pPr>
    </w:p>
    <w:p w14:paraId="6841C1DA" w14:textId="77777777" w:rsidR="00EE24BD" w:rsidRDefault="00EE24BD">
      <w:pPr>
        <w:pBdr>
          <w:top w:val="nil"/>
          <w:left w:val="nil"/>
          <w:bottom w:val="nil"/>
          <w:right w:val="nil"/>
          <w:between w:val="nil"/>
        </w:pBdr>
        <w:spacing w:after="0"/>
        <w:ind w:left="720"/>
        <w:rPr>
          <w:color w:val="C00000"/>
          <w:sz w:val="32"/>
          <w:szCs w:val="32"/>
        </w:rPr>
      </w:pPr>
    </w:p>
    <w:p w14:paraId="3DB6A7E1" w14:textId="77777777" w:rsidR="00EE24BD" w:rsidRDefault="00714556">
      <w:pPr>
        <w:numPr>
          <w:ilvl w:val="0"/>
          <w:numId w:val="3"/>
        </w:numPr>
        <w:pBdr>
          <w:top w:val="nil"/>
          <w:left w:val="nil"/>
          <w:bottom w:val="nil"/>
          <w:right w:val="nil"/>
          <w:between w:val="nil"/>
        </w:pBdr>
        <w:spacing w:after="0"/>
        <w:rPr>
          <w:color w:val="C00000"/>
          <w:sz w:val="32"/>
          <w:szCs w:val="32"/>
        </w:rPr>
      </w:pPr>
      <w:r>
        <w:rPr>
          <w:b/>
          <w:color w:val="C00000"/>
          <w:sz w:val="32"/>
          <w:szCs w:val="32"/>
        </w:rPr>
        <w:t>Block diagram / Flow chart</w:t>
      </w:r>
    </w:p>
    <w:p w14:paraId="23533ADB" w14:textId="3678C1A8" w:rsidR="00EE24BD" w:rsidRDefault="006B40C1">
      <w:pPr>
        <w:pBdr>
          <w:top w:val="nil"/>
          <w:left w:val="nil"/>
          <w:bottom w:val="nil"/>
          <w:right w:val="nil"/>
          <w:between w:val="nil"/>
        </w:pBdr>
        <w:spacing w:after="0"/>
        <w:ind w:left="720"/>
        <w:rPr>
          <w:color w:val="C00000"/>
          <w:sz w:val="32"/>
          <w:szCs w:val="32"/>
        </w:rPr>
      </w:pPr>
      <w:r>
        <w:rPr>
          <w:color w:val="C00000"/>
          <w:sz w:val="32"/>
          <w:szCs w:val="32"/>
        </w:rPr>
        <w:t xml:space="preserve"> </w:t>
      </w:r>
    </w:p>
    <w:p w14:paraId="4B05AE69" w14:textId="51AA1196" w:rsidR="00EE24BD" w:rsidRDefault="00D703F4">
      <w:pPr>
        <w:pBdr>
          <w:top w:val="nil"/>
          <w:left w:val="nil"/>
          <w:bottom w:val="nil"/>
          <w:right w:val="nil"/>
          <w:between w:val="nil"/>
        </w:pBdr>
        <w:spacing w:after="0"/>
        <w:rPr>
          <w:color w:val="C00000"/>
          <w:sz w:val="32"/>
          <w:szCs w:val="32"/>
        </w:rPr>
      </w:pPr>
      <w:r>
        <w:rPr>
          <w:noProof/>
          <w:color w:val="C00000"/>
          <w:sz w:val="32"/>
          <w:szCs w:val="32"/>
        </w:rPr>
        <w:drawing>
          <wp:anchor distT="0" distB="0" distL="114300" distR="114300" simplePos="0" relativeHeight="251661312" behindDoc="0" locked="0" layoutInCell="1" allowOverlap="1" wp14:anchorId="2CD89E7E" wp14:editId="765E0E55">
            <wp:simplePos x="0" y="0"/>
            <wp:positionH relativeFrom="column">
              <wp:posOffset>3051175</wp:posOffset>
            </wp:positionH>
            <wp:positionV relativeFrom="paragraph">
              <wp:posOffset>540385</wp:posOffset>
            </wp:positionV>
            <wp:extent cx="3253105" cy="4911725"/>
            <wp:effectExtent l="0" t="0" r="4445"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253105" cy="4911725"/>
                    </a:xfrm>
                    <a:prstGeom prst="rect">
                      <a:avLst/>
                    </a:prstGeom>
                  </pic:spPr>
                </pic:pic>
              </a:graphicData>
            </a:graphic>
            <wp14:sizeRelH relativeFrom="margin">
              <wp14:pctWidth>0</wp14:pctWidth>
            </wp14:sizeRelH>
            <wp14:sizeRelV relativeFrom="margin">
              <wp14:pctHeight>0</wp14:pctHeight>
            </wp14:sizeRelV>
          </wp:anchor>
        </w:drawing>
      </w:r>
      <w:r>
        <w:rPr>
          <w:noProof/>
          <w:color w:val="C00000"/>
          <w:sz w:val="32"/>
          <w:szCs w:val="32"/>
        </w:rPr>
        <w:drawing>
          <wp:anchor distT="0" distB="0" distL="114300" distR="114300" simplePos="0" relativeHeight="251659264" behindDoc="0" locked="0" layoutInCell="1" allowOverlap="1" wp14:anchorId="495C4C7A" wp14:editId="1AF8A476">
            <wp:simplePos x="0" y="0"/>
            <wp:positionH relativeFrom="column">
              <wp:posOffset>-627380</wp:posOffset>
            </wp:positionH>
            <wp:positionV relativeFrom="paragraph">
              <wp:posOffset>369570</wp:posOffset>
            </wp:positionV>
            <wp:extent cx="3391535" cy="51454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391535" cy="5145405"/>
                    </a:xfrm>
                    <a:prstGeom prst="rect">
                      <a:avLst/>
                    </a:prstGeom>
                  </pic:spPr>
                </pic:pic>
              </a:graphicData>
            </a:graphic>
            <wp14:sizeRelH relativeFrom="margin">
              <wp14:pctWidth>0</wp14:pctWidth>
            </wp14:sizeRelH>
            <wp14:sizeRelV relativeFrom="margin">
              <wp14:pctHeight>0</wp14:pctHeight>
            </wp14:sizeRelV>
          </wp:anchor>
        </w:drawing>
      </w:r>
    </w:p>
    <w:p w14:paraId="3400DD98" w14:textId="7E92A1A3" w:rsidR="00EE24BD" w:rsidRDefault="00EE24BD">
      <w:pPr>
        <w:pBdr>
          <w:top w:val="nil"/>
          <w:left w:val="nil"/>
          <w:bottom w:val="nil"/>
          <w:right w:val="nil"/>
          <w:between w:val="nil"/>
        </w:pBdr>
        <w:spacing w:after="0"/>
        <w:ind w:left="720"/>
        <w:rPr>
          <w:color w:val="C00000"/>
          <w:sz w:val="32"/>
          <w:szCs w:val="32"/>
        </w:rPr>
      </w:pPr>
    </w:p>
    <w:p w14:paraId="18B4F60B" w14:textId="28D3F901" w:rsidR="00714556" w:rsidRDefault="00714556" w:rsidP="00714556">
      <w:pPr>
        <w:pBdr>
          <w:top w:val="nil"/>
          <w:left w:val="nil"/>
          <w:bottom w:val="nil"/>
          <w:right w:val="nil"/>
          <w:between w:val="nil"/>
        </w:pBdr>
        <w:spacing w:after="0"/>
      </w:pPr>
    </w:p>
    <w:p w14:paraId="2BA1D7E5" w14:textId="77777777" w:rsidR="00EE24BD" w:rsidRDefault="00EE24BD">
      <w:pPr>
        <w:pBdr>
          <w:top w:val="nil"/>
          <w:left w:val="nil"/>
          <w:bottom w:val="nil"/>
          <w:right w:val="nil"/>
          <w:between w:val="nil"/>
        </w:pBdr>
        <w:tabs>
          <w:tab w:val="left" w:pos="993"/>
        </w:tabs>
        <w:ind w:left="720"/>
        <w:rPr>
          <w:color w:val="000000"/>
          <w:sz w:val="32"/>
          <w:szCs w:val="32"/>
        </w:rPr>
      </w:pPr>
    </w:p>
    <w:sectPr w:rsidR="00EE24BD">
      <w:pgSz w:w="11906" w:h="16838"/>
      <w:pgMar w:top="851" w:right="1440" w:bottom="426"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1689"/>
    <w:multiLevelType w:val="multilevel"/>
    <w:tmpl w:val="765C22AC"/>
    <w:lvl w:ilvl="0">
      <w:start w:val="1"/>
      <w:numFmt w:val="bullet"/>
      <w:lvlText w:val="►"/>
      <w:lvlJc w:val="right"/>
      <w:pPr>
        <w:ind w:left="1440" w:hanging="360"/>
      </w:pPr>
      <w:rPr>
        <w:u w:val="none"/>
      </w:rPr>
    </w:lvl>
    <w:lvl w:ilvl="1">
      <w:start w:val="1"/>
      <w:numFmt w:val="bullet"/>
      <w:lvlText w:val="►"/>
      <w:lvlJc w:val="right"/>
      <w:pPr>
        <w:ind w:left="2160" w:hanging="360"/>
      </w:pPr>
      <w:rPr>
        <w:u w:val="none"/>
      </w:rPr>
    </w:lvl>
    <w:lvl w:ilvl="2">
      <w:start w:val="1"/>
      <w:numFmt w:val="bullet"/>
      <w:lvlText w:val="►"/>
      <w:lvlJc w:val="right"/>
      <w:pPr>
        <w:ind w:left="2880" w:hanging="360"/>
      </w:pPr>
      <w:rPr>
        <w:u w:val="none"/>
      </w:rPr>
    </w:lvl>
    <w:lvl w:ilvl="3">
      <w:start w:val="1"/>
      <w:numFmt w:val="bullet"/>
      <w:lvlText w:val="►"/>
      <w:lvlJc w:val="right"/>
      <w:pPr>
        <w:ind w:left="3600" w:hanging="360"/>
      </w:pPr>
      <w:rPr>
        <w:u w:val="none"/>
      </w:rPr>
    </w:lvl>
    <w:lvl w:ilvl="4">
      <w:start w:val="1"/>
      <w:numFmt w:val="bullet"/>
      <w:lvlText w:val="►"/>
      <w:lvlJc w:val="right"/>
      <w:pPr>
        <w:ind w:left="4320" w:hanging="360"/>
      </w:pPr>
      <w:rPr>
        <w:u w:val="none"/>
      </w:rPr>
    </w:lvl>
    <w:lvl w:ilvl="5">
      <w:start w:val="1"/>
      <w:numFmt w:val="bullet"/>
      <w:lvlText w:val="►"/>
      <w:lvlJc w:val="right"/>
      <w:pPr>
        <w:ind w:left="5040" w:hanging="360"/>
      </w:pPr>
      <w:rPr>
        <w:u w:val="none"/>
      </w:rPr>
    </w:lvl>
    <w:lvl w:ilvl="6">
      <w:start w:val="1"/>
      <w:numFmt w:val="bullet"/>
      <w:lvlText w:val="►"/>
      <w:lvlJc w:val="right"/>
      <w:pPr>
        <w:ind w:left="5760" w:hanging="360"/>
      </w:pPr>
      <w:rPr>
        <w:u w:val="none"/>
      </w:rPr>
    </w:lvl>
    <w:lvl w:ilvl="7">
      <w:start w:val="1"/>
      <w:numFmt w:val="bullet"/>
      <w:lvlText w:val="►"/>
      <w:lvlJc w:val="right"/>
      <w:pPr>
        <w:ind w:left="6480" w:hanging="360"/>
      </w:pPr>
      <w:rPr>
        <w:u w:val="none"/>
      </w:rPr>
    </w:lvl>
    <w:lvl w:ilvl="8">
      <w:start w:val="1"/>
      <w:numFmt w:val="bullet"/>
      <w:lvlText w:val="►"/>
      <w:lvlJc w:val="right"/>
      <w:pPr>
        <w:ind w:left="7200" w:hanging="360"/>
      </w:pPr>
      <w:rPr>
        <w:u w:val="none"/>
      </w:rPr>
    </w:lvl>
  </w:abstractNum>
  <w:abstractNum w:abstractNumId="1" w15:restartNumberingAfterBreak="0">
    <w:nsid w:val="0EF866AB"/>
    <w:multiLevelType w:val="multilevel"/>
    <w:tmpl w:val="EDEE4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BD64A1"/>
    <w:multiLevelType w:val="multilevel"/>
    <w:tmpl w:val="A43AC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341C44"/>
    <w:multiLevelType w:val="hybridMultilevel"/>
    <w:tmpl w:val="35020E5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2B867DC0"/>
    <w:multiLevelType w:val="multilevel"/>
    <w:tmpl w:val="E0CED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C13187"/>
    <w:multiLevelType w:val="multilevel"/>
    <w:tmpl w:val="765C22AC"/>
    <w:lvl w:ilvl="0">
      <w:start w:val="1"/>
      <w:numFmt w:val="bullet"/>
      <w:lvlText w:val="►"/>
      <w:lvlJc w:val="right"/>
      <w:pPr>
        <w:ind w:left="1440" w:hanging="360"/>
      </w:pPr>
      <w:rPr>
        <w:u w:val="none"/>
      </w:rPr>
    </w:lvl>
    <w:lvl w:ilvl="1">
      <w:start w:val="1"/>
      <w:numFmt w:val="bullet"/>
      <w:lvlText w:val="►"/>
      <w:lvlJc w:val="right"/>
      <w:pPr>
        <w:ind w:left="2160" w:hanging="360"/>
      </w:pPr>
      <w:rPr>
        <w:u w:val="none"/>
      </w:rPr>
    </w:lvl>
    <w:lvl w:ilvl="2">
      <w:start w:val="1"/>
      <w:numFmt w:val="bullet"/>
      <w:lvlText w:val="►"/>
      <w:lvlJc w:val="right"/>
      <w:pPr>
        <w:ind w:left="2880" w:hanging="360"/>
      </w:pPr>
      <w:rPr>
        <w:u w:val="none"/>
      </w:rPr>
    </w:lvl>
    <w:lvl w:ilvl="3">
      <w:start w:val="1"/>
      <w:numFmt w:val="bullet"/>
      <w:lvlText w:val="►"/>
      <w:lvlJc w:val="right"/>
      <w:pPr>
        <w:ind w:left="3600" w:hanging="360"/>
      </w:pPr>
      <w:rPr>
        <w:u w:val="none"/>
      </w:rPr>
    </w:lvl>
    <w:lvl w:ilvl="4">
      <w:start w:val="1"/>
      <w:numFmt w:val="bullet"/>
      <w:lvlText w:val="►"/>
      <w:lvlJc w:val="right"/>
      <w:pPr>
        <w:ind w:left="4320" w:hanging="360"/>
      </w:pPr>
      <w:rPr>
        <w:u w:val="none"/>
      </w:rPr>
    </w:lvl>
    <w:lvl w:ilvl="5">
      <w:start w:val="1"/>
      <w:numFmt w:val="bullet"/>
      <w:lvlText w:val="►"/>
      <w:lvlJc w:val="right"/>
      <w:pPr>
        <w:ind w:left="5040" w:hanging="360"/>
      </w:pPr>
      <w:rPr>
        <w:u w:val="none"/>
      </w:rPr>
    </w:lvl>
    <w:lvl w:ilvl="6">
      <w:start w:val="1"/>
      <w:numFmt w:val="bullet"/>
      <w:lvlText w:val="►"/>
      <w:lvlJc w:val="right"/>
      <w:pPr>
        <w:ind w:left="5760" w:hanging="360"/>
      </w:pPr>
      <w:rPr>
        <w:u w:val="none"/>
      </w:rPr>
    </w:lvl>
    <w:lvl w:ilvl="7">
      <w:start w:val="1"/>
      <w:numFmt w:val="bullet"/>
      <w:lvlText w:val="►"/>
      <w:lvlJc w:val="right"/>
      <w:pPr>
        <w:ind w:left="6480" w:hanging="360"/>
      </w:pPr>
      <w:rPr>
        <w:u w:val="none"/>
      </w:rPr>
    </w:lvl>
    <w:lvl w:ilvl="8">
      <w:start w:val="1"/>
      <w:numFmt w:val="bullet"/>
      <w:lvlText w:val="►"/>
      <w:lvlJc w:val="right"/>
      <w:pPr>
        <w:ind w:left="7200" w:hanging="360"/>
      </w:pPr>
      <w:rPr>
        <w:u w:val="none"/>
      </w:rPr>
    </w:lvl>
  </w:abstractNum>
  <w:abstractNum w:abstractNumId="6" w15:restartNumberingAfterBreak="0">
    <w:nsid w:val="4EF00631"/>
    <w:multiLevelType w:val="hybridMultilevel"/>
    <w:tmpl w:val="7FFED51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15:restartNumberingAfterBreak="0">
    <w:nsid w:val="5911359A"/>
    <w:multiLevelType w:val="hybridMultilevel"/>
    <w:tmpl w:val="25EA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245D8C"/>
    <w:multiLevelType w:val="multilevel"/>
    <w:tmpl w:val="41AA71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6CD31A64"/>
    <w:multiLevelType w:val="multilevel"/>
    <w:tmpl w:val="458EC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441F3D"/>
    <w:multiLevelType w:val="hybridMultilevel"/>
    <w:tmpl w:val="B2EA4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26B28"/>
    <w:multiLevelType w:val="multilevel"/>
    <w:tmpl w:val="44861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C45D10"/>
    <w:multiLevelType w:val="multilevel"/>
    <w:tmpl w:val="F77CF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126EAF"/>
    <w:multiLevelType w:val="multilevel"/>
    <w:tmpl w:val="0624E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CF6B40"/>
    <w:multiLevelType w:val="multilevel"/>
    <w:tmpl w:val="835E2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8099710">
    <w:abstractNumId w:val="1"/>
  </w:num>
  <w:num w:numId="2" w16cid:durableId="1344671506">
    <w:abstractNumId w:val="0"/>
  </w:num>
  <w:num w:numId="3" w16cid:durableId="113713402">
    <w:abstractNumId w:val="8"/>
  </w:num>
  <w:num w:numId="4" w16cid:durableId="1386832988">
    <w:abstractNumId w:val="14"/>
  </w:num>
  <w:num w:numId="5" w16cid:durableId="357589016">
    <w:abstractNumId w:val="2"/>
  </w:num>
  <w:num w:numId="6" w16cid:durableId="1284386825">
    <w:abstractNumId w:val="13"/>
  </w:num>
  <w:num w:numId="7" w16cid:durableId="2073038666">
    <w:abstractNumId w:val="12"/>
  </w:num>
  <w:num w:numId="8" w16cid:durableId="1826580721">
    <w:abstractNumId w:val="4"/>
  </w:num>
  <w:num w:numId="9" w16cid:durableId="1534877587">
    <w:abstractNumId w:val="9"/>
  </w:num>
  <w:num w:numId="10" w16cid:durableId="641740652">
    <w:abstractNumId w:val="11"/>
  </w:num>
  <w:num w:numId="11" w16cid:durableId="1290167782">
    <w:abstractNumId w:val="10"/>
  </w:num>
  <w:num w:numId="12" w16cid:durableId="410665479">
    <w:abstractNumId w:val="5"/>
  </w:num>
  <w:num w:numId="13" w16cid:durableId="1291353610">
    <w:abstractNumId w:val="3"/>
  </w:num>
  <w:num w:numId="14" w16cid:durableId="617372733">
    <w:abstractNumId w:val="6"/>
  </w:num>
  <w:num w:numId="15" w16cid:durableId="18110979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BD"/>
    <w:rsid w:val="00052C42"/>
    <w:rsid w:val="00055863"/>
    <w:rsid w:val="000570EE"/>
    <w:rsid w:val="000D5643"/>
    <w:rsid w:val="00116097"/>
    <w:rsid w:val="0014575A"/>
    <w:rsid w:val="00152980"/>
    <w:rsid w:val="001D3044"/>
    <w:rsid w:val="001D7406"/>
    <w:rsid w:val="00203289"/>
    <w:rsid w:val="002448BC"/>
    <w:rsid w:val="002470CD"/>
    <w:rsid w:val="00270562"/>
    <w:rsid w:val="00280C94"/>
    <w:rsid w:val="00314437"/>
    <w:rsid w:val="00334052"/>
    <w:rsid w:val="003A22E9"/>
    <w:rsid w:val="004751AE"/>
    <w:rsid w:val="004E54EB"/>
    <w:rsid w:val="00591EF0"/>
    <w:rsid w:val="005C681B"/>
    <w:rsid w:val="006044F0"/>
    <w:rsid w:val="00623EDB"/>
    <w:rsid w:val="00626135"/>
    <w:rsid w:val="006B40C1"/>
    <w:rsid w:val="006E22EA"/>
    <w:rsid w:val="006E7AA6"/>
    <w:rsid w:val="00714556"/>
    <w:rsid w:val="00791130"/>
    <w:rsid w:val="00827480"/>
    <w:rsid w:val="0085074A"/>
    <w:rsid w:val="00871DCA"/>
    <w:rsid w:val="008F28B4"/>
    <w:rsid w:val="009008AE"/>
    <w:rsid w:val="00902D41"/>
    <w:rsid w:val="00991643"/>
    <w:rsid w:val="009A72F5"/>
    <w:rsid w:val="009B081C"/>
    <w:rsid w:val="009C3B64"/>
    <w:rsid w:val="009D32C2"/>
    <w:rsid w:val="009F336A"/>
    <w:rsid w:val="00A619B3"/>
    <w:rsid w:val="00A64DEF"/>
    <w:rsid w:val="00A9429E"/>
    <w:rsid w:val="00B30170"/>
    <w:rsid w:val="00B6172C"/>
    <w:rsid w:val="00B73FF1"/>
    <w:rsid w:val="00BB243E"/>
    <w:rsid w:val="00CE2712"/>
    <w:rsid w:val="00CF5BCB"/>
    <w:rsid w:val="00D44702"/>
    <w:rsid w:val="00D703F4"/>
    <w:rsid w:val="00E20265"/>
    <w:rsid w:val="00E60683"/>
    <w:rsid w:val="00E6697B"/>
    <w:rsid w:val="00E8450D"/>
    <w:rsid w:val="00EA07A2"/>
    <w:rsid w:val="00ED0AF3"/>
    <w:rsid w:val="00EE24BD"/>
    <w:rsid w:val="00F27DDA"/>
    <w:rsid w:val="00F65447"/>
    <w:rsid w:val="00F728DF"/>
    <w:rsid w:val="00F82AB5"/>
    <w:rsid w:val="00FB2C4D"/>
    <w:rsid w:val="00FF73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CE0A"/>
  <w15:docId w15:val="{116977F7-18BF-4EE6-8AE4-0AB1F0D0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ListParagraph">
    <w:name w:val="List Paragraph"/>
    <w:basedOn w:val="Normal"/>
    <w:uiPriority w:val="34"/>
    <w:qFormat/>
    <w:rsid w:val="00FB2C4D"/>
    <w:pPr>
      <w:ind w:left="720"/>
      <w:contextualSpacing/>
    </w:pPr>
  </w:style>
  <w:style w:type="table" w:styleId="TableGrid">
    <w:name w:val="Table Grid"/>
    <w:basedOn w:val="TableNormal"/>
    <w:uiPriority w:val="39"/>
    <w:rsid w:val="009D3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542271">
      <w:bodyDiv w:val="1"/>
      <w:marLeft w:val="0"/>
      <w:marRight w:val="0"/>
      <w:marTop w:val="0"/>
      <w:marBottom w:val="0"/>
      <w:divBdr>
        <w:top w:val="none" w:sz="0" w:space="0" w:color="auto"/>
        <w:left w:val="none" w:sz="0" w:space="0" w:color="auto"/>
        <w:bottom w:val="none" w:sz="0" w:space="0" w:color="auto"/>
        <w:right w:val="none" w:sz="0" w:space="0" w:color="auto"/>
      </w:divBdr>
    </w:div>
    <w:div w:id="1373308498">
      <w:bodyDiv w:val="1"/>
      <w:marLeft w:val="0"/>
      <w:marRight w:val="0"/>
      <w:marTop w:val="0"/>
      <w:marBottom w:val="0"/>
      <w:divBdr>
        <w:top w:val="none" w:sz="0" w:space="0" w:color="auto"/>
        <w:left w:val="none" w:sz="0" w:space="0" w:color="auto"/>
        <w:bottom w:val="none" w:sz="0" w:space="0" w:color="auto"/>
        <w:right w:val="none" w:sz="0" w:space="0" w:color="auto"/>
      </w:divBdr>
    </w:div>
    <w:div w:id="1639606296">
      <w:bodyDiv w:val="1"/>
      <w:marLeft w:val="0"/>
      <w:marRight w:val="0"/>
      <w:marTop w:val="0"/>
      <w:marBottom w:val="0"/>
      <w:divBdr>
        <w:top w:val="none" w:sz="0" w:space="0" w:color="auto"/>
        <w:left w:val="none" w:sz="0" w:space="0" w:color="auto"/>
        <w:bottom w:val="none" w:sz="0" w:space="0" w:color="auto"/>
        <w:right w:val="none" w:sz="0" w:space="0" w:color="auto"/>
      </w:divBdr>
    </w:div>
    <w:div w:id="1921517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Vaishu I</cp:lastModifiedBy>
  <cp:revision>2</cp:revision>
  <dcterms:created xsi:type="dcterms:W3CDTF">2024-10-02T04:28:00Z</dcterms:created>
  <dcterms:modified xsi:type="dcterms:W3CDTF">2024-10-02T04:28:00Z</dcterms:modified>
</cp:coreProperties>
</file>