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相続ステーション連携 ／ 本日MTG用 役割整理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〜 これから決めないといけないこと と、両社の準備分担 〜</w:t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▍ 今日のMTGの目的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「連携の方向性」と「方式（API連携）」「認証方式」「金額感」は合意済。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一方、具体的な連携項目・データの中身・URL・スケジュール等は未確定。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本日は、まだ決まっていないことを洗い出し、両社で誰がいつ準備するかを擦り合わせる。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まだ決まっていないこと（両社で合意が必要）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1-1. 連携データの中身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連携①（面談設定済の取込）で受け渡す項目の確定 ─ 依頼者氏名、電話、住所、被相続人情報、面談日時、紹介元パートナーID 等のうち、何を含めるか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各項目の必須／任意の区分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連携②（ステータス・売上の通知）で受け渡す項目の確定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失注理由の分類カテゴリ（先方の既存分類があるか／当社案を採用するか）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ステータス値の文字列の擦り合わせ（"受注" "失注" "完了" のような表記の統一）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1-2. 案件の突合方法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ステーション側の案件IDの形式・採番ルール（例：ST-2026-0123 形式 か別か）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案件IDをそのまま両社の突合キーに使うか、両社別IDで対応表を作るか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1-3. システム間通信の具体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ステーション側で受け付けるエンドポイントURL（ステージング／本番）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相続PF側の受信エンドポイントURL（ステージング／本番）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APIキー・HMACシークレットの受け渡し方法（1Password等）と発行タイミング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想定する1日あたりの連携件数（規模感の擦り合わせ）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1-4. 業務ルール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「面談設定済」と判定するタイミング・条件（ステーション側のどのアクションで発火するか）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連携② の発生タイミング ─ 受注時／完了時／失注時、それぞれの確定基準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「確定売上額」の確定タイミング（入金確認後か、請求書発行時か等）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1-5. スケジュール・運用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ステーション側の開発スケジュール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相続PF側の開発スケジュール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結合テストの実施期間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本番リリース予定日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障害時の連絡窓口（両社の技術担当者）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運用後の保守体制（不具合対応窓口・対応時間帯）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こちら（オーシャン／相続PF側）が準備するもの</w:t>
      </w:r>
    </w:p>
    <w:p>
      <w:pPr>
        <w:spacing w:after="60"/>
      </w:pPr>
      <w:r>
        <w:rPr>
          <w:rFonts w:ascii="Yu Gothic" w:cs="Yu Gothic" w:eastAsia="Yu Gothic" w:hAnsi="Yu Gothic"/>
          <w:i/>
          <w:iCs/>
          <w:color w:val="595959"/>
        </w:rPr>
        <w:t xml:space="preserve">上記1.の決め事を進めるために、当社内で用意する必要があるもの。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2-1. 仕様まわり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連携①で「もらいたい項目」のリスト（PF側の cases テーブルを元に作成）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連携②で「送る項目」のリスト（受注／失注／完了それぞれ）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ステータスマッピング案（PF側ステータス ⇔ ステーション側ステータス）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失注理由カテゴリの当社案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2-2. システム・環境まわり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受信エンドポイントURL（ステージング／本番）の確定と通知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テスト用ダミーデータ（案件・依頼者・被相続人）の作成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ステージング環境（Render）の準備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1Password等のシークレット共有ツールの用意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2-3. 体制まわり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PF側開発担当者のアサインとスケジュール確保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障害時の連絡窓口（技術担当・業務担当）の決定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先方（ステーション開発会社）に準備してもらうもの</w:t>
      </w:r>
    </w:p>
    <w:p>
      <w:pPr>
        <w:spacing w:after="60"/>
      </w:pPr>
      <w:r>
        <w:rPr>
          <w:rFonts w:ascii="Yu Gothic" w:cs="Yu Gothic" w:eastAsia="Yu Gothic" w:hAnsi="Yu Gothic"/>
          <w:i/>
          <w:iCs/>
          <w:color w:val="595959"/>
        </w:rPr>
        <w:t xml:space="preserve">上記1.の決め事を進めるために、ステーション側で用意してもらう必要があるもの。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3-1. 仕様まわり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ステーション側で「送れる項目」のリスト（連携①で送信可能な項目、型、必須／任意）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「面談設定済」の確定タイミング・判定ロジック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案件IDの採番ルール・形式・桁数・一意性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ステーション側の現行ステータス一覧と遷移ルール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ステーション側で受け付け可能な連携② の項目とリクエスト形式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失注理由カテゴリの既存分類（あれば共有）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3-2. システム・環境まわり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ステーション側エンドポイントURL（ステージング／本番）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1日あたりの想定連携件数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結合テスト用のテストデータ提供可否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3-3. スケジュール・体制まわり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ステーション側の開発スケジュール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結合テスト可能期間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本番リリース希望日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障害時の連絡窓口・対応時間帯</w:t>
      </w:r>
    </w:p>
    <w:p>
      <w:pPr>
        <w:spacing w:after="3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☐ 運用後の保守体制（不具合対応の費用・SLA）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今日のMTGで握りたいこと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4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1章の決め事について「いつまでに誰が決めるか」のスケジュール感を擦り合わせ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細かい仕様確定は次回以降のレビュー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2章・3章の準備物について、優先度の高い項目の納期を仮置き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次回までに最低限揃えたいものを確定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次回打合せ日程の調整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2週間後を想定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依頼書フォーマットの合意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3章を整理して当社から送付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補足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技術仕様の詳細（エンドポイント名、JSON構造、署名アルゴリズム等）は別資料「相続ステーション連携_API設計仕様書_v1.0.docx」に整理済。本日は深追いせず、次回以降のレビューで使用予定。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合意済事項：①API連携方式で進める ②認証は APIキー＋HMAC＋タイムスタンプ ③IP制限は初期保留 ④費用感（ステーション側30万円）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22"/>
          <w:szCs w:val="22"/>
        </w:rPr>
        <w:t xml:space="preserve">未合意事項：上記1章にリストしたすべて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2026-06-03T02:59:33.539Z</dcterms:created>
  <dcterms:modified xsi:type="dcterms:W3CDTF">2026-06-03T02:59:33.539Z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