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C403B" w:rsidR="00234360" w:rsidP="4D009C7E" w:rsidRDefault="25FA8EAC" w14:paraId="2C078E63" w14:textId="0B60DB9A">
      <w:pPr>
        <w:rPr>
          <w:rFonts w:ascii="Arial" w:hAnsi="Arial" w:eastAsia="Arial" w:cs="Arial"/>
          <w:b/>
          <w:bCs/>
          <w:sz w:val="24"/>
          <w:szCs w:val="24"/>
          <w:lang w:val="en-GB"/>
        </w:rPr>
      </w:pPr>
      <w:bookmarkStart w:name="_GoBack" w:id="0"/>
      <w:bookmarkEnd w:id="0"/>
      <w:r w:rsidRPr="002C403B">
        <w:rPr>
          <w:rFonts w:ascii="Arial" w:hAnsi="Arial" w:eastAsia="Arial" w:cs="Arial"/>
          <w:b/>
          <w:bCs/>
          <w:sz w:val="24"/>
          <w:szCs w:val="24"/>
          <w:lang w:val="en-GB"/>
        </w:rPr>
        <w:t>Project Title</w:t>
      </w:r>
    </w:p>
    <w:p w:rsidRPr="002C403B" w:rsidR="280073EC" w:rsidP="4D009C7E" w:rsidRDefault="280073EC" w14:paraId="24671E93" w14:textId="279E9AF1">
      <w:pPr>
        <w:rPr>
          <w:rFonts w:ascii="Arial" w:hAnsi="Arial" w:eastAsia="Arial" w:cs="Arial"/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>Connect</w:t>
      </w:r>
      <w:r w:rsidRPr="002C403B" w:rsidR="1BD2CBAD">
        <w:rPr>
          <w:rFonts w:ascii="Arial" w:hAnsi="Arial" w:eastAsia="Arial" w:cs="Arial"/>
          <w:sz w:val="24"/>
          <w:szCs w:val="24"/>
          <w:lang w:val="en-GB"/>
        </w:rPr>
        <w:t>-Two</w:t>
      </w:r>
    </w:p>
    <w:p w:rsidRPr="002C403B" w:rsidR="4D009C7E" w:rsidP="4D009C7E" w:rsidRDefault="4D009C7E" w14:paraId="3C358081" w14:textId="180501F5">
      <w:pPr>
        <w:rPr>
          <w:rFonts w:ascii="Arial" w:hAnsi="Arial" w:eastAsia="Arial" w:cs="Arial"/>
          <w:sz w:val="24"/>
          <w:szCs w:val="24"/>
          <w:lang w:val="en-GB"/>
        </w:rPr>
      </w:pPr>
    </w:p>
    <w:p w:rsidRPr="002C403B" w:rsidR="25FA8EAC" w:rsidP="4D009C7E" w:rsidRDefault="25FA8EAC" w14:paraId="712AF06B" w14:textId="38C5092E">
      <w:pPr>
        <w:rPr>
          <w:rFonts w:ascii="Arial" w:hAnsi="Arial" w:eastAsia="Arial" w:cs="Arial"/>
          <w:b/>
          <w:bCs/>
          <w:sz w:val="24"/>
          <w:szCs w:val="24"/>
          <w:lang w:val="en-GB"/>
        </w:rPr>
      </w:pPr>
      <w:r w:rsidRPr="002C403B">
        <w:rPr>
          <w:rFonts w:ascii="Arial" w:hAnsi="Arial" w:eastAsia="Arial" w:cs="Arial"/>
          <w:b/>
          <w:bCs/>
          <w:sz w:val="24"/>
          <w:szCs w:val="24"/>
          <w:lang w:val="en-GB"/>
        </w:rPr>
        <w:t>High Level Summary</w:t>
      </w:r>
    </w:p>
    <w:p w:rsidRPr="002C403B" w:rsidR="57A9C1BC" w:rsidP="4D009C7E" w:rsidRDefault="57A9C1BC" w14:paraId="79B33D15" w14:textId="72E1817D">
      <w:pPr>
        <w:jc w:val="both"/>
        <w:rPr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>C</w:t>
      </w:r>
      <w:r w:rsidRPr="002C403B" w:rsidR="3D9B37BD">
        <w:rPr>
          <w:rFonts w:ascii="Arial" w:hAnsi="Arial" w:eastAsia="Arial" w:cs="Arial"/>
          <w:sz w:val="24"/>
          <w:szCs w:val="24"/>
          <w:lang w:val="en-GB"/>
        </w:rPr>
        <w:t>onnect-Two</w:t>
      </w: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 is a docking mechanism for in-space assembly of spacecraft modules.</w:t>
      </w:r>
      <w:r w:rsidRPr="002C403B" w:rsidR="50429EFD">
        <w:rPr>
          <w:rFonts w:ascii="Arial" w:hAnsi="Arial" w:eastAsia="Arial" w:cs="Arial"/>
          <w:sz w:val="24"/>
          <w:szCs w:val="24"/>
          <w:lang w:val="en-GB"/>
        </w:rPr>
        <w:t xml:space="preserve"> This is a particular challenge for large-scale missions. We tackled this by constructing</w:t>
      </w: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 an innovative model based on the mechanics of quick release connectors</w:t>
      </w:r>
      <w:r w:rsidRPr="002C403B" w:rsidR="00115683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sdt>
        <w:sdtPr>
          <w:rPr>
            <w:rFonts w:ascii="Arial" w:hAnsi="Arial" w:eastAsia="Arial" w:cs="Arial"/>
            <w:sz w:val="24"/>
            <w:szCs w:val="24"/>
            <w:lang w:val="en-GB"/>
          </w:rPr>
          <w:id w:val="-957561856"/>
          <w:citation/>
        </w:sdtPr>
        <w:sdtContent>
          <w:r w:rsidRPr="002C403B" w:rsidR="00115683">
            <w:rPr>
              <w:rFonts w:ascii="Arial" w:hAnsi="Arial" w:eastAsia="Arial" w:cs="Arial"/>
              <w:sz w:val="24"/>
              <w:szCs w:val="24"/>
              <w:lang w:val="en-GB"/>
            </w:rPr>
            <w:fldChar w:fldCharType="begin"/>
          </w:r>
          <w:r w:rsidRPr="002C403B" w:rsidR="00115683">
            <w:rPr>
              <w:rFonts w:ascii="Arial" w:hAnsi="Arial" w:eastAsia="Arial" w:cs="Arial"/>
              <w:sz w:val="24"/>
              <w:szCs w:val="24"/>
              <w:lang w:val="en-GB"/>
            </w:rPr>
            <w:instrText xml:space="preserve"> CITATION Act20 \l 1040 </w:instrText>
          </w:r>
          <w:r w:rsidRPr="002C403B" w:rsidR="00115683">
            <w:rPr>
              <w:rFonts w:ascii="Arial" w:hAnsi="Arial" w:eastAsia="Arial" w:cs="Arial"/>
              <w:sz w:val="24"/>
              <w:szCs w:val="24"/>
              <w:lang w:val="en-GB"/>
            </w:rPr>
            <w:fldChar w:fldCharType="separate"/>
          </w:r>
          <w:r w:rsidR="0030187F">
            <w:rPr>
              <w:rFonts w:ascii="Arial" w:hAnsi="Arial" w:eastAsia="Arial" w:cs="Arial"/>
              <w:noProof/>
              <w:sz w:val="24"/>
              <w:szCs w:val="24"/>
              <w:lang w:val="en-GB"/>
            </w:rPr>
            <w:t>(Action Sealtite, 2020)</w:t>
          </w:r>
          <w:r w:rsidRPr="002C403B" w:rsidR="00115683">
            <w:rPr>
              <w:rFonts w:ascii="Arial" w:hAnsi="Arial" w:eastAsia="Arial" w:cs="Arial"/>
              <w:sz w:val="24"/>
              <w:szCs w:val="24"/>
              <w:lang w:val="en-GB"/>
            </w:rPr>
            <w:fldChar w:fldCharType="end"/>
          </w:r>
        </w:sdtContent>
      </w:sdt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. The factors considered include building materials, pressure requirements and minimization of moving parts. This </w:t>
      </w:r>
      <w:r w:rsidRPr="002C403B" w:rsidR="408BF980">
        <w:rPr>
          <w:rFonts w:ascii="Arial" w:hAnsi="Arial" w:eastAsia="Arial" w:cs="Arial"/>
          <w:sz w:val="24"/>
          <w:szCs w:val="24"/>
          <w:lang w:val="en-GB"/>
        </w:rPr>
        <w:t xml:space="preserve">has the advantage of making the process of </w:t>
      </w:r>
      <w:r w:rsidRPr="002C403B">
        <w:rPr>
          <w:rFonts w:ascii="Arial" w:hAnsi="Arial" w:eastAsia="Arial" w:cs="Arial"/>
          <w:sz w:val="24"/>
          <w:szCs w:val="24"/>
          <w:lang w:val="en-GB"/>
        </w:rPr>
        <w:t>assembly rapid, safe and cost-efficient.</w:t>
      </w:r>
    </w:p>
    <w:p w:rsidRPr="002C403B" w:rsidR="4D009C7E" w:rsidP="4D009C7E" w:rsidRDefault="4D009C7E" w14:paraId="44C72226" w14:textId="3F1733BF">
      <w:pPr>
        <w:jc w:val="both"/>
        <w:rPr>
          <w:rFonts w:ascii="Arial" w:hAnsi="Arial" w:eastAsia="Arial" w:cs="Arial"/>
          <w:sz w:val="24"/>
          <w:szCs w:val="24"/>
          <w:lang w:val="en-GB"/>
        </w:rPr>
      </w:pPr>
    </w:p>
    <w:p w:rsidRPr="002C403B" w:rsidR="25FA8EAC" w:rsidP="4D009C7E" w:rsidRDefault="25FA8EAC" w14:paraId="2810210F" w14:textId="3455C501">
      <w:pPr>
        <w:rPr>
          <w:rFonts w:ascii="Arial" w:hAnsi="Arial" w:eastAsia="Arial" w:cs="Arial"/>
          <w:b/>
          <w:bCs/>
          <w:sz w:val="24"/>
          <w:szCs w:val="24"/>
          <w:lang w:val="en-GB"/>
        </w:rPr>
      </w:pPr>
      <w:r w:rsidRPr="002C403B">
        <w:rPr>
          <w:rFonts w:ascii="Arial" w:hAnsi="Arial" w:eastAsia="Arial" w:cs="Arial"/>
          <w:b/>
          <w:bCs/>
          <w:sz w:val="24"/>
          <w:szCs w:val="24"/>
          <w:lang w:val="en-GB"/>
        </w:rPr>
        <w:t>How this project addresses this challenge</w:t>
      </w:r>
    </w:p>
    <w:p w:rsidRPr="002C403B" w:rsidR="1CC25713" w:rsidP="4D009C7E" w:rsidRDefault="1CC25713" w14:paraId="7F51E1F7" w14:textId="6F60E079">
      <w:pPr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Modern technologies and research are increasingly dependent on space-based technologies. While the space environment proves advantageous for numerous reasons ranging from lack of atmospheric interference to clearer observations, a major drawback is the limitation of the dimensions of the satellite. </w:t>
      </w:r>
      <w:r w:rsidRPr="002C403B" w:rsidR="218C393A">
        <w:rPr>
          <w:rFonts w:ascii="Arial" w:hAnsi="Arial" w:eastAsia="Arial" w:cs="Arial"/>
          <w:sz w:val="24"/>
          <w:szCs w:val="24"/>
          <w:lang w:val="en-GB"/>
        </w:rPr>
        <w:t>The increasing complexity of recent space missions often results in the requirement of larger equipment size. This poses transportation challenges to move infrastructure in space via single rocket launches.</w:t>
      </w:r>
    </w:p>
    <w:p w:rsidRPr="002C403B" w:rsidR="1CC25713" w:rsidP="4D009C7E" w:rsidRDefault="1CC25713" w14:paraId="2C7FE9C5" w14:textId="52524709">
      <w:pPr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Placing larger satellites such as the James Webb Space Telescope amongst others has the added risk of overshooting launch vehicles’ capabilities and increases the risk of damage. </w:t>
      </w:r>
      <w:r w:rsidRPr="002C403B" w:rsidR="09FBA077">
        <w:rPr>
          <w:rFonts w:ascii="Arial" w:hAnsi="Arial" w:eastAsia="Arial" w:cs="Arial"/>
          <w:sz w:val="24"/>
          <w:szCs w:val="24"/>
          <w:lang w:val="en-GB"/>
        </w:rPr>
        <w:t xml:space="preserve">Current assembly techniques involve highly complex robotic arms. However, although </w:t>
      </w: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robotics and in-person assembly </w:t>
      </w:r>
      <w:r w:rsidRPr="002C403B" w:rsidR="2881265D">
        <w:rPr>
          <w:rFonts w:ascii="Arial" w:hAnsi="Arial" w:eastAsia="Arial" w:cs="Arial"/>
          <w:sz w:val="24"/>
          <w:szCs w:val="24"/>
          <w:lang w:val="en-GB"/>
        </w:rPr>
        <w:t xml:space="preserve">may achieve the accuracy needed, </w:t>
      </w:r>
      <w:r w:rsidRPr="002C403B" w:rsidR="6A180779">
        <w:rPr>
          <w:rFonts w:ascii="Arial" w:hAnsi="Arial" w:eastAsia="Arial" w:cs="Arial"/>
          <w:sz w:val="24"/>
          <w:szCs w:val="24"/>
          <w:lang w:val="en-GB"/>
        </w:rPr>
        <w:t>they</w:t>
      </w:r>
      <w:r w:rsidRPr="002C403B" w:rsidR="2881265D">
        <w:rPr>
          <w:rFonts w:ascii="Arial" w:hAnsi="Arial" w:eastAsia="Arial" w:cs="Arial"/>
          <w:sz w:val="24"/>
          <w:szCs w:val="24"/>
          <w:lang w:val="en-GB"/>
        </w:rPr>
        <w:t xml:space="preserve"> significantly increase costs and </w:t>
      </w:r>
      <w:r w:rsidRPr="002C403B" w:rsidR="5B16AEA1">
        <w:rPr>
          <w:rFonts w:ascii="Arial" w:hAnsi="Arial" w:eastAsia="Arial" w:cs="Arial"/>
          <w:sz w:val="24"/>
          <w:szCs w:val="24"/>
          <w:lang w:val="en-GB"/>
        </w:rPr>
        <w:t xml:space="preserve">result in higher risk factors. </w:t>
      </w:r>
    </w:p>
    <w:p w:rsidRPr="002C403B" w:rsidR="2A5EABC9" w:rsidP="4D009C7E" w:rsidRDefault="2A5EABC9" w14:paraId="1B550582" w14:textId="142A612E">
      <w:pPr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>The future leans on in-space assembly</w:t>
      </w:r>
      <w:r w:rsidRPr="002C403B" w:rsidR="0284D345">
        <w:rPr>
          <w:rFonts w:ascii="Arial" w:hAnsi="Arial" w:eastAsia="Arial" w:cs="Arial"/>
          <w:sz w:val="24"/>
          <w:szCs w:val="24"/>
          <w:lang w:val="en-GB"/>
        </w:rPr>
        <w:t xml:space="preserve"> techniques</w:t>
      </w: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 and transportation of parts with multiple launches to minimize risk and resources. </w:t>
      </w:r>
      <w:r w:rsidRPr="002C403B" w:rsidR="1CC25713">
        <w:rPr>
          <w:rFonts w:ascii="Arial" w:hAnsi="Arial" w:eastAsia="Arial" w:cs="Arial"/>
          <w:sz w:val="24"/>
          <w:szCs w:val="24"/>
          <w:lang w:val="en-GB"/>
        </w:rPr>
        <w:t>Our solution to this is deploying an autonomous docking mechanism consisting of the ‘guest’ and ‘host’ component with minimal mechanical modules to avoid complications. We have used</w:t>
      </w:r>
      <w:r w:rsidRPr="002C403B" w:rsidR="4C9E1E95">
        <w:rPr>
          <w:rFonts w:ascii="Arial" w:hAnsi="Arial" w:eastAsia="Arial" w:cs="Arial"/>
          <w:sz w:val="24"/>
          <w:szCs w:val="24"/>
          <w:lang w:val="en-GB"/>
        </w:rPr>
        <w:t xml:space="preserve"> a </w:t>
      </w:r>
      <w:r w:rsidRPr="002C403B" w:rsidR="1CC25713">
        <w:rPr>
          <w:rFonts w:ascii="Arial" w:hAnsi="Arial" w:eastAsia="Arial" w:cs="Arial"/>
          <w:sz w:val="24"/>
          <w:szCs w:val="24"/>
          <w:lang w:val="en-GB"/>
        </w:rPr>
        <w:t xml:space="preserve">locking system, </w:t>
      </w:r>
      <w:r w:rsidRPr="002C403B" w:rsidR="2D2F0DCD">
        <w:rPr>
          <w:rFonts w:ascii="Arial" w:hAnsi="Arial" w:eastAsia="Arial" w:cs="Arial"/>
          <w:sz w:val="24"/>
          <w:szCs w:val="24"/>
          <w:lang w:val="en-GB"/>
        </w:rPr>
        <w:t xml:space="preserve">a </w:t>
      </w:r>
      <w:r w:rsidRPr="002C403B" w:rsidR="1CC25713">
        <w:rPr>
          <w:rFonts w:ascii="Arial" w:hAnsi="Arial" w:eastAsia="Arial" w:cs="Arial"/>
          <w:sz w:val="24"/>
          <w:szCs w:val="24"/>
          <w:lang w:val="en-GB"/>
        </w:rPr>
        <w:t>pressurized system</w:t>
      </w:r>
      <w:r w:rsidRPr="002C403B" w:rsidR="068BCBDB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 w:rsidR="1CC25713">
        <w:rPr>
          <w:rFonts w:ascii="Arial" w:hAnsi="Arial" w:eastAsia="Arial" w:cs="Arial"/>
          <w:sz w:val="24"/>
          <w:szCs w:val="24"/>
          <w:lang w:val="en-GB"/>
        </w:rPr>
        <w:t>and bearings in our model.</w:t>
      </w:r>
    </w:p>
    <w:p w:rsidRPr="002C403B" w:rsidR="4D009C7E" w:rsidP="4D009C7E" w:rsidRDefault="4D009C7E" w14:paraId="4AF0228A" w14:textId="4E5F18E9">
      <w:pPr>
        <w:jc w:val="both"/>
        <w:rPr>
          <w:rFonts w:ascii="Arial" w:hAnsi="Arial" w:eastAsia="Arial" w:cs="Arial"/>
          <w:sz w:val="24"/>
          <w:szCs w:val="24"/>
          <w:lang w:val="en-GB"/>
        </w:rPr>
      </w:pPr>
    </w:p>
    <w:p w:rsidRPr="002C403B" w:rsidR="25FA8EAC" w:rsidP="4D009C7E" w:rsidRDefault="25FA8EAC" w14:paraId="67B67209" w14:textId="0BFC5D20">
      <w:pPr>
        <w:rPr>
          <w:rFonts w:ascii="Arial" w:hAnsi="Arial" w:eastAsia="Arial" w:cs="Arial"/>
          <w:b/>
          <w:bCs/>
          <w:sz w:val="24"/>
          <w:szCs w:val="24"/>
          <w:lang w:val="en-GB"/>
        </w:rPr>
      </w:pPr>
      <w:r w:rsidRPr="002C403B">
        <w:rPr>
          <w:rFonts w:ascii="Arial" w:hAnsi="Arial" w:eastAsia="Arial" w:cs="Arial"/>
          <w:b/>
          <w:bCs/>
          <w:sz w:val="24"/>
          <w:szCs w:val="24"/>
          <w:lang w:val="en-GB"/>
        </w:rPr>
        <w:t xml:space="preserve">How we developed </w:t>
      </w:r>
      <w:r w:rsidRPr="002C403B" w:rsidR="320A6AE2">
        <w:rPr>
          <w:rFonts w:ascii="Arial" w:hAnsi="Arial" w:eastAsia="Arial" w:cs="Arial"/>
          <w:b/>
          <w:bCs/>
          <w:sz w:val="24"/>
          <w:szCs w:val="24"/>
          <w:lang w:val="en-GB"/>
        </w:rPr>
        <w:t xml:space="preserve">the </w:t>
      </w:r>
      <w:r w:rsidRPr="002C403B">
        <w:rPr>
          <w:rFonts w:ascii="Arial" w:hAnsi="Arial" w:eastAsia="Arial" w:cs="Arial"/>
          <w:b/>
          <w:bCs/>
          <w:sz w:val="24"/>
          <w:szCs w:val="24"/>
          <w:lang w:val="en-GB"/>
        </w:rPr>
        <w:t>project</w:t>
      </w:r>
    </w:p>
    <w:p w:rsidRPr="002C403B" w:rsidR="5C6B7AF0" w:rsidP="4D009C7E" w:rsidRDefault="6845912B" w14:paraId="5FD8FB82" w14:textId="3DA8D1D7">
      <w:pPr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6845912B">
        <w:rPr>
          <w:rFonts w:ascii="Arial" w:hAnsi="Arial" w:eastAsia="Arial" w:cs="Arial"/>
          <w:sz w:val="24"/>
          <w:szCs w:val="24"/>
          <w:lang w:val="en-GB"/>
        </w:rPr>
        <w:t xml:space="preserve">Must see: </w:t>
      </w:r>
      <w:r w:rsidRPr="68EAAF09" w:rsidR="6845912B">
        <w:rPr>
          <w:rFonts w:ascii="Arial" w:hAnsi="Arial" w:eastAsia="Arial" w:cs="Arial"/>
          <w:color w:val="FF0000"/>
          <w:sz w:val="24"/>
          <w:szCs w:val="24"/>
          <w:lang w:val="en-GB"/>
        </w:rPr>
        <w:t>website link here</w:t>
      </w:r>
      <w:r w:rsidRPr="68EAAF09" w:rsidR="6845912B">
        <w:rPr>
          <w:rFonts w:ascii="Arial" w:hAnsi="Arial" w:eastAsia="Arial" w:cs="Arial"/>
          <w:sz w:val="24"/>
          <w:szCs w:val="24"/>
          <w:lang w:val="en-GB"/>
        </w:rPr>
        <w:t>.</w:t>
      </w:r>
    </w:p>
    <w:p w:rsidRPr="002C403B" w:rsidR="63B0AB43" w:rsidP="4D009C7E" w:rsidRDefault="2FA16441" w14:paraId="0266CB8F" w14:textId="5BD66E60">
      <w:pPr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2FA16441">
        <w:rPr>
          <w:rFonts w:ascii="Arial" w:hAnsi="Arial" w:eastAsia="Arial" w:cs="Arial"/>
          <w:sz w:val="24"/>
          <w:szCs w:val="24"/>
          <w:lang w:val="en-GB"/>
        </w:rPr>
        <w:t>Upon evaluating some leading techniques and innovations involving the use of electromagnetic docking systems and complex autonomous robotics, we deduced that while precise, t</w:t>
      </w:r>
      <w:r w:rsidRPr="68EAAF09" w:rsidR="35D65EF1">
        <w:rPr>
          <w:rFonts w:ascii="Arial" w:hAnsi="Arial" w:eastAsia="Arial" w:cs="Arial"/>
          <w:sz w:val="24"/>
          <w:szCs w:val="24"/>
          <w:lang w:val="en-GB"/>
        </w:rPr>
        <w:t>hese approaches can prove exceedingly costly in case of equipment damage</w:t>
      </w:r>
    </w:p>
    <w:p w:rsidRPr="002C403B" w:rsidR="123B52F6" w:rsidP="4D009C7E" w:rsidRDefault="123B52F6" w14:paraId="0BA56C4D" w14:textId="205A9730">
      <w:pPr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Connect-Two is a model inspired by </w:t>
      </w:r>
      <w:r w:rsidRPr="002C403B" w:rsidR="017B6E92">
        <w:rPr>
          <w:rFonts w:ascii="Arial" w:hAnsi="Arial" w:eastAsia="Arial" w:cs="Arial"/>
          <w:sz w:val="24"/>
          <w:szCs w:val="24"/>
          <w:lang w:val="en-GB"/>
        </w:rPr>
        <w:t xml:space="preserve">the widely used tool for fluid </w:t>
      </w:r>
      <w:r w:rsidRPr="002C403B" w:rsidR="573625F2">
        <w:rPr>
          <w:rFonts w:ascii="Arial" w:hAnsi="Arial" w:eastAsia="Arial" w:cs="Arial"/>
          <w:sz w:val="24"/>
          <w:szCs w:val="24"/>
          <w:lang w:val="en-GB"/>
        </w:rPr>
        <w:t xml:space="preserve">transport </w:t>
      </w:r>
      <w:r w:rsidRPr="002C403B" w:rsidR="017B6E92">
        <w:rPr>
          <w:rFonts w:ascii="Arial" w:hAnsi="Arial" w:eastAsia="Arial" w:cs="Arial"/>
          <w:sz w:val="24"/>
          <w:szCs w:val="24"/>
          <w:lang w:val="en-GB"/>
        </w:rPr>
        <w:t>– the quick rele</w:t>
      </w:r>
      <w:r w:rsidRPr="002C403B" w:rsidR="09871B0F">
        <w:rPr>
          <w:rFonts w:ascii="Arial" w:hAnsi="Arial" w:eastAsia="Arial" w:cs="Arial"/>
          <w:sz w:val="24"/>
          <w:szCs w:val="24"/>
          <w:lang w:val="en-GB"/>
        </w:rPr>
        <w:t>ase connector</w:t>
      </w:r>
      <w:r w:rsidRPr="002C403B">
        <w:rPr>
          <w:rFonts w:ascii="Arial" w:hAnsi="Arial" w:eastAsia="Arial" w:cs="Arial"/>
          <w:sz w:val="24"/>
          <w:szCs w:val="24"/>
          <w:lang w:val="en-GB"/>
        </w:rPr>
        <w:t>.</w:t>
      </w:r>
      <w:r w:rsidRPr="002C403B" w:rsidR="7CD93FFA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 w:rsidR="75E1B520">
        <w:rPr>
          <w:rFonts w:ascii="Arial" w:hAnsi="Arial" w:eastAsia="Arial" w:cs="Arial"/>
          <w:sz w:val="24"/>
          <w:szCs w:val="24"/>
          <w:lang w:val="en-GB"/>
        </w:rPr>
        <w:t>In a nutshell, it consists of two components: a ‘guest’ module which latches onto the ‘host’ module. This is facilitated by a locking system assist</w:t>
      </w:r>
      <w:r w:rsidRPr="002C403B" w:rsidR="3056C1EB">
        <w:rPr>
          <w:rFonts w:ascii="Arial" w:hAnsi="Arial" w:eastAsia="Arial" w:cs="Arial"/>
          <w:sz w:val="24"/>
          <w:szCs w:val="24"/>
          <w:lang w:val="en-GB"/>
        </w:rPr>
        <w:t>ed by</w:t>
      </w:r>
      <w:r w:rsidRPr="002C403B" w:rsidR="6CDB4D1F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 w:rsidR="3CE21B91">
        <w:rPr>
          <w:rFonts w:ascii="Arial" w:hAnsi="Arial" w:eastAsia="Arial" w:cs="Arial"/>
          <w:sz w:val="24"/>
          <w:szCs w:val="24"/>
          <w:lang w:val="en-GB"/>
        </w:rPr>
        <w:t xml:space="preserve">clamps </w:t>
      </w:r>
      <w:r w:rsidRPr="002C403B" w:rsidR="3056C1EB">
        <w:rPr>
          <w:rFonts w:ascii="Arial" w:hAnsi="Arial" w:eastAsia="Arial" w:cs="Arial"/>
          <w:sz w:val="24"/>
          <w:szCs w:val="24"/>
          <w:lang w:val="en-GB"/>
        </w:rPr>
        <w:t xml:space="preserve">and airlock pressure valves. </w:t>
      </w:r>
      <w:r w:rsidRPr="002C403B" w:rsidR="34D0564E">
        <w:rPr>
          <w:rFonts w:ascii="Arial" w:hAnsi="Arial" w:eastAsia="Arial" w:cs="Arial"/>
          <w:sz w:val="24"/>
          <w:szCs w:val="24"/>
          <w:lang w:val="en-GB"/>
        </w:rPr>
        <w:t xml:space="preserve">Our </w:t>
      </w:r>
      <w:r w:rsidRPr="002C403B" w:rsidR="3056C1EB">
        <w:rPr>
          <w:rFonts w:ascii="Arial" w:hAnsi="Arial" w:eastAsia="Arial" w:cs="Arial"/>
          <w:sz w:val="24"/>
          <w:szCs w:val="24"/>
          <w:lang w:val="en-GB"/>
        </w:rPr>
        <w:t xml:space="preserve">low complexity approach </w:t>
      </w:r>
      <w:r w:rsidRPr="002C403B" w:rsidR="6357ACA7">
        <w:rPr>
          <w:rFonts w:ascii="Arial" w:hAnsi="Arial" w:eastAsia="Arial" w:cs="Arial"/>
          <w:sz w:val="24"/>
          <w:szCs w:val="24"/>
          <w:lang w:val="en-GB"/>
        </w:rPr>
        <w:t>minimizes</w:t>
      </w:r>
      <w:r w:rsidRPr="002C403B" w:rsidR="3056C1EB">
        <w:rPr>
          <w:rFonts w:ascii="Arial" w:hAnsi="Arial" w:eastAsia="Arial" w:cs="Arial"/>
          <w:sz w:val="24"/>
          <w:szCs w:val="24"/>
          <w:lang w:val="en-GB"/>
        </w:rPr>
        <w:t xml:space="preserve"> the need </w:t>
      </w:r>
      <w:r w:rsidRPr="002C403B" w:rsidR="23B1CEEA">
        <w:rPr>
          <w:rFonts w:ascii="Arial" w:hAnsi="Arial" w:eastAsia="Arial" w:cs="Arial"/>
          <w:sz w:val="24"/>
          <w:szCs w:val="24"/>
          <w:lang w:val="en-GB"/>
        </w:rPr>
        <w:t xml:space="preserve">of </w:t>
      </w:r>
      <w:r w:rsidRPr="002C403B" w:rsidR="3056C1EB">
        <w:rPr>
          <w:rFonts w:ascii="Arial" w:hAnsi="Arial" w:eastAsia="Arial" w:cs="Arial"/>
          <w:sz w:val="24"/>
          <w:szCs w:val="24"/>
          <w:lang w:val="en-GB"/>
        </w:rPr>
        <w:t>human</w:t>
      </w:r>
      <w:r w:rsidRPr="002C403B" w:rsidR="7C831F1A">
        <w:rPr>
          <w:rFonts w:ascii="Arial" w:hAnsi="Arial" w:eastAsia="Arial" w:cs="Arial"/>
          <w:sz w:val="24"/>
          <w:szCs w:val="24"/>
          <w:lang w:val="en-GB"/>
        </w:rPr>
        <w:t>/intricate robotics</w:t>
      </w:r>
      <w:r w:rsidRPr="002C403B" w:rsidR="3056C1EB">
        <w:rPr>
          <w:rFonts w:ascii="Arial" w:hAnsi="Arial" w:eastAsia="Arial" w:cs="Arial"/>
          <w:sz w:val="24"/>
          <w:szCs w:val="24"/>
          <w:lang w:val="en-GB"/>
        </w:rPr>
        <w:t xml:space="preserve"> interaction</w:t>
      </w:r>
      <w:r w:rsidRPr="002C403B" w:rsidR="309147DD">
        <w:rPr>
          <w:rFonts w:ascii="Arial" w:hAnsi="Arial" w:eastAsia="Arial" w:cs="Arial"/>
          <w:sz w:val="24"/>
          <w:szCs w:val="24"/>
          <w:lang w:val="en-GB"/>
        </w:rPr>
        <w:t xml:space="preserve">s and hence increases robusticity while reducing the threat of equipment damage. </w:t>
      </w:r>
      <w:r w:rsidRPr="002C403B" w:rsidR="2FBD96C9">
        <w:rPr>
          <w:rFonts w:ascii="Arial" w:hAnsi="Arial" w:eastAsia="Arial" w:cs="Arial"/>
          <w:sz w:val="24"/>
          <w:szCs w:val="24"/>
          <w:lang w:val="en-GB"/>
        </w:rPr>
        <w:t>These are the components of the system: host lock module</w:t>
      </w:r>
      <w:r w:rsidRPr="002C403B" w:rsidR="048ED439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 w:rsidR="67464A06">
        <w:rPr>
          <w:rFonts w:ascii="Arial" w:hAnsi="Arial" w:eastAsia="Arial" w:cs="Arial"/>
          <w:sz w:val="24"/>
          <w:szCs w:val="24"/>
          <w:lang w:val="en-GB"/>
        </w:rPr>
        <w:t>(female)</w:t>
      </w:r>
      <w:r w:rsidRPr="002C403B" w:rsidR="2FBD96C9">
        <w:rPr>
          <w:rFonts w:ascii="Arial" w:hAnsi="Arial" w:eastAsia="Arial" w:cs="Arial"/>
          <w:sz w:val="24"/>
          <w:szCs w:val="24"/>
          <w:lang w:val="en-GB"/>
        </w:rPr>
        <w:t>, guest loc</w:t>
      </w:r>
      <w:r w:rsidRPr="002C403B" w:rsidR="39A9EE76">
        <w:rPr>
          <w:rFonts w:ascii="Arial" w:hAnsi="Arial" w:eastAsia="Arial" w:cs="Arial"/>
          <w:sz w:val="24"/>
          <w:szCs w:val="24"/>
          <w:lang w:val="en-GB"/>
        </w:rPr>
        <w:t>k module</w:t>
      </w:r>
      <w:r w:rsidRPr="002C403B" w:rsidR="5BC0905C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 w:rsidR="39A9EE76">
        <w:rPr>
          <w:rFonts w:ascii="Arial" w:hAnsi="Arial" w:eastAsia="Arial" w:cs="Arial"/>
          <w:sz w:val="24"/>
          <w:szCs w:val="24"/>
          <w:lang w:val="en-GB"/>
        </w:rPr>
        <w:t>(male), airlocks</w:t>
      </w:r>
      <w:r w:rsidRPr="002C403B" w:rsidR="5A65AC4D">
        <w:rPr>
          <w:rFonts w:ascii="Arial" w:hAnsi="Arial" w:eastAsia="Arial" w:cs="Arial"/>
          <w:sz w:val="24"/>
          <w:szCs w:val="24"/>
          <w:lang w:val="en-GB"/>
        </w:rPr>
        <w:t xml:space="preserve"> and </w:t>
      </w:r>
      <w:r w:rsidRPr="002C403B" w:rsidR="0582C67B">
        <w:rPr>
          <w:rFonts w:ascii="Arial" w:hAnsi="Arial" w:eastAsia="Arial" w:cs="Arial"/>
          <w:sz w:val="24"/>
          <w:szCs w:val="24"/>
          <w:lang w:val="en-GB"/>
        </w:rPr>
        <w:t xml:space="preserve">a </w:t>
      </w:r>
      <w:r w:rsidRPr="002C403B" w:rsidR="488EEBB0">
        <w:rPr>
          <w:rFonts w:ascii="Arial" w:hAnsi="Arial" w:eastAsia="Arial" w:cs="Arial"/>
          <w:sz w:val="24"/>
          <w:szCs w:val="24"/>
          <w:lang w:val="en-GB"/>
        </w:rPr>
        <w:t>latching</w:t>
      </w:r>
      <w:r w:rsidRPr="002C403B" w:rsidR="39A9EE76">
        <w:rPr>
          <w:rFonts w:ascii="Arial" w:hAnsi="Arial" w:eastAsia="Arial" w:cs="Arial"/>
          <w:sz w:val="24"/>
          <w:szCs w:val="24"/>
          <w:lang w:val="en-GB"/>
        </w:rPr>
        <w:t xml:space="preserve"> system.</w:t>
      </w:r>
    </w:p>
    <w:p w:rsidRPr="002C403B" w:rsidR="39A9EE76" w:rsidP="4D009C7E" w:rsidRDefault="094B229F" w14:paraId="52A632F9" w14:textId="58DCA78A">
      <w:pPr>
        <w:pStyle w:val="ListParagraph"/>
        <w:numPr>
          <w:ilvl w:val="1"/>
          <w:numId w:val="11"/>
        </w:numPr>
        <w:rPr>
          <w:rFonts w:ascii="Arial" w:hAnsi="Arial" w:eastAsia="Arial" w:cs="Arial"/>
          <w:sz w:val="24"/>
          <w:szCs w:val="24"/>
          <w:lang w:val="en-GB"/>
        </w:rPr>
      </w:pPr>
      <w:r w:rsidRPr="68EAAF09" w:rsidR="094B229F">
        <w:rPr>
          <w:rFonts w:ascii="Arial" w:hAnsi="Arial" w:eastAsia="Arial" w:cs="Arial"/>
          <w:sz w:val="24"/>
          <w:szCs w:val="24"/>
          <w:lang w:val="en-GB"/>
        </w:rPr>
        <w:t>Guest Module</w:t>
      </w:r>
    </w:p>
    <w:p w:rsidRPr="002C403B" w:rsidR="39A9EE76" w:rsidP="4D009C7E" w:rsidRDefault="39A9EE76" w14:paraId="1CE58F57" w14:textId="42248648">
      <w:pPr>
        <w:ind w:left="144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39A9EE76">
        <w:rPr>
          <w:rFonts w:ascii="Arial" w:hAnsi="Arial" w:eastAsia="Arial" w:cs="Arial"/>
          <w:sz w:val="24"/>
          <w:szCs w:val="24"/>
          <w:lang w:val="en-GB"/>
        </w:rPr>
        <w:t xml:space="preserve">In order to </w:t>
      </w:r>
      <w:r w:rsidRPr="68EAAF09" w:rsidR="4522D1A4">
        <w:rPr>
          <w:rFonts w:ascii="Arial" w:hAnsi="Arial" w:eastAsia="Arial" w:cs="Arial"/>
          <w:sz w:val="24"/>
          <w:szCs w:val="24"/>
          <w:lang w:val="en-GB"/>
        </w:rPr>
        <w:t xml:space="preserve">correctly position </w:t>
      </w:r>
      <w:r w:rsidRPr="68EAAF09" w:rsidR="39A9EE76">
        <w:rPr>
          <w:rFonts w:ascii="Arial" w:hAnsi="Arial" w:eastAsia="Arial" w:cs="Arial"/>
          <w:sz w:val="24"/>
          <w:szCs w:val="24"/>
          <w:lang w:val="en-GB"/>
        </w:rPr>
        <w:t xml:space="preserve">this with </w:t>
      </w:r>
      <w:r w:rsidRPr="68EAAF09" w:rsidR="10A4CE52">
        <w:rPr>
          <w:rFonts w:ascii="Arial" w:hAnsi="Arial" w:eastAsia="Arial" w:cs="Arial"/>
          <w:sz w:val="24"/>
          <w:szCs w:val="24"/>
          <w:lang w:val="en-GB"/>
        </w:rPr>
        <w:t xml:space="preserve">respect to </w:t>
      </w:r>
      <w:r w:rsidRPr="68EAAF09" w:rsidR="39A9EE76">
        <w:rPr>
          <w:rFonts w:ascii="Arial" w:hAnsi="Arial" w:eastAsia="Arial" w:cs="Arial"/>
          <w:sz w:val="24"/>
          <w:szCs w:val="24"/>
          <w:lang w:val="en-GB"/>
        </w:rPr>
        <w:t>the host, we have implemented the use of RF beacons which provides on</w:t>
      </w:r>
      <w:r w:rsidRPr="68EAAF09" w:rsidR="1EA2CAAF">
        <w:rPr>
          <w:rFonts w:ascii="Arial" w:hAnsi="Arial" w:eastAsia="Arial" w:cs="Arial"/>
          <w:sz w:val="24"/>
          <w:szCs w:val="24"/>
          <w:lang w:val="en-GB"/>
        </w:rPr>
        <w:t>ly a tentative position orientation.</w:t>
      </w:r>
      <w:r w:rsidRPr="68EAAF09" w:rsidR="7C8E90D1">
        <w:rPr>
          <w:rFonts w:ascii="Arial" w:hAnsi="Arial" w:eastAsia="Arial" w:cs="Arial"/>
          <w:sz w:val="24"/>
          <w:szCs w:val="24"/>
          <w:lang w:val="en-GB"/>
        </w:rPr>
        <w:t xml:space="preserve"> For</w:t>
      </w:r>
      <w:r w:rsidRPr="68EAAF09" w:rsidR="1343AF05">
        <w:rPr>
          <w:rFonts w:ascii="Arial" w:hAnsi="Arial" w:eastAsia="Arial" w:cs="Arial"/>
          <w:sz w:val="24"/>
          <w:szCs w:val="24"/>
          <w:lang w:val="en-GB"/>
        </w:rPr>
        <w:t xml:space="preserve"> the final</w:t>
      </w:r>
      <w:r w:rsidRPr="68EAAF09" w:rsidR="7C8E90D1">
        <w:rPr>
          <w:rFonts w:ascii="Arial" w:hAnsi="Arial" w:eastAsia="Arial" w:cs="Arial"/>
          <w:sz w:val="24"/>
          <w:szCs w:val="24"/>
          <w:lang w:val="en-GB"/>
        </w:rPr>
        <w:t xml:space="preserve"> precis</w:t>
      </w:r>
      <w:r w:rsidRPr="68EAAF09" w:rsidR="41666513">
        <w:rPr>
          <w:rFonts w:ascii="Arial" w:hAnsi="Arial" w:eastAsia="Arial" w:cs="Arial"/>
          <w:sz w:val="24"/>
          <w:szCs w:val="24"/>
          <w:lang w:val="en-GB"/>
        </w:rPr>
        <w:t>e</w:t>
      </w:r>
      <w:r w:rsidRPr="68EAAF09" w:rsidR="7C8E90D1">
        <w:rPr>
          <w:rFonts w:ascii="Arial" w:hAnsi="Arial" w:eastAsia="Arial" w:cs="Arial"/>
          <w:sz w:val="24"/>
          <w:szCs w:val="24"/>
          <w:lang w:val="en-GB"/>
        </w:rPr>
        <w:t xml:space="preserve"> orientation, we can imple</w:t>
      </w:r>
      <w:r w:rsidRPr="68EAAF09" w:rsidR="40803C2A">
        <w:rPr>
          <w:rFonts w:ascii="Arial" w:hAnsi="Arial" w:eastAsia="Arial" w:cs="Arial"/>
          <w:sz w:val="24"/>
          <w:szCs w:val="24"/>
          <w:lang w:val="en-GB"/>
        </w:rPr>
        <w:t>me</w:t>
      </w:r>
      <w:r w:rsidRPr="68EAAF09" w:rsidR="7C8E90D1">
        <w:rPr>
          <w:rFonts w:ascii="Arial" w:hAnsi="Arial" w:eastAsia="Arial" w:cs="Arial"/>
          <w:sz w:val="24"/>
          <w:szCs w:val="24"/>
          <w:lang w:val="en-GB"/>
        </w:rPr>
        <w:t xml:space="preserve">nt </w:t>
      </w:r>
      <w:r w:rsidRPr="68EAAF09" w:rsidR="2561DF59">
        <w:rPr>
          <w:rFonts w:ascii="Arial" w:hAnsi="Arial" w:eastAsia="Arial" w:cs="Arial"/>
          <w:sz w:val="24"/>
          <w:szCs w:val="24"/>
          <w:lang w:val="en-GB"/>
        </w:rPr>
        <w:t xml:space="preserve">technologies </w:t>
      </w:r>
      <w:r w:rsidRPr="68EAAF09" w:rsidR="7C8E90D1">
        <w:rPr>
          <w:rFonts w:ascii="Arial" w:hAnsi="Arial" w:eastAsia="Arial" w:cs="Arial"/>
          <w:sz w:val="24"/>
          <w:szCs w:val="24"/>
          <w:lang w:val="en-GB"/>
        </w:rPr>
        <w:t xml:space="preserve">similar to </w:t>
      </w:r>
      <w:r w:rsidRPr="68EAAF09" w:rsidR="1EA2CAAF">
        <w:rPr>
          <w:rFonts w:ascii="Arial" w:hAnsi="Arial" w:eastAsia="Arial" w:cs="Arial"/>
          <w:sz w:val="24"/>
          <w:szCs w:val="24"/>
          <w:lang w:val="en-GB"/>
        </w:rPr>
        <w:t xml:space="preserve">the ISS </w:t>
      </w:r>
      <w:r w:rsidRPr="68EAAF09" w:rsidR="32268725">
        <w:rPr>
          <w:rFonts w:ascii="Arial" w:hAnsi="Arial" w:eastAsia="Arial" w:cs="Arial"/>
          <w:color w:val="FF0000"/>
          <w:sz w:val="24"/>
          <w:szCs w:val="24"/>
          <w:lang w:val="en-GB"/>
        </w:rPr>
        <w:t>(</w:t>
      </w:r>
      <w:r w:rsidRPr="68EAAF09" w:rsidR="1EA2CAAF">
        <w:rPr>
          <w:rFonts w:ascii="Arial" w:hAnsi="Arial" w:eastAsia="Arial" w:cs="Arial"/>
          <w:color w:val="FF0000"/>
          <w:sz w:val="24"/>
          <w:szCs w:val="24"/>
          <w:lang w:val="en-GB"/>
        </w:rPr>
        <w:t>host</w:t>
      </w:r>
      <w:r w:rsidRPr="68EAAF09" w:rsidR="1B536C03">
        <w:rPr>
          <w:rFonts w:ascii="Arial" w:hAnsi="Arial" w:eastAsia="Arial" w:cs="Arial"/>
          <w:color w:val="FF0000"/>
          <w:sz w:val="24"/>
          <w:szCs w:val="24"/>
          <w:lang w:val="en-GB"/>
        </w:rPr>
        <w:t>)</w:t>
      </w:r>
      <w:r w:rsidRPr="68EAAF09" w:rsidR="1EA2CAAF">
        <w:rPr>
          <w:rFonts w:ascii="Arial" w:hAnsi="Arial" w:eastAsia="Arial" w:cs="Arial"/>
          <w:color w:val="FF0000"/>
          <w:sz w:val="24"/>
          <w:szCs w:val="24"/>
          <w:lang w:val="en-GB"/>
        </w:rPr>
        <w:t xml:space="preserve"> </w:t>
      </w:r>
      <w:r w:rsidRPr="68EAAF09" w:rsidR="1EA2CAAF">
        <w:rPr>
          <w:rFonts w:ascii="Arial" w:hAnsi="Arial" w:eastAsia="Arial" w:cs="Arial"/>
          <w:sz w:val="24"/>
          <w:szCs w:val="24"/>
          <w:lang w:val="en-GB"/>
        </w:rPr>
        <w:t xml:space="preserve">sensors, </w:t>
      </w:r>
      <w:r w:rsidRPr="68EAAF09" w:rsidR="108415AF">
        <w:rPr>
          <w:rFonts w:ascii="Arial" w:hAnsi="Arial" w:eastAsia="Arial" w:cs="Arial"/>
          <w:sz w:val="24"/>
          <w:szCs w:val="24"/>
          <w:lang w:val="en-GB"/>
        </w:rPr>
        <w:t xml:space="preserve">such as </w:t>
      </w:r>
      <w:r w:rsidRPr="68EAAF09" w:rsidR="1EA2CAAF">
        <w:rPr>
          <w:rFonts w:ascii="Arial" w:hAnsi="Arial" w:eastAsia="Arial" w:cs="Arial"/>
          <w:sz w:val="24"/>
          <w:szCs w:val="24"/>
          <w:lang w:val="en-GB"/>
        </w:rPr>
        <w:t>the system applied when docking a Soyuz module.</w:t>
      </w:r>
      <w:r w:rsidRPr="68EAAF09" w:rsidR="01790F5F">
        <w:rPr>
          <w:rFonts w:ascii="Arial" w:hAnsi="Arial" w:eastAsia="Arial" w:cs="Arial"/>
          <w:sz w:val="24"/>
          <w:szCs w:val="24"/>
          <w:lang w:val="en-GB"/>
        </w:rPr>
        <w:t xml:space="preserve"> Four</w:t>
      </w:r>
      <w:r w:rsidRPr="68EAAF09" w:rsidR="0FF1CC1C">
        <w:rPr>
          <w:rFonts w:ascii="Arial" w:hAnsi="Arial" w:eastAsia="Arial" w:cs="Arial"/>
          <w:sz w:val="24"/>
          <w:szCs w:val="24"/>
          <w:lang w:val="en-GB"/>
        </w:rPr>
        <w:t xml:space="preserve"> monopropellant</w:t>
      </w:r>
      <w:r w:rsidRPr="68EAAF09" w:rsidR="01790F5F">
        <w:rPr>
          <w:rFonts w:ascii="Arial" w:hAnsi="Arial" w:eastAsia="Arial" w:cs="Arial"/>
          <w:sz w:val="24"/>
          <w:szCs w:val="24"/>
          <w:lang w:val="en-GB"/>
        </w:rPr>
        <w:t xml:space="preserve"> thrusters</w:t>
      </w:r>
      <w:r w:rsidRPr="68EAAF09" w:rsidR="5A69C2FD">
        <w:rPr>
          <w:rFonts w:ascii="Arial" w:hAnsi="Arial" w:eastAsia="Arial" w:cs="Arial"/>
          <w:sz w:val="24"/>
          <w:szCs w:val="24"/>
          <w:lang w:val="en-GB"/>
        </w:rPr>
        <w:t xml:space="preserve"> (such</w:t>
      </w:r>
      <w:r w:rsidRPr="68EAAF09" w:rsidR="5EE626D8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68EAAF09" w:rsidR="5A69C2FD">
        <w:rPr>
          <w:rFonts w:ascii="Arial" w:hAnsi="Arial" w:eastAsia="Arial" w:cs="Arial"/>
          <w:sz w:val="24"/>
          <w:szCs w:val="24"/>
          <w:lang w:val="en-GB"/>
        </w:rPr>
        <w:t>as</w:t>
      </w:r>
      <w:r w:rsidRPr="68EAAF09" w:rsidR="589B205B">
        <w:rPr>
          <w:rFonts w:ascii="Arial" w:hAnsi="Arial" w:eastAsia="Arial" w:cs="Arial"/>
          <w:sz w:val="24"/>
          <w:szCs w:val="24"/>
          <w:lang w:val="en-GB"/>
        </w:rPr>
        <w:t xml:space="preserve"> ones with</w:t>
      </w:r>
      <w:r w:rsidRPr="68EAAF09" w:rsidR="5A69C2FD">
        <w:rPr>
          <w:rFonts w:ascii="Arial" w:hAnsi="Arial" w:eastAsia="Arial" w:cs="Arial"/>
          <w:sz w:val="24"/>
          <w:szCs w:val="24"/>
          <w:lang w:val="en-GB"/>
        </w:rPr>
        <w:t xml:space="preserve"> hydra</w:t>
      </w:r>
      <w:r w:rsidRPr="68EAAF09" w:rsidR="34A4DD97">
        <w:rPr>
          <w:rFonts w:ascii="Arial" w:hAnsi="Arial" w:eastAsia="Arial" w:cs="Arial"/>
          <w:sz w:val="24"/>
          <w:szCs w:val="24"/>
          <w:lang w:val="en-GB"/>
        </w:rPr>
        <w:t>zine) are used t</w:t>
      </w:r>
      <w:r w:rsidRPr="68EAAF09" w:rsidR="46C390F8">
        <w:rPr>
          <w:rFonts w:ascii="Arial" w:hAnsi="Arial" w:eastAsia="Arial" w:cs="Arial"/>
          <w:sz w:val="24"/>
          <w:szCs w:val="24"/>
          <w:lang w:val="en-GB"/>
        </w:rPr>
        <w:t xml:space="preserve">o </w:t>
      </w:r>
      <w:r w:rsidRPr="68EAAF09" w:rsidR="095CA8A5">
        <w:rPr>
          <w:rFonts w:ascii="Arial" w:hAnsi="Arial" w:eastAsia="Arial" w:cs="Arial"/>
          <w:sz w:val="24"/>
          <w:szCs w:val="24"/>
          <w:lang w:val="en-GB"/>
        </w:rPr>
        <w:t>obtain the required alignment</w:t>
      </w:r>
      <w:r w:rsidRPr="68EAAF09" w:rsidR="46C390F8">
        <w:rPr>
          <w:rFonts w:ascii="Arial" w:hAnsi="Arial" w:eastAsia="Arial" w:cs="Arial"/>
          <w:sz w:val="24"/>
          <w:szCs w:val="24"/>
          <w:lang w:val="en-GB"/>
        </w:rPr>
        <w:t>.</w:t>
      </w:r>
    </w:p>
    <w:p w:rsidRPr="002C403B" w:rsidR="46C390F8" w:rsidP="4D009C7E" w:rsidRDefault="5057A485" w14:paraId="46E8D120" w14:textId="3A3D6530">
      <w:pPr>
        <w:pStyle w:val="ListParagraph"/>
        <w:numPr>
          <w:ilvl w:val="1"/>
          <w:numId w:val="11"/>
        </w:numPr>
        <w:rPr>
          <w:rFonts w:ascii="Arial" w:hAnsi="Arial" w:eastAsia="Arial" w:cs="Arial"/>
          <w:sz w:val="24"/>
          <w:szCs w:val="24"/>
          <w:lang w:val="en-GB"/>
        </w:rPr>
      </w:pPr>
      <w:r w:rsidRPr="68EAAF09" w:rsidR="5057A485">
        <w:rPr>
          <w:rFonts w:ascii="Arial" w:hAnsi="Arial" w:eastAsia="Arial" w:cs="Arial"/>
          <w:sz w:val="24"/>
          <w:szCs w:val="24"/>
          <w:lang w:val="en-GB"/>
        </w:rPr>
        <w:t>Host Lock Module</w:t>
      </w:r>
    </w:p>
    <w:p w:rsidRPr="002C403B" w:rsidR="012D5328" w:rsidP="4D009C7E" w:rsidRDefault="2F633CE3" w14:paraId="4C2051D4" w14:textId="426BE749">
      <w:pPr>
        <w:ind w:left="144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0E503966">
        <w:rPr>
          <w:rFonts w:ascii="Arial" w:hAnsi="Arial" w:eastAsia="Arial" w:cs="Arial"/>
          <w:sz w:val="24"/>
          <w:szCs w:val="24"/>
          <w:lang w:val="en-GB"/>
        </w:rPr>
        <w:t>As the guest module approaches and slides</w:t>
      </w:r>
      <w:r w:rsidRPr="68EAAF09" w:rsidR="775A151B">
        <w:rPr>
          <w:rFonts w:ascii="Arial" w:hAnsi="Arial" w:eastAsia="Arial" w:cs="Arial"/>
          <w:sz w:val="24"/>
          <w:szCs w:val="24"/>
          <w:lang w:val="en-GB"/>
        </w:rPr>
        <w:t xml:space="preserve"> into the host</w:t>
      </w:r>
      <w:r w:rsidRPr="68EAAF09" w:rsidR="2F633CE3">
        <w:rPr>
          <w:rFonts w:ascii="Arial" w:hAnsi="Arial" w:eastAsia="Arial" w:cs="Arial"/>
          <w:sz w:val="24"/>
          <w:szCs w:val="24"/>
          <w:lang w:val="en-GB"/>
        </w:rPr>
        <w:t xml:space="preserve">, the </w:t>
      </w:r>
      <w:r w:rsidRPr="68EAAF09" w:rsidR="3E0E87BD">
        <w:rPr>
          <w:rFonts w:ascii="Arial" w:hAnsi="Arial" w:eastAsia="Arial" w:cs="Arial"/>
          <w:sz w:val="24"/>
          <w:szCs w:val="24"/>
          <w:lang w:val="en-GB"/>
        </w:rPr>
        <w:t xml:space="preserve">clamps </w:t>
      </w:r>
      <w:r w:rsidRPr="68EAAF09" w:rsidR="2F633CE3">
        <w:rPr>
          <w:rFonts w:ascii="Arial" w:hAnsi="Arial" w:eastAsia="Arial" w:cs="Arial"/>
          <w:sz w:val="24"/>
          <w:szCs w:val="24"/>
          <w:lang w:val="en-GB"/>
        </w:rPr>
        <w:t xml:space="preserve">are </w:t>
      </w:r>
      <w:r w:rsidRPr="68EAAF09" w:rsidR="54666767">
        <w:rPr>
          <w:rFonts w:ascii="Arial" w:hAnsi="Arial" w:eastAsia="Arial" w:cs="Arial"/>
          <w:sz w:val="24"/>
          <w:szCs w:val="24"/>
          <w:lang w:val="en-GB"/>
        </w:rPr>
        <w:t xml:space="preserve">retracted to </w:t>
      </w:r>
      <w:r w:rsidRPr="68EAAF09" w:rsidR="31F0D31A">
        <w:rPr>
          <w:rFonts w:ascii="Arial" w:hAnsi="Arial" w:eastAsia="Arial" w:cs="Arial"/>
          <w:sz w:val="24"/>
          <w:szCs w:val="24"/>
          <w:lang w:val="en-GB"/>
        </w:rPr>
        <w:t>a</w:t>
      </w:r>
      <w:r w:rsidRPr="68EAAF09" w:rsidR="54666767">
        <w:rPr>
          <w:rFonts w:ascii="Arial" w:hAnsi="Arial" w:eastAsia="Arial" w:cs="Arial"/>
          <w:sz w:val="24"/>
          <w:szCs w:val="24"/>
          <w:lang w:val="en-GB"/>
        </w:rPr>
        <w:t>llow the guest to fit</w:t>
      </w:r>
      <w:r w:rsidRPr="68EAAF09" w:rsidR="2F633CE3">
        <w:rPr>
          <w:rFonts w:ascii="Arial" w:hAnsi="Arial" w:eastAsia="Arial" w:cs="Arial"/>
          <w:sz w:val="24"/>
          <w:szCs w:val="24"/>
          <w:lang w:val="en-GB"/>
        </w:rPr>
        <w:t>.</w:t>
      </w:r>
      <w:r w:rsidRPr="68EAAF09" w:rsidR="176E1014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68EAAF09" w:rsidR="44696A28">
        <w:rPr>
          <w:rFonts w:ascii="Arial" w:hAnsi="Arial" w:eastAsia="Arial" w:cs="Arial"/>
          <w:sz w:val="24"/>
          <w:szCs w:val="24"/>
          <w:lang w:val="en-GB"/>
        </w:rPr>
        <w:t xml:space="preserve">Once the </w:t>
      </w:r>
      <w:r w:rsidRPr="68EAAF09" w:rsidR="514A8C47">
        <w:rPr>
          <w:rFonts w:ascii="Arial" w:hAnsi="Arial" w:eastAsia="Arial" w:cs="Arial"/>
          <w:sz w:val="24"/>
          <w:szCs w:val="24"/>
          <w:lang w:val="en-GB"/>
        </w:rPr>
        <w:t xml:space="preserve">widest region </w:t>
      </w:r>
      <w:r w:rsidRPr="68EAAF09" w:rsidR="3BD1F025">
        <w:rPr>
          <w:rFonts w:ascii="Arial" w:hAnsi="Arial" w:eastAsia="Arial" w:cs="Arial"/>
          <w:sz w:val="24"/>
          <w:szCs w:val="24"/>
          <w:lang w:val="en-GB"/>
        </w:rPr>
        <w:t xml:space="preserve">(cross-section width) </w:t>
      </w:r>
      <w:r w:rsidRPr="68EAAF09" w:rsidR="5BD3BE3F">
        <w:rPr>
          <w:rFonts w:ascii="Arial" w:hAnsi="Arial" w:eastAsia="Arial" w:cs="Arial"/>
          <w:sz w:val="24"/>
          <w:szCs w:val="24"/>
          <w:lang w:val="en-GB"/>
        </w:rPr>
        <w:t>of the guest passe</w:t>
      </w:r>
      <w:r w:rsidRPr="68EAAF09" w:rsidR="0928FC88">
        <w:rPr>
          <w:rFonts w:ascii="Arial" w:hAnsi="Arial" w:eastAsia="Arial" w:cs="Arial"/>
          <w:sz w:val="24"/>
          <w:szCs w:val="24"/>
          <w:lang w:val="en-GB"/>
        </w:rPr>
        <w:t>s</w:t>
      </w:r>
      <w:r w:rsidRPr="68EAAF09" w:rsidR="5BD3BE3F">
        <w:rPr>
          <w:rFonts w:ascii="Arial" w:hAnsi="Arial" w:eastAsia="Arial" w:cs="Arial"/>
          <w:sz w:val="24"/>
          <w:szCs w:val="24"/>
          <w:lang w:val="en-GB"/>
        </w:rPr>
        <w:t xml:space="preserve"> the bearin</w:t>
      </w:r>
      <w:r w:rsidRPr="68EAAF09" w:rsidR="3D77A977">
        <w:rPr>
          <w:rFonts w:ascii="Arial" w:hAnsi="Arial" w:eastAsia="Arial" w:cs="Arial"/>
          <w:sz w:val="24"/>
          <w:szCs w:val="24"/>
          <w:lang w:val="en-GB"/>
        </w:rPr>
        <w:t>gs</w:t>
      </w:r>
      <w:r w:rsidRPr="68EAAF09" w:rsidR="77C74D76">
        <w:rPr>
          <w:rFonts w:ascii="Arial" w:hAnsi="Arial" w:eastAsia="Arial" w:cs="Arial"/>
          <w:sz w:val="24"/>
          <w:szCs w:val="24"/>
          <w:lang w:val="en-GB"/>
        </w:rPr>
        <w:t>’</w:t>
      </w:r>
      <w:r w:rsidRPr="68EAAF09" w:rsidR="3D77A977">
        <w:rPr>
          <w:rFonts w:ascii="Arial" w:hAnsi="Arial" w:eastAsia="Arial" w:cs="Arial"/>
          <w:sz w:val="24"/>
          <w:szCs w:val="24"/>
          <w:lang w:val="en-GB"/>
        </w:rPr>
        <w:t xml:space="preserve"> site</w:t>
      </w:r>
      <w:r w:rsidRPr="68EAAF09" w:rsidR="69E6E6EE">
        <w:rPr>
          <w:rFonts w:ascii="Arial" w:hAnsi="Arial" w:eastAsia="Arial" w:cs="Arial"/>
          <w:sz w:val="24"/>
          <w:szCs w:val="24"/>
          <w:lang w:val="en-GB"/>
        </w:rPr>
        <w:t xml:space="preserve">, the </w:t>
      </w:r>
      <w:r w:rsidRPr="68EAAF09" w:rsidR="170291ED">
        <w:rPr>
          <w:rFonts w:ascii="Arial" w:hAnsi="Arial" w:eastAsia="Arial" w:cs="Arial"/>
          <w:sz w:val="24"/>
          <w:szCs w:val="24"/>
          <w:lang w:val="en-GB"/>
        </w:rPr>
        <w:t xml:space="preserve">clamps </w:t>
      </w:r>
      <w:r w:rsidRPr="68EAAF09" w:rsidR="69E6E6EE">
        <w:rPr>
          <w:rFonts w:ascii="Arial" w:hAnsi="Arial" w:eastAsia="Arial" w:cs="Arial"/>
          <w:sz w:val="24"/>
          <w:szCs w:val="24"/>
          <w:lang w:val="en-GB"/>
        </w:rPr>
        <w:t>return to their original position</w:t>
      </w:r>
      <w:r w:rsidRPr="68EAAF09" w:rsidR="753331BB">
        <w:rPr>
          <w:rFonts w:ascii="Arial" w:hAnsi="Arial" w:eastAsia="Arial" w:cs="Arial"/>
          <w:sz w:val="24"/>
          <w:szCs w:val="24"/>
          <w:lang w:val="en-GB"/>
        </w:rPr>
        <w:t xml:space="preserve">, </w:t>
      </w:r>
      <w:r w:rsidRPr="68EAAF09" w:rsidR="69E6E6EE">
        <w:rPr>
          <w:rFonts w:ascii="Arial" w:hAnsi="Arial" w:eastAsia="Arial" w:cs="Arial"/>
          <w:sz w:val="24"/>
          <w:szCs w:val="24"/>
          <w:lang w:val="en-GB"/>
        </w:rPr>
        <w:t>prevent</w:t>
      </w:r>
      <w:r w:rsidRPr="68EAAF09" w:rsidR="56733D65">
        <w:rPr>
          <w:rFonts w:ascii="Arial" w:hAnsi="Arial" w:eastAsia="Arial" w:cs="Arial"/>
          <w:sz w:val="24"/>
          <w:szCs w:val="24"/>
          <w:lang w:val="en-GB"/>
        </w:rPr>
        <w:t xml:space="preserve">ing </w:t>
      </w:r>
      <w:r w:rsidRPr="68EAAF09" w:rsidR="69E6E6EE">
        <w:rPr>
          <w:rFonts w:ascii="Arial" w:hAnsi="Arial" w:eastAsia="Arial" w:cs="Arial"/>
          <w:sz w:val="24"/>
          <w:szCs w:val="24"/>
          <w:lang w:val="en-GB"/>
        </w:rPr>
        <w:t xml:space="preserve">the </w:t>
      </w:r>
      <w:r w:rsidRPr="68EAAF09" w:rsidR="3EFF52D1">
        <w:rPr>
          <w:rFonts w:ascii="Arial" w:hAnsi="Arial" w:eastAsia="Arial" w:cs="Arial"/>
          <w:sz w:val="24"/>
          <w:szCs w:val="24"/>
          <w:lang w:val="en-GB"/>
        </w:rPr>
        <w:t xml:space="preserve">module </w:t>
      </w:r>
      <w:r w:rsidRPr="68EAAF09" w:rsidR="69E6E6EE">
        <w:rPr>
          <w:rFonts w:ascii="Arial" w:hAnsi="Arial" w:eastAsia="Arial" w:cs="Arial"/>
          <w:sz w:val="24"/>
          <w:szCs w:val="24"/>
          <w:lang w:val="en-GB"/>
        </w:rPr>
        <w:t>from sliding back out</w:t>
      </w:r>
      <w:r w:rsidRPr="68EAAF09" w:rsidR="6E00AFA7">
        <w:rPr>
          <w:rFonts w:ascii="Arial" w:hAnsi="Arial" w:eastAsia="Arial" w:cs="Arial"/>
          <w:sz w:val="24"/>
          <w:szCs w:val="24"/>
          <w:lang w:val="en-GB"/>
        </w:rPr>
        <w:t xml:space="preserve"> (see animation)</w:t>
      </w:r>
      <w:r w:rsidRPr="68EAAF09" w:rsidR="4C6852E3">
        <w:rPr>
          <w:rFonts w:ascii="Arial" w:hAnsi="Arial" w:eastAsia="Arial" w:cs="Arial"/>
          <w:sz w:val="24"/>
          <w:szCs w:val="24"/>
          <w:lang w:val="en-GB"/>
        </w:rPr>
        <w:t>.</w:t>
      </w:r>
      <w:r w:rsidRPr="68EAAF09" w:rsidR="35FC9C21">
        <w:rPr>
          <w:rFonts w:ascii="Arial" w:hAnsi="Arial" w:eastAsia="Arial" w:cs="Arial"/>
          <w:sz w:val="24"/>
          <w:szCs w:val="24"/>
          <w:lang w:val="en-GB"/>
        </w:rPr>
        <w:t xml:space="preserve"> The clamps are coated with </w:t>
      </w:r>
      <w:proofErr w:type="gramStart"/>
      <w:r w:rsidRPr="68EAAF09" w:rsidR="35FC9C21">
        <w:rPr>
          <w:rFonts w:ascii="Arial" w:hAnsi="Arial" w:eastAsia="Arial" w:cs="Arial"/>
          <w:sz w:val="24"/>
          <w:szCs w:val="24"/>
          <w:lang w:val="en-GB"/>
        </w:rPr>
        <w:t>vulcanized-rubber</w:t>
      </w:r>
      <w:proofErr w:type="gramEnd"/>
      <w:r w:rsidRPr="68EAAF09" w:rsidR="35FC9C21">
        <w:rPr>
          <w:rFonts w:ascii="Arial" w:hAnsi="Arial" w:eastAsia="Arial" w:cs="Arial"/>
          <w:sz w:val="24"/>
          <w:szCs w:val="24"/>
          <w:lang w:val="en-GB"/>
        </w:rPr>
        <w:t xml:space="preserve"> for effective sealing, allowing pressurization of the host chamber to take place if necessary.</w:t>
      </w:r>
      <w:r w:rsidRPr="68EAAF09" w:rsidR="08864739">
        <w:rPr>
          <w:rFonts w:ascii="Arial" w:hAnsi="Arial" w:eastAsia="Arial" w:cs="Arial"/>
          <w:sz w:val="24"/>
          <w:szCs w:val="24"/>
          <w:lang w:val="en-GB"/>
        </w:rPr>
        <w:t xml:space="preserve"> In case of pressurisation failure</w:t>
      </w:r>
    </w:p>
    <w:p w:rsidRPr="002C403B" w:rsidR="224420A1" w:rsidP="4D009C7E" w:rsidRDefault="65BD18DE" w14:paraId="5834BBC4" w14:textId="4969E01C">
      <w:pPr>
        <w:pStyle w:val="ListParagraph"/>
        <w:numPr>
          <w:ilvl w:val="1"/>
          <w:numId w:val="11"/>
        </w:numPr>
        <w:rPr>
          <w:rFonts w:ascii="Arial" w:hAnsi="Arial" w:eastAsia="Arial" w:cs="Arial"/>
          <w:sz w:val="24"/>
          <w:szCs w:val="24"/>
          <w:lang w:val="en-GB"/>
        </w:rPr>
      </w:pPr>
      <w:r w:rsidRPr="68EAAF09" w:rsidR="65BD18DE">
        <w:rPr>
          <w:rFonts w:ascii="Arial" w:hAnsi="Arial" w:eastAsia="Arial" w:cs="Arial"/>
          <w:sz w:val="24"/>
          <w:szCs w:val="24"/>
          <w:lang w:val="en-GB"/>
        </w:rPr>
        <w:t>Pressure Systems</w:t>
      </w:r>
      <w:r w:rsidRPr="68EAAF09" w:rsidR="378B9649">
        <w:rPr>
          <w:rFonts w:ascii="Arial" w:hAnsi="Arial" w:eastAsia="Arial" w:cs="Arial"/>
          <w:sz w:val="24"/>
          <w:szCs w:val="24"/>
          <w:lang w:val="en-GB"/>
        </w:rPr>
        <w:t xml:space="preserve"> (for manned </w:t>
      </w:r>
      <w:r w:rsidRPr="68EAAF09" w:rsidR="729E732E">
        <w:rPr>
          <w:rFonts w:ascii="Arial" w:hAnsi="Arial" w:eastAsia="Arial" w:cs="Arial"/>
          <w:sz w:val="24"/>
          <w:szCs w:val="24"/>
          <w:lang w:val="en-GB"/>
        </w:rPr>
        <w:t xml:space="preserve">and material transport </w:t>
      </w:r>
      <w:r w:rsidRPr="68EAAF09" w:rsidR="378B9649">
        <w:rPr>
          <w:rFonts w:ascii="Arial" w:hAnsi="Arial" w:eastAsia="Arial" w:cs="Arial"/>
          <w:sz w:val="24"/>
          <w:szCs w:val="24"/>
          <w:lang w:val="en-GB"/>
        </w:rPr>
        <w:t>missions)</w:t>
      </w:r>
    </w:p>
    <w:p w:rsidRPr="002C403B" w:rsidR="224420A1" w:rsidP="4D009C7E" w:rsidRDefault="65BD18DE" w14:paraId="708FC31A" w14:textId="0DBBF737">
      <w:pPr>
        <w:ind w:left="144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65BD18DE">
        <w:rPr>
          <w:rFonts w:ascii="Arial" w:hAnsi="Arial" w:eastAsia="Arial" w:cs="Arial"/>
          <w:sz w:val="24"/>
          <w:szCs w:val="24"/>
          <w:lang w:val="en-GB"/>
        </w:rPr>
        <w:t xml:space="preserve">Upon the successful </w:t>
      </w:r>
      <w:r w:rsidRPr="68EAAF09" w:rsidR="4B98F7EC">
        <w:rPr>
          <w:rFonts w:ascii="Arial" w:hAnsi="Arial" w:eastAsia="Arial" w:cs="Arial"/>
          <w:sz w:val="24"/>
          <w:szCs w:val="24"/>
          <w:lang w:val="en-GB"/>
        </w:rPr>
        <w:t xml:space="preserve">clamping </w:t>
      </w:r>
      <w:r w:rsidRPr="68EAAF09" w:rsidR="65BD18DE">
        <w:rPr>
          <w:rFonts w:ascii="Arial" w:hAnsi="Arial" w:eastAsia="Arial" w:cs="Arial"/>
          <w:sz w:val="24"/>
          <w:szCs w:val="24"/>
          <w:lang w:val="en-GB"/>
        </w:rPr>
        <w:t xml:space="preserve">of the </w:t>
      </w:r>
      <w:r w:rsidRPr="68EAAF09" w:rsidR="43E51F7B">
        <w:rPr>
          <w:rFonts w:ascii="Arial" w:hAnsi="Arial" w:eastAsia="Arial" w:cs="Arial"/>
          <w:sz w:val="24"/>
          <w:szCs w:val="24"/>
          <w:lang w:val="en-GB"/>
        </w:rPr>
        <w:t xml:space="preserve">quick-release connector, the pressure systems are activated. </w:t>
      </w:r>
      <w:r w:rsidRPr="68EAAF09" w:rsidR="56F8AF7D">
        <w:rPr>
          <w:rFonts w:ascii="Arial" w:hAnsi="Arial" w:eastAsia="Arial" w:cs="Arial"/>
          <w:sz w:val="24"/>
          <w:szCs w:val="24"/>
          <w:lang w:val="en-GB"/>
        </w:rPr>
        <w:t xml:space="preserve">This incorporates the use of nitrogen gas due to its inert physical characteristics. Inserting nitrogen would allow for checks to verify that </w:t>
      </w:r>
      <w:r w:rsidRPr="68EAAF09" w:rsidR="3DF1CCED">
        <w:rPr>
          <w:rFonts w:ascii="Arial" w:hAnsi="Arial" w:eastAsia="Arial" w:cs="Arial"/>
          <w:sz w:val="24"/>
          <w:szCs w:val="24"/>
          <w:lang w:val="en-GB"/>
        </w:rPr>
        <w:t>no gaps are present between the guest</w:t>
      </w:r>
      <w:r w:rsidRPr="68EAAF09" w:rsidR="436190DF">
        <w:rPr>
          <w:rFonts w:ascii="Arial" w:hAnsi="Arial" w:eastAsia="Arial" w:cs="Arial"/>
          <w:sz w:val="24"/>
          <w:szCs w:val="24"/>
          <w:lang w:val="en-GB"/>
        </w:rPr>
        <w:t xml:space="preserve"> and</w:t>
      </w:r>
      <w:r w:rsidRPr="68EAAF09" w:rsidR="3DF1CCED">
        <w:rPr>
          <w:rFonts w:ascii="Arial" w:hAnsi="Arial" w:eastAsia="Arial" w:cs="Arial"/>
          <w:sz w:val="24"/>
          <w:szCs w:val="24"/>
          <w:lang w:val="en-GB"/>
        </w:rPr>
        <w:t xml:space="preserve"> host</w:t>
      </w:r>
      <w:r w:rsidRPr="68EAAF09" w:rsidR="2F8025ED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68EAAF09" w:rsidR="3DF1CCED">
        <w:rPr>
          <w:rFonts w:ascii="Arial" w:hAnsi="Arial" w:eastAsia="Arial" w:cs="Arial"/>
          <w:sz w:val="24"/>
          <w:szCs w:val="24"/>
          <w:lang w:val="en-GB"/>
        </w:rPr>
        <w:t>module</w:t>
      </w:r>
      <w:r w:rsidRPr="68EAAF09" w:rsidR="0B388E3F">
        <w:rPr>
          <w:rFonts w:ascii="Arial" w:hAnsi="Arial" w:eastAsia="Arial" w:cs="Arial"/>
          <w:sz w:val="24"/>
          <w:szCs w:val="24"/>
          <w:lang w:val="en-GB"/>
        </w:rPr>
        <w:t>s</w:t>
      </w:r>
      <w:r w:rsidRPr="68EAAF09" w:rsidR="3DF1CCED">
        <w:rPr>
          <w:rFonts w:ascii="Arial" w:hAnsi="Arial" w:eastAsia="Arial" w:cs="Arial"/>
          <w:sz w:val="24"/>
          <w:szCs w:val="24"/>
          <w:lang w:val="en-GB"/>
        </w:rPr>
        <w:t>. To prevent the addition of excess n</w:t>
      </w:r>
      <w:r w:rsidRPr="68EAAF09" w:rsidR="4A1AEFED">
        <w:rPr>
          <w:rFonts w:ascii="Arial" w:hAnsi="Arial" w:eastAsia="Arial" w:cs="Arial"/>
          <w:sz w:val="24"/>
          <w:szCs w:val="24"/>
          <w:lang w:val="en-GB"/>
        </w:rPr>
        <w:t>itrogen which may compromise the stress structural integrity, the nitrogen insertion system is coupled with a nitrogen removal valve pla</w:t>
      </w:r>
      <w:r w:rsidRPr="68EAAF09" w:rsidR="12E4869E">
        <w:rPr>
          <w:rFonts w:ascii="Arial" w:hAnsi="Arial" w:eastAsia="Arial" w:cs="Arial"/>
          <w:sz w:val="24"/>
          <w:szCs w:val="24"/>
          <w:lang w:val="en-GB"/>
        </w:rPr>
        <w:t>ced adjacent to it.</w:t>
      </w:r>
    </w:p>
    <w:p w:rsidRPr="002C403B" w:rsidR="25C04DA6" w:rsidP="4D009C7E" w:rsidRDefault="12E4869E" w14:paraId="4823E5A2" w14:textId="2193711A">
      <w:pPr>
        <w:ind w:left="144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12E4869E">
        <w:rPr>
          <w:rFonts w:ascii="Arial" w:hAnsi="Arial" w:eastAsia="Arial" w:cs="Arial"/>
          <w:sz w:val="24"/>
          <w:szCs w:val="24"/>
          <w:lang w:val="en-GB"/>
        </w:rPr>
        <w:t>This pressure system is particularly applicable to applications involving human life to ensure depressurizing is not a thr</w:t>
      </w:r>
      <w:r w:rsidRPr="68EAAF09" w:rsidR="2B36F0CB">
        <w:rPr>
          <w:rFonts w:ascii="Arial" w:hAnsi="Arial" w:eastAsia="Arial" w:cs="Arial"/>
          <w:sz w:val="24"/>
          <w:szCs w:val="24"/>
          <w:lang w:val="en-GB"/>
        </w:rPr>
        <w:t xml:space="preserve">eat, where it is known that there will be motion between the connected module and manned regions of the host module. </w:t>
      </w:r>
      <w:r w:rsidRPr="68EAAF09" w:rsidR="3171F7DC">
        <w:rPr>
          <w:rFonts w:ascii="Arial" w:hAnsi="Arial" w:eastAsia="Arial" w:cs="Arial"/>
          <w:sz w:val="24"/>
          <w:szCs w:val="24"/>
          <w:lang w:val="en-GB"/>
        </w:rPr>
        <w:t>In the absence of human interaction, this system may be discarded entirely.</w:t>
      </w:r>
    </w:p>
    <w:p w:rsidRPr="002C403B" w:rsidR="3FA5648C" w:rsidP="4D009C7E" w:rsidRDefault="505D322B" w14:paraId="41B385DA" w14:textId="401D0ECD">
      <w:pPr>
        <w:pStyle w:val="ListParagraph"/>
        <w:numPr>
          <w:ilvl w:val="1"/>
          <w:numId w:val="11"/>
        </w:numPr>
        <w:rPr>
          <w:rFonts w:ascii="Arial" w:hAnsi="Arial" w:eastAsia="Arial" w:cs="Arial"/>
          <w:sz w:val="24"/>
          <w:szCs w:val="24"/>
          <w:lang w:val="en-GB"/>
        </w:rPr>
      </w:pPr>
      <w:r w:rsidRPr="68EAAF09" w:rsidR="505D322B">
        <w:rPr>
          <w:rFonts w:ascii="Arial" w:hAnsi="Arial" w:eastAsia="Arial" w:cs="Arial"/>
          <w:sz w:val="24"/>
          <w:szCs w:val="24"/>
          <w:lang w:val="en-GB"/>
        </w:rPr>
        <w:t>Release</w:t>
      </w:r>
    </w:p>
    <w:p w:rsidRPr="002C403B" w:rsidR="3FA5648C" w:rsidP="4D009C7E" w:rsidRDefault="505D322B" w14:paraId="09915C55" w14:textId="15D34F9C">
      <w:pPr>
        <w:ind w:left="144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505D322B">
        <w:rPr>
          <w:rFonts w:ascii="Arial" w:hAnsi="Arial" w:eastAsia="Arial" w:cs="Arial"/>
          <w:sz w:val="24"/>
          <w:szCs w:val="24"/>
          <w:lang w:val="en-GB"/>
        </w:rPr>
        <w:t xml:space="preserve">To release the guest module, </w:t>
      </w:r>
      <w:r w:rsidRPr="68EAAF09" w:rsidR="314EFA1E">
        <w:rPr>
          <w:rFonts w:ascii="Arial" w:hAnsi="Arial" w:eastAsia="Arial" w:cs="Arial"/>
          <w:sz w:val="24"/>
          <w:szCs w:val="24"/>
          <w:lang w:val="en-GB"/>
        </w:rPr>
        <w:t xml:space="preserve">the host chamber is depressurized and </w:t>
      </w:r>
      <w:r w:rsidRPr="68EAAF09" w:rsidR="505D322B">
        <w:rPr>
          <w:rFonts w:ascii="Arial" w:hAnsi="Arial" w:eastAsia="Arial" w:cs="Arial"/>
          <w:sz w:val="24"/>
          <w:szCs w:val="24"/>
          <w:lang w:val="en-GB"/>
        </w:rPr>
        <w:t xml:space="preserve">the </w:t>
      </w:r>
      <w:r w:rsidRPr="68EAAF09" w:rsidR="585C55A8">
        <w:rPr>
          <w:rFonts w:ascii="Arial" w:hAnsi="Arial" w:eastAsia="Arial" w:cs="Arial"/>
          <w:sz w:val="24"/>
          <w:szCs w:val="24"/>
          <w:lang w:val="en-GB"/>
        </w:rPr>
        <w:t xml:space="preserve">clamps </w:t>
      </w:r>
      <w:r w:rsidRPr="68EAAF09" w:rsidR="505D322B">
        <w:rPr>
          <w:rFonts w:ascii="Arial" w:hAnsi="Arial" w:eastAsia="Arial" w:cs="Arial"/>
          <w:sz w:val="24"/>
          <w:szCs w:val="24"/>
          <w:lang w:val="en-GB"/>
        </w:rPr>
        <w:t>may be retracted using a simple hydraulic system.</w:t>
      </w:r>
      <w:r w:rsidRPr="68EAAF09" w:rsidR="3A981DE1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68EAAF09" w:rsidR="53F9B4C3">
        <w:rPr>
          <w:rFonts w:ascii="Arial" w:hAnsi="Arial" w:eastAsia="Arial" w:cs="Arial"/>
          <w:sz w:val="24"/>
          <w:szCs w:val="24"/>
          <w:lang w:val="en-GB"/>
        </w:rPr>
        <w:t>Thrusters can then be activated to propel the guest away from the host module.</w:t>
      </w:r>
    </w:p>
    <w:p w:rsidRPr="002C403B" w:rsidR="4D009C7E" w:rsidP="4D009C7E" w:rsidRDefault="4D009C7E" w14:paraId="035608F1" w14:textId="63506418">
      <w:pPr>
        <w:rPr>
          <w:rFonts w:ascii="Arial" w:hAnsi="Arial" w:eastAsia="Arial" w:cs="Arial"/>
          <w:sz w:val="24"/>
          <w:szCs w:val="24"/>
          <w:lang w:val="en-GB"/>
        </w:rPr>
      </w:pPr>
    </w:p>
    <w:p w:rsidRPr="002C403B" w:rsidR="25FA8EAC" w:rsidP="4D009C7E" w:rsidRDefault="25FA8EAC" w14:paraId="351CADD9" w14:textId="63E1C627">
      <w:pPr>
        <w:rPr>
          <w:rFonts w:ascii="Arial" w:hAnsi="Arial" w:eastAsia="Arial" w:cs="Arial"/>
          <w:b/>
          <w:bCs/>
          <w:sz w:val="24"/>
          <w:szCs w:val="24"/>
          <w:lang w:val="en-GB"/>
        </w:rPr>
      </w:pPr>
      <w:r w:rsidRPr="002C403B">
        <w:rPr>
          <w:rFonts w:ascii="Arial" w:hAnsi="Arial" w:eastAsia="Arial" w:cs="Arial"/>
          <w:b/>
          <w:bCs/>
          <w:sz w:val="24"/>
          <w:szCs w:val="24"/>
          <w:lang w:val="en-GB"/>
        </w:rPr>
        <w:t>How we used space agency data</w:t>
      </w:r>
    </w:p>
    <w:p w:rsidRPr="002C403B" w:rsidR="2E8C9094" w:rsidP="4D009C7E" w:rsidRDefault="2E8C9094" w14:paraId="1ABC8D9A" w14:textId="17C43024">
      <w:pPr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We used data from </w:t>
      </w:r>
      <w:r w:rsidRPr="002C403B" w:rsidR="471AA172">
        <w:rPr>
          <w:rFonts w:ascii="Arial" w:hAnsi="Arial" w:eastAsia="Arial" w:cs="Arial"/>
          <w:sz w:val="24"/>
          <w:szCs w:val="24"/>
          <w:lang w:val="en-GB"/>
        </w:rPr>
        <w:t>NASA reports and webpages,</w:t>
      </w:r>
      <w:r w:rsidRPr="002C403B" w:rsidR="0817A302">
        <w:rPr>
          <w:rFonts w:ascii="Arial" w:hAnsi="Arial" w:eastAsia="Arial" w:cs="Arial"/>
          <w:sz w:val="24"/>
          <w:szCs w:val="24"/>
          <w:lang w:val="en-GB"/>
        </w:rPr>
        <w:t xml:space="preserve"> as well as</w:t>
      </w:r>
      <w:r w:rsidRPr="002C403B" w:rsidR="471AA172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ESA’s materials database. </w:t>
      </w:r>
      <w:r w:rsidRPr="002C403B" w:rsidR="15FF604A">
        <w:rPr>
          <w:rFonts w:ascii="Arial" w:hAnsi="Arial" w:eastAsia="Arial" w:cs="Arial"/>
          <w:sz w:val="24"/>
          <w:szCs w:val="24"/>
          <w:lang w:val="en-GB"/>
        </w:rPr>
        <w:t xml:space="preserve">Some of the key considerations </w:t>
      </w:r>
      <w:r w:rsidRPr="002C403B" w:rsidR="25A48375">
        <w:rPr>
          <w:rFonts w:ascii="Arial" w:hAnsi="Arial" w:eastAsia="Arial" w:cs="Arial"/>
          <w:sz w:val="24"/>
          <w:szCs w:val="24"/>
          <w:lang w:val="en-GB"/>
        </w:rPr>
        <w:t xml:space="preserve">identified </w:t>
      </w:r>
      <w:r w:rsidRPr="002C403B" w:rsidR="15FF604A">
        <w:rPr>
          <w:rFonts w:ascii="Arial" w:hAnsi="Arial" w:eastAsia="Arial" w:cs="Arial"/>
          <w:sz w:val="24"/>
          <w:szCs w:val="24"/>
          <w:lang w:val="en-GB"/>
        </w:rPr>
        <w:t>when designing this system incorporate the following</w:t>
      </w:r>
      <w:r w:rsidRPr="002C403B" w:rsidR="002D05F5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sdt>
        <w:sdtPr>
          <w:rPr>
            <w:rFonts w:ascii="Arial" w:hAnsi="Arial" w:eastAsia="Arial" w:cs="Arial"/>
            <w:sz w:val="24"/>
            <w:szCs w:val="24"/>
            <w:lang w:val="en-GB"/>
          </w:rPr>
          <w:id w:val="945512256"/>
          <w:citation/>
        </w:sdtPr>
        <w:sdtContent>
          <w:r w:rsidRPr="002C403B" w:rsidR="002D05F5">
            <w:rPr>
              <w:rFonts w:ascii="Arial" w:hAnsi="Arial" w:eastAsia="Arial" w:cs="Arial"/>
              <w:sz w:val="24"/>
              <w:szCs w:val="24"/>
              <w:lang w:val="en-GB"/>
            </w:rPr>
            <w:fldChar w:fldCharType="begin"/>
          </w:r>
          <w:r w:rsidRPr="002C403B" w:rsidR="002D05F5">
            <w:rPr>
              <w:rFonts w:ascii="Arial" w:hAnsi="Arial" w:eastAsia="Arial" w:cs="Arial"/>
              <w:sz w:val="24"/>
              <w:szCs w:val="24"/>
              <w:lang w:val="en-GB"/>
            </w:rPr>
            <w:instrText xml:space="preserve"> CITATION Bre20 \l 1040 </w:instrText>
          </w:r>
          <w:r w:rsidRPr="002C403B" w:rsidR="002D05F5">
            <w:rPr>
              <w:rFonts w:ascii="Arial" w:hAnsi="Arial" w:eastAsia="Arial" w:cs="Arial"/>
              <w:sz w:val="24"/>
              <w:szCs w:val="24"/>
              <w:lang w:val="en-GB"/>
            </w:rPr>
            <w:fldChar w:fldCharType="separate"/>
          </w:r>
          <w:r w:rsidR="0030187F">
            <w:rPr>
              <w:rFonts w:ascii="Arial" w:hAnsi="Arial" w:eastAsia="Arial" w:cs="Arial"/>
              <w:noProof/>
              <w:sz w:val="24"/>
              <w:szCs w:val="24"/>
              <w:lang w:val="en-GB"/>
            </w:rPr>
            <w:t>(Brennan, Walbolt, &amp; Biferno, 2020)</w:t>
          </w:r>
          <w:r w:rsidRPr="002C403B" w:rsidR="002D05F5">
            <w:rPr>
              <w:rFonts w:ascii="Arial" w:hAnsi="Arial" w:eastAsia="Arial" w:cs="Arial"/>
              <w:sz w:val="24"/>
              <w:szCs w:val="24"/>
              <w:lang w:val="en-GB"/>
            </w:rPr>
            <w:fldChar w:fldCharType="end"/>
          </w:r>
        </w:sdtContent>
      </w:sdt>
      <w:r w:rsidRPr="002C403B" w:rsidR="15FF604A">
        <w:rPr>
          <w:rFonts w:ascii="Arial" w:hAnsi="Arial" w:eastAsia="Arial" w:cs="Arial"/>
          <w:sz w:val="24"/>
          <w:szCs w:val="24"/>
          <w:lang w:val="en-GB"/>
        </w:rPr>
        <w:t>:</w:t>
      </w:r>
    </w:p>
    <w:p w:rsidRPr="002C403B" w:rsidR="15FF604A" w:rsidP="4D009C7E" w:rsidRDefault="15FF604A" w14:paraId="5CB72999" w14:textId="3ED37AD5">
      <w:pPr>
        <w:pStyle w:val="ListParagraph"/>
        <w:numPr>
          <w:ilvl w:val="0"/>
          <w:numId w:val="12"/>
        </w:numPr>
        <w:rPr>
          <w:rFonts w:ascii="Arial" w:hAnsi="Arial" w:eastAsia="Arial" w:cs="Arial"/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>Materials</w:t>
      </w:r>
    </w:p>
    <w:p w:rsidRPr="002C403B" w:rsidR="41B70517" w:rsidP="4D009C7E" w:rsidRDefault="41B70517" w14:paraId="01FC88A3" w14:textId="7B85B4ED">
      <w:pPr>
        <w:ind w:left="72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In order to select the appropriate materials for the components, </w:t>
      </w:r>
      <w:r w:rsidRPr="002C403B" w:rsidR="505B5F84">
        <w:rPr>
          <w:rFonts w:ascii="Arial" w:hAnsi="Arial" w:eastAsia="Arial" w:cs="Arial"/>
          <w:sz w:val="24"/>
          <w:szCs w:val="24"/>
          <w:lang w:val="en-GB"/>
        </w:rPr>
        <w:t>we identified some key specifications</w:t>
      </w: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. </w:t>
      </w:r>
      <w:r w:rsidRPr="002C403B" w:rsidR="7A6D0240">
        <w:rPr>
          <w:rFonts w:ascii="Arial" w:hAnsi="Arial" w:eastAsia="Arial" w:cs="Arial"/>
          <w:sz w:val="24"/>
          <w:szCs w:val="24"/>
          <w:lang w:val="en-GB"/>
        </w:rPr>
        <w:t>Both the host and guest modules</w:t>
      </w:r>
      <w:r w:rsidRPr="002C403B" w:rsidR="3BD6639D">
        <w:rPr>
          <w:rFonts w:ascii="Arial" w:hAnsi="Arial" w:eastAsia="Arial" w:cs="Arial"/>
          <w:sz w:val="24"/>
          <w:szCs w:val="24"/>
          <w:lang w:val="en-GB"/>
        </w:rPr>
        <w:t xml:space="preserve"> must</w:t>
      </w:r>
      <w:r w:rsidRPr="002C403B" w:rsidR="7A6D0240">
        <w:rPr>
          <w:rFonts w:ascii="Arial" w:hAnsi="Arial" w:eastAsia="Arial" w:cs="Arial"/>
          <w:sz w:val="24"/>
          <w:szCs w:val="24"/>
          <w:lang w:val="en-GB"/>
        </w:rPr>
        <w:t xml:space="preserve"> be strong and resist</w:t>
      </w:r>
      <w:r w:rsidRPr="002C403B" w:rsidR="11665855">
        <w:rPr>
          <w:rFonts w:ascii="Arial" w:hAnsi="Arial" w:eastAsia="Arial" w:cs="Arial"/>
          <w:sz w:val="24"/>
          <w:szCs w:val="24"/>
          <w:lang w:val="en-GB"/>
        </w:rPr>
        <w:t xml:space="preserve">ive to </w:t>
      </w:r>
      <w:r w:rsidRPr="002C403B" w:rsidR="7A6D0240">
        <w:rPr>
          <w:rFonts w:ascii="Arial" w:hAnsi="Arial" w:eastAsia="Arial" w:cs="Arial"/>
          <w:sz w:val="24"/>
          <w:szCs w:val="24"/>
          <w:lang w:val="en-GB"/>
        </w:rPr>
        <w:t>damage</w:t>
      </w:r>
      <w:r w:rsidRPr="002C403B" w:rsidR="24AA4BF4">
        <w:rPr>
          <w:rFonts w:ascii="Arial" w:hAnsi="Arial" w:eastAsia="Arial" w:cs="Arial"/>
          <w:sz w:val="24"/>
          <w:szCs w:val="24"/>
          <w:lang w:val="en-GB"/>
        </w:rPr>
        <w:t xml:space="preserve"> upon contact</w:t>
      </w:r>
      <w:r w:rsidRPr="002C403B" w:rsidR="7A6D0240">
        <w:rPr>
          <w:rFonts w:ascii="Arial" w:hAnsi="Arial" w:eastAsia="Arial" w:cs="Arial"/>
          <w:sz w:val="24"/>
          <w:szCs w:val="24"/>
          <w:lang w:val="en-GB"/>
        </w:rPr>
        <w:t>.</w:t>
      </w:r>
      <w:r w:rsidRPr="002C403B" w:rsidR="2C59C655">
        <w:rPr>
          <w:rFonts w:ascii="Arial" w:hAnsi="Arial" w:eastAsia="Arial" w:cs="Arial"/>
          <w:sz w:val="24"/>
          <w:szCs w:val="24"/>
          <w:lang w:val="en-GB"/>
        </w:rPr>
        <w:t xml:space="preserve"> They must be made of a suitable material to</w:t>
      </w:r>
      <w:r w:rsidRPr="002C403B" w:rsidR="195A1EB4">
        <w:rPr>
          <w:rFonts w:ascii="Arial" w:hAnsi="Arial" w:eastAsia="Arial" w:cs="Arial"/>
          <w:sz w:val="24"/>
          <w:szCs w:val="24"/>
          <w:lang w:val="en-GB"/>
        </w:rPr>
        <w:t xml:space="preserve"> avoid damage from the harsh conditions </w:t>
      </w:r>
      <w:r w:rsidRPr="002C403B" w:rsidR="5AEA5D89">
        <w:rPr>
          <w:rFonts w:ascii="Arial" w:hAnsi="Arial" w:eastAsia="Arial" w:cs="Arial"/>
          <w:sz w:val="24"/>
          <w:szCs w:val="24"/>
          <w:lang w:val="en-GB"/>
        </w:rPr>
        <w:t xml:space="preserve">in </w:t>
      </w:r>
      <w:r w:rsidRPr="002C403B" w:rsidR="195A1EB4">
        <w:rPr>
          <w:rFonts w:ascii="Arial" w:hAnsi="Arial" w:eastAsia="Arial" w:cs="Arial"/>
          <w:sz w:val="24"/>
          <w:szCs w:val="24"/>
          <w:lang w:val="en-GB"/>
        </w:rPr>
        <w:t>space, namely a</w:t>
      </w:r>
      <w:r w:rsidRPr="002C403B" w:rsidR="64703B9B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 w:rsidR="195A1EB4">
        <w:rPr>
          <w:rFonts w:ascii="Arial" w:hAnsi="Arial" w:eastAsia="Arial" w:cs="Arial"/>
          <w:sz w:val="24"/>
          <w:szCs w:val="24"/>
          <w:lang w:val="en-GB"/>
        </w:rPr>
        <w:t>temper</w:t>
      </w:r>
      <w:r w:rsidRPr="002C403B" w:rsidR="3AD4AC85">
        <w:rPr>
          <w:rFonts w:ascii="Arial" w:hAnsi="Arial" w:eastAsia="Arial" w:cs="Arial"/>
          <w:sz w:val="24"/>
          <w:szCs w:val="24"/>
          <w:lang w:val="en-GB"/>
        </w:rPr>
        <w:t>ature</w:t>
      </w:r>
      <w:r w:rsidRPr="002C403B" w:rsidR="109B67D6">
        <w:rPr>
          <w:rFonts w:ascii="Arial" w:hAnsi="Arial" w:eastAsia="Arial" w:cs="Arial"/>
          <w:sz w:val="24"/>
          <w:szCs w:val="24"/>
          <w:lang w:val="en-GB"/>
        </w:rPr>
        <w:t xml:space="preserve"> of about</w:t>
      </w:r>
      <w:r w:rsidRPr="002C403B" w:rsidR="25CAAD59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 w:rsidR="11DA1CBB">
        <w:rPr>
          <w:rFonts w:ascii="Arial" w:hAnsi="Arial" w:eastAsia="Arial" w:cs="Arial"/>
          <w:sz w:val="24"/>
          <w:szCs w:val="24"/>
          <w:lang w:val="en-GB"/>
        </w:rPr>
        <w:t xml:space="preserve">283 K </w:t>
      </w:r>
      <w:r w:rsidRPr="002C403B" w:rsidR="3EE4F886">
        <w:rPr>
          <w:rFonts w:ascii="Arial" w:hAnsi="Arial" w:eastAsia="Arial" w:cs="Arial"/>
          <w:sz w:val="24"/>
          <w:szCs w:val="24"/>
          <w:lang w:val="en-GB"/>
        </w:rPr>
        <w:t xml:space="preserve">at the </w:t>
      </w:r>
      <w:r w:rsidRPr="002C403B" w:rsidR="11DA1CBB">
        <w:rPr>
          <w:rFonts w:ascii="Arial" w:hAnsi="Arial" w:eastAsia="Arial" w:cs="Arial"/>
          <w:sz w:val="24"/>
          <w:szCs w:val="24"/>
          <w:lang w:val="en-GB"/>
        </w:rPr>
        <w:t xml:space="preserve">Earth’s outer orbit </w:t>
      </w:r>
      <w:r w:rsidRPr="002C403B" w:rsidR="37F59970">
        <w:rPr>
          <w:rFonts w:ascii="Arial" w:hAnsi="Arial" w:eastAsia="Arial" w:cs="Arial"/>
          <w:sz w:val="24"/>
          <w:szCs w:val="24"/>
          <w:lang w:val="en-GB"/>
        </w:rPr>
        <w:t xml:space="preserve">that can reach a </w:t>
      </w:r>
      <w:r w:rsidRPr="002C403B" w:rsidR="25CAAD59">
        <w:rPr>
          <w:rFonts w:ascii="Arial" w:hAnsi="Arial" w:eastAsia="Arial" w:cs="Arial"/>
          <w:sz w:val="24"/>
          <w:szCs w:val="24"/>
          <w:lang w:val="en-GB"/>
        </w:rPr>
        <w:t xml:space="preserve">minimum of </w:t>
      </w:r>
      <w:r w:rsidRPr="002C403B" w:rsidR="737031F5">
        <w:rPr>
          <w:rFonts w:ascii="Arial" w:hAnsi="Arial" w:eastAsia="Arial" w:cs="Arial"/>
          <w:sz w:val="24"/>
          <w:szCs w:val="24"/>
          <w:lang w:val="en-GB"/>
        </w:rPr>
        <w:t>2.7 K</w:t>
      </w:r>
      <w:r w:rsidRPr="002C403B" w:rsidR="01AA5738">
        <w:rPr>
          <w:rFonts w:ascii="Arial" w:hAnsi="Arial" w:eastAsia="Arial" w:cs="Arial"/>
          <w:sz w:val="24"/>
          <w:szCs w:val="24"/>
          <w:lang w:val="en-GB"/>
        </w:rPr>
        <w:t xml:space="preserve"> in </w:t>
      </w:r>
      <w:r w:rsidRPr="002C403B" w:rsidR="335E6AB2">
        <w:rPr>
          <w:rFonts w:ascii="Arial" w:hAnsi="Arial" w:eastAsia="Arial" w:cs="Arial"/>
          <w:sz w:val="24"/>
          <w:szCs w:val="24"/>
          <w:lang w:val="en-GB"/>
        </w:rPr>
        <w:t xml:space="preserve">outer </w:t>
      </w:r>
      <w:r w:rsidRPr="002C403B" w:rsidR="01AA5738">
        <w:rPr>
          <w:rFonts w:ascii="Arial" w:hAnsi="Arial" w:eastAsia="Arial" w:cs="Arial"/>
          <w:sz w:val="24"/>
          <w:szCs w:val="24"/>
          <w:lang w:val="en-GB"/>
        </w:rPr>
        <w:t>space. M</w:t>
      </w:r>
      <w:r w:rsidRPr="002C403B" w:rsidR="737031F5">
        <w:rPr>
          <w:rFonts w:ascii="Arial" w:hAnsi="Arial" w:eastAsia="Arial" w:cs="Arial"/>
          <w:sz w:val="24"/>
          <w:szCs w:val="24"/>
          <w:lang w:val="en-GB"/>
        </w:rPr>
        <w:t>eteoroid impact</w:t>
      </w:r>
      <w:r w:rsidRPr="002C403B" w:rsidR="314B7FFD">
        <w:rPr>
          <w:rFonts w:ascii="Arial" w:hAnsi="Arial" w:eastAsia="Arial" w:cs="Arial"/>
          <w:sz w:val="24"/>
          <w:szCs w:val="24"/>
          <w:lang w:val="en-GB"/>
        </w:rPr>
        <w:t xml:space="preserve"> a</w:t>
      </w:r>
      <w:r w:rsidRPr="002C403B" w:rsidR="394C4725">
        <w:rPr>
          <w:rFonts w:ascii="Arial" w:hAnsi="Arial" w:eastAsia="Arial" w:cs="Arial"/>
          <w:sz w:val="24"/>
          <w:szCs w:val="24"/>
          <w:lang w:val="en-GB"/>
        </w:rPr>
        <w:t>nd space-radiation</w:t>
      </w:r>
      <w:r w:rsidRPr="002C403B" w:rsidR="495DE8C5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 w:rsidR="1A96BFDC">
        <w:rPr>
          <w:rFonts w:ascii="Arial" w:hAnsi="Arial" w:eastAsia="Arial" w:cs="Arial"/>
          <w:sz w:val="24"/>
          <w:szCs w:val="24"/>
          <w:lang w:val="en-GB"/>
        </w:rPr>
        <w:t>damage should also be prevented</w:t>
      </w:r>
      <w:r w:rsidRPr="002C403B" w:rsidR="00B43A9A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sdt>
        <w:sdtPr>
          <w:rPr>
            <w:rFonts w:ascii="Arial" w:hAnsi="Arial" w:eastAsia="Arial" w:cs="Arial"/>
            <w:sz w:val="24"/>
            <w:szCs w:val="24"/>
            <w:lang w:val="en-GB"/>
          </w:rPr>
          <w:id w:val="-2059155129"/>
          <w:citation/>
        </w:sdtPr>
        <w:sdtContent>
          <w:r w:rsidRPr="002C403B" w:rsidR="00B43A9A">
            <w:rPr>
              <w:rFonts w:ascii="Arial" w:hAnsi="Arial" w:eastAsia="Arial" w:cs="Arial"/>
              <w:sz w:val="24"/>
              <w:szCs w:val="24"/>
              <w:lang w:val="en-GB"/>
            </w:rPr>
            <w:fldChar w:fldCharType="begin"/>
          </w:r>
          <w:r w:rsidRPr="002C403B" w:rsidR="00B43A9A">
            <w:rPr>
              <w:rFonts w:ascii="Arial" w:hAnsi="Arial" w:eastAsia="Arial" w:cs="Arial"/>
              <w:sz w:val="24"/>
              <w:szCs w:val="24"/>
              <w:lang w:val="en-GB"/>
            </w:rPr>
            <w:instrText xml:space="preserve"> CITATION Pat01 \l 1040 </w:instrText>
          </w:r>
          <w:r w:rsidRPr="002C403B" w:rsidR="00B43A9A">
            <w:rPr>
              <w:rFonts w:ascii="Arial" w:hAnsi="Arial" w:eastAsia="Arial" w:cs="Arial"/>
              <w:sz w:val="24"/>
              <w:szCs w:val="24"/>
              <w:lang w:val="en-GB"/>
            </w:rPr>
            <w:fldChar w:fldCharType="separate"/>
          </w:r>
          <w:r w:rsidR="0030187F">
            <w:rPr>
              <w:rFonts w:ascii="Arial" w:hAnsi="Arial" w:eastAsia="Arial" w:cs="Arial"/>
              <w:noProof/>
              <w:sz w:val="24"/>
              <w:szCs w:val="24"/>
              <w:lang w:val="en-GB"/>
            </w:rPr>
            <w:t>(Patel Nagaraja, 2001)</w:t>
          </w:r>
          <w:r w:rsidRPr="002C403B" w:rsidR="00B43A9A">
            <w:rPr>
              <w:rFonts w:ascii="Arial" w:hAnsi="Arial" w:eastAsia="Arial" w:cs="Arial"/>
              <w:sz w:val="24"/>
              <w:szCs w:val="24"/>
              <w:lang w:val="en-GB"/>
            </w:rPr>
            <w:fldChar w:fldCharType="end"/>
          </w:r>
        </w:sdtContent>
      </w:sdt>
      <w:r w:rsidRPr="002C403B" w:rsidR="44156019">
        <w:rPr>
          <w:rFonts w:ascii="Arial" w:hAnsi="Arial" w:eastAsia="Arial" w:cs="Arial"/>
          <w:sz w:val="24"/>
          <w:szCs w:val="24"/>
          <w:lang w:val="en-GB"/>
        </w:rPr>
        <w:t>. Th</w:t>
      </w:r>
      <w:r w:rsidRPr="002C403B" w:rsidR="463E586C">
        <w:rPr>
          <w:rFonts w:ascii="Arial" w:hAnsi="Arial" w:eastAsia="Arial" w:cs="Arial"/>
          <w:sz w:val="24"/>
          <w:szCs w:val="24"/>
          <w:lang w:val="en-GB"/>
        </w:rPr>
        <w:t>is results in the different regions of the</w:t>
      </w:r>
      <w:r w:rsidRPr="002C403B" w:rsidR="44156019">
        <w:rPr>
          <w:rFonts w:ascii="Arial" w:hAnsi="Arial" w:eastAsia="Arial" w:cs="Arial"/>
          <w:sz w:val="24"/>
          <w:szCs w:val="24"/>
          <w:lang w:val="en-GB"/>
        </w:rPr>
        <w:t xml:space="preserve"> modules </w:t>
      </w:r>
      <w:r w:rsidRPr="002C403B" w:rsidR="37F11F0D">
        <w:rPr>
          <w:rFonts w:ascii="Arial" w:hAnsi="Arial" w:eastAsia="Arial" w:cs="Arial"/>
          <w:sz w:val="24"/>
          <w:szCs w:val="24"/>
          <w:lang w:val="en-GB"/>
        </w:rPr>
        <w:t>being</w:t>
      </w:r>
      <w:r w:rsidRPr="002C403B" w:rsidR="5EB66E9C">
        <w:rPr>
          <w:rFonts w:ascii="Arial" w:hAnsi="Arial" w:eastAsia="Arial" w:cs="Arial"/>
          <w:sz w:val="24"/>
          <w:szCs w:val="24"/>
          <w:lang w:val="en-GB"/>
        </w:rPr>
        <w:t xml:space="preserve"> composed of </w:t>
      </w:r>
      <w:r w:rsidRPr="002C403B" w:rsidR="3C765CCA">
        <w:rPr>
          <w:rFonts w:ascii="Arial" w:hAnsi="Arial" w:eastAsia="Arial" w:cs="Arial"/>
          <w:sz w:val="24"/>
          <w:szCs w:val="24"/>
          <w:lang w:val="en-GB"/>
        </w:rPr>
        <w:t xml:space="preserve">various </w:t>
      </w:r>
      <w:r w:rsidRPr="002C403B" w:rsidR="5EB66E9C">
        <w:rPr>
          <w:rFonts w:ascii="Arial" w:hAnsi="Arial" w:eastAsia="Arial" w:cs="Arial"/>
          <w:sz w:val="24"/>
          <w:szCs w:val="24"/>
          <w:lang w:val="en-GB"/>
        </w:rPr>
        <w:t>materials</w:t>
      </w:r>
      <w:r w:rsidRPr="002C403B" w:rsidR="7AC9CCFD">
        <w:rPr>
          <w:rFonts w:ascii="Arial" w:hAnsi="Arial" w:eastAsia="Arial" w:cs="Arial"/>
          <w:sz w:val="24"/>
          <w:szCs w:val="24"/>
          <w:lang w:val="en-GB"/>
        </w:rPr>
        <w:t>:</w:t>
      </w:r>
    </w:p>
    <w:p w:rsidRPr="002C403B" w:rsidR="2A870849" w:rsidP="4D009C7E" w:rsidRDefault="2A870849" w14:paraId="1AD1428F" w14:textId="17ECAA2B">
      <w:pPr>
        <w:pStyle w:val="ListParagraph"/>
        <w:numPr>
          <w:ilvl w:val="1"/>
          <w:numId w:val="10"/>
        </w:numPr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2A870849">
        <w:rPr>
          <w:rFonts w:ascii="Arial" w:hAnsi="Arial" w:eastAsia="Arial" w:cs="Arial"/>
          <w:sz w:val="24"/>
          <w:szCs w:val="24"/>
          <w:lang w:val="en-GB"/>
        </w:rPr>
        <w:t>Aluminium alloy 1000 series</w:t>
      </w:r>
    </w:p>
    <w:p w:rsidRPr="002C403B" w:rsidR="2A870849" w:rsidP="4D009C7E" w:rsidRDefault="2A870849" w14:paraId="4E85FDA9" w14:textId="13E66F33">
      <w:pPr>
        <w:ind w:left="1080" w:firstLine="72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2A870849">
        <w:rPr>
          <w:rFonts w:ascii="Arial" w:hAnsi="Arial" w:eastAsia="Arial" w:cs="Arial"/>
          <w:sz w:val="24"/>
          <w:szCs w:val="24"/>
          <w:u w:val="single"/>
          <w:lang w:val="en-GB"/>
        </w:rPr>
        <w:t>Location</w:t>
      </w:r>
      <w:r w:rsidRPr="68EAAF09" w:rsidR="2A870849">
        <w:rPr>
          <w:rFonts w:ascii="Arial" w:hAnsi="Arial" w:eastAsia="Arial" w:cs="Arial"/>
          <w:sz w:val="24"/>
          <w:szCs w:val="24"/>
          <w:lang w:val="en-GB"/>
        </w:rPr>
        <w:t>:</w:t>
      </w:r>
      <w:r w:rsidRPr="68EAAF09" w:rsidR="4A19DE99">
        <w:rPr>
          <w:rFonts w:ascii="Arial" w:hAnsi="Arial" w:eastAsia="Arial" w:cs="Arial"/>
          <w:sz w:val="24"/>
          <w:szCs w:val="24"/>
          <w:lang w:val="en-GB"/>
        </w:rPr>
        <w:t xml:space="preserve"> Host and guest main bodies</w:t>
      </w:r>
    </w:p>
    <w:p w:rsidRPr="002C403B" w:rsidR="2A870849" w:rsidP="4D009C7E" w:rsidRDefault="2A870849" w14:paraId="249DA7FF" w14:textId="62372F54">
      <w:pPr>
        <w:ind w:left="180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002C403B" w:rsidR="2A870849">
        <w:rPr>
          <w:rFonts w:ascii="Arial" w:hAnsi="Arial" w:eastAsia="Arial" w:cs="Arial"/>
          <w:sz w:val="24"/>
          <w:szCs w:val="24"/>
          <w:u w:val="single"/>
          <w:lang w:val="en-GB"/>
        </w:rPr>
        <w:t>Advantages</w:t>
      </w:r>
      <w:r w:rsidRPr="002C403B" w:rsidR="2A870849">
        <w:rPr>
          <w:rFonts w:ascii="Arial" w:hAnsi="Arial" w:eastAsia="Arial" w:cs="Arial"/>
          <w:sz w:val="24"/>
          <w:szCs w:val="24"/>
          <w:lang w:val="en-GB"/>
        </w:rPr>
        <w:t>:</w:t>
      </w:r>
      <w:r w:rsidRPr="002C403B" w:rsidR="6AD59F47">
        <w:rPr>
          <w:rFonts w:ascii="Arial" w:hAnsi="Arial" w:eastAsia="Arial" w:cs="Arial"/>
          <w:sz w:val="24"/>
          <w:szCs w:val="24"/>
          <w:lang w:val="en-GB"/>
        </w:rPr>
        <w:t xml:space="preserve"> Strong and impact resistant, does not rust and can withstand low temperatures.</w:t>
      </w:r>
      <w:r w:rsidRPr="002C403B" w:rsidR="4372076A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 w:rsidR="4F7A235E">
        <w:rPr>
          <w:rFonts w:ascii="Arial" w:hAnsi="Arial" w:eastAsia="Arial" w:cs="Arial"/>
          <w:sz w:val="24"/>
          <w:szCs w:val="24"/>
          <w:lang w:val="en-GB"/>
        </w:rPr>
        <w:t>It has a r</w:t>
      </w:r>
      <w:r w:rsidRPr="002C403B" w:rsidR="4372076A">
        <w:rPr>
          <w:rFonts w:ascii="Arial" w:hAnsi="Arial" w:eastAsia="Arial" w:cs="Arial"/>
          <w:sz w:val="24"/>
          <w:szCs w:val="24"/>
          <w:lang w:val="en-GB"/>
        </w:rPr>
        <w:t>elatively low density</w:t>
      </w:r>
      <w:r w:rsidRPr="002C403B" w:rsidR="41119370">
        <w:rPr>
          <w:rFonts w:ascii="Arial" w:hAnsi="Arial" w:eastAsia="Arial" w:cs="Arial"/>
          <w:sz w:val="24"/>
          <w:szCs w:val="24"/>
          <w:lang w:val="en-GB"/>
        </w:rPr>
        <w:t xml:space="preserve"> hence</w:t>
      </w:r>
      <w:r w:rsidRPr="002C403B" w:rsidR="4372076A">
        <w:rPr>
          <w:rFonts w:ascii="Arial" w:hAnsi="Arial" w:eastAsia="Arial" w:cs="Arial"/>
          <w:sz w:val="24"/>
          <w:szCs w:val="24"/>
          <w:lang w:val="en-GB"/>
        </w:rPr>
        <w:t xml:space="preserve"> does not add significant weight</w:t>
      </w:r>
      <w:r w:rsidRPr="002C403B" w:rsidR="3DC749EF">
        <w:rPr>
          <w:rFonts w:ascii="Arial" w:hAnsi="Arial" w:eastAsia="Arial" w:cs="Arial"/>
          <w:sz w:val="24"/>
          <w:szCs w:val="24"/>
          <w:lang w:val="en-GB"/>
        </w:rPr>
        <w:t xml:space="preserve"> to the structure</w:t>
      </w:r>
      <w:r w:rsidR="003176B2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sdt>
        <w:sdtPr>
          <w:rPr>
            <w:rFonts w:ascii="Arial" w:hAnsi="Arial" w:eastAsia="Arial" w:cs="Arial"/>
            <w:sz w:val="24"/>
            <w:szCs w:val="24"/>
            <w:lang w:val="en-GB"/>
          </w:rPr>
          <w:id w:val="1522658395"/>
          <w:citation/>
        </w:sdtPr>
        <w:sdtContent>
          <w:r w:rsidR="003176B2">
            <w:rPr>
              <w:rFonts w:ascii="Arial" w:hAnsi="Arial" w:eastAsia="Arial" w:cs="Arial"/>
              <w:sz w:val="24"/>
              <w:szCs w:val="24"/>
              <w:lang w:val="en-GB"/>
            </w:rPr>
            <w:fldChar w:fldCharType="begin"/>
          </w:r>
          <w:r w:rsidRPr="00076467" w:rsidR="003176B2">
            <w:rPr>
              <w:rFonts w:ascii="Arial" w:hAnsi="Arial" w:eastAsia="Arial" w:cs="Arial"/>
              <w:sz w:val="24"/>
              <w:szCs w:val="24"/>
              <w:lang w:val="en-GB"/>
            </w:rPr>
            <w:instrText xml:space="preserve"> CITATION ESA20 \l 1040 </w:instrText>
          </w:r>
          <w:r w:rsidR="003176B2">
            <w:rPr>
              <w:rFonts w:ascii="Arial" w:hAnsi="Arial" w:eastAsia="Arial" w:cs="Arial"/>
              <w:sz w:val="24"/>
              <w:szCs w:val="24"/>
              <w:lang w:val="en-GB"/>
            </w:rPr>
            <w:fldChar w:fldCharType="separate"/>
          </w:r>
          <w:r w:rsidR="0030187F">
            <w:rPr>
              <w:rFonts w:ascii="Arial" w:hAnsi="Arial" w:eastAsia="Arial" w:cs="Arial"/>
              <w:noProof/>
              <w:sz w:val="24"/>
              <w:szCs w:val="24"/>
              <w:lang w:val="en-GB"/>
            </w:rPr>
            <w:t>(ESA, s.d.)</w:t>
          </w:r>
          <w:r w:rsidR="003176B2">
            <w:rPr>
              <w:rFonts w:ascii="Arial" w:hAnsi="Arial" w:eastAsia="Arial" w:cs="Arial"/>
              <w:sz w:val="24"/>
              <w:szCs w:val="24"/>
              <w:lang w:val="en-GB"/>
            </w:rPr>
            <w:fldChar w:fldCharType="end"/>
          </w:r>
        </w:sdtContent>
      </w:sdt>
      <w:r w:rsidR="003176B2">
        <w:rPr>
          <w:rFonts w:ascii="Arial" w:hAnsi="Arial" w:eastAsia="Arial" w:cs="Arial"/>
          <w:sz w:val="24"/>
          <w:szCs w:val="24"/>
          <w:lang w:val="en-GB"/>
        </w:rPr>
        <w:t>.</w:t>
      </w:r>
    </w:p>
    <w:p w:rsidRPr="002C403B" w:rsidR="0A106673" w:rsidP="4D009C7E" w:rsidRDefault="0A106673" w14:paraId="45E6E4F1" w14:textId="731FEE36">
      <w:pPr>
        <w:pStyle w:val="ListParagraph"/>
        <w:numPr>
          <w:ilvl w:val="1"/>
          <w:numId w:val="9"/>
        </w:numPr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0A106673">
        <w:rPr>
          <w:rFonts w:ascii="Arial" w:hAnsi="Arial" w:eastAsia="Arial" w:cs="Arial"/>
          <w:sz w:val="24"/>
          <w:szCs w:val="24"/>
          <w:lang w:val="en-GB"/>
        </w:rPr>
        <w:t>Vulcanized</w:t>
      </w:r>
      <w:r w:rsidRPr="68EAAF09" w:rsidR="2A870849">
        <w:rPr>
          <w:rFonts w:ascii="Arial" w:hAnsi="Arial" w:eastAsia="Arial" w:cs="Arial"/>
          <w:sz w:val="24"/>
          <w:szCs w:val="24"/>
          <w:lang w:val="en-GB"/>
        </w:rPr>
        <w:t xml:space="preserve"> rubber</w:t>
      </w:r>
    </w:p>
    <w:p w:rsidRPr="002C403B" w:rsidR="2A870849" w:rsidP="4D009C7E" w:rsidRDefault="2A870849" w14:paraId="2D16E2D6" w14:textId="3102E218">
      <w:pPr>
        <w:ind w:left="1080" w:firstLine="72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2A870849">
        <w:rPr>
          <w:rFonts w:ascii="Arial" w:hAnsi="Arial" w:eastAsia="Arial" w:cs="Arial"/>
          <w:sz w:val="24"/>
          <w:szCs w:val="24"/>
          <w:u w:val="single"/>
          <w:lang w:val="en-GB"/>
        </w:rPr>
        <w:t>Location</w:t>
      </w:r>
      <w:r w:rsidRPr="68EAAF09" w:rsidR="2A870849">
        <w:rPr>
          <w:rFonts w:ascii="Arial" w:hAnsi="Arial" w:eastAsia="Arial" w:cs="Arial"/>
          <w:sz w:val="24"/>
          <w:szCs w:val="24"/>
          <w:lang w:val="en-GB"/>
        </w:rPr>
        <w:t>:</w:t>
      </w:r>
      <w:r w:rsidRPr="68EAAF09" w:rsidR="1738D058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68EAAF09" w:rsidR="0079E2B1">
        <w:rPr>
          <w:rFonts w:ascii="Arial" w:hAnsi="Arial" w:eastAsia="Arial" w:cs="Arial"/>
          <w:sz w:val="24"/>
          <w:szCs w:val="24"/>
          <w:lang w:val="en-GB"/>
        </w:rPr>
        <w:t xml:space="preserve">Entirety of </w:t>
      </w:r>
      <w:r w:rsidRPr="68EAAF09" w:rsidR="1738D058">
        <w:rPr>
          <w:rFonts w:ascii="Arial" w:hAnsi="Arial" w:eastAsia="Arial" w:cs="Arial"/>
          <w:sz w:val="24"/>
          <w:szCs w:val="24"/>
          <w:lang w:val="en-GB"/>
        </w:rPr>
        <w:t>clamp surface</w:t>
      </w:r>
    </w:p>
    <w:p w:rsidRPr="002C403B" w:rsidR="2A870849" w:rsidP="4D009C7E" w:rsidRDefault="2A870849" w14:paraId="4D7F38FC" w14:textId="456233BD">
      <w:pPr>
        <w:ind w:left="180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002C403B" w:rsidR="2A870849">
        <w:rPr>
          <w:rFonts w:ascii="Arial" w:hAnsi="Arial" w:eastAsia="Arial" w:cs="Arial"/>
          <w:sz w:val="24"/>
          <w:szCs w:val="24"/>
          <w:u w:val="single"/>
          <w:lang w:val="en-GB"/>
        </w:rPr>
        <w:t>Advantages</w:t>
      </w:r>
      <w:r w:rsidRPr="002C403B" w:rsidR="2A870849">
        <w:rPr>
          <w:rFonts w:ascii="Arial" w:hAnsi="Arial" w:eastAsia="Arial" w:cs="Arial"/>
          <w:sz w:val="24"/>
          <w:szCs w:val="24"/>
          <w:lang w:val="en-GB"/>
        </w:rPr>
        <w:t>:</w:t>
      </w:r>
      <w:r w:rsidRPr="002C403B" w:rsidR="53175FC6">
        <w:rPr>
          <w:rFonts w:ascii="Arial" w:hAnsi="Arial" w:eastAsia="Arial" w:cs="Arial"/>
          <w:sz w:val="24"/>
          <w:szCs w:val="24"/>
          <w:lang w:val="en-GB"/>
        </w:rPr>
        <w:t xml:space="preserve"> Ensures an airtight fit that allows pressurization of the host chamber with</w:t>
      </w:r>
      <w:r w:rsidRPr="002C403B" w:rsidR="0ABDB571">
        <w:rPr>
          <w:rFonts w:ascii="Arial" w:hAnsi="Arial" w:eastAsia="Arial" w:cs="Arial"/>
          <w:sz w:val="24"/>
          <w:szCs w:val="24"/>
          <w:lang w:val="en-GB"/>
        </w:rPr>
        <w:t xml:space="preserve"> gas, preventing leaks.</w:t>
      </w:r>
      <w:r w:rsidRPr="002C403B" w:rsidR="23FAC09C">
        <w:rPr>
          <w:rFonts w:ascii="Arial" w:hAnsi="Arial" w:eastAsia="Arial" w:cs="Arial"/>
          <w:sz w:val="24"/>
          <w:szCs w:val="24"/>
          <w:lang w:val="en-GB"/>
        </w:rPr>
        <w:t xml:space="preserve"> Its operational temperature</w:t>
      </w:r>
      <w:r w:rsidRPr="002C403B" w:rsidR="4635CB90">
        <w:rPr>
          <w:rFonts w:ascii="Arial" w:hAnsi="Arial" w:eastAsia="Arial" w:cs="Arial"/>
          <w:sz w:val="24"/>
          <w:szCs w:val="24"/>
          <w:lang w:val="en-GB"/>
        </w:rPr>
        <w:t xml:space="preserve"> ranges between 173 K and </w:t>
      </w:r>
      <w:r w:rsidRPr="002C403B" w:rsidR="51ACA9A3">
        <w:rPr>
          <w:rFonts w:ascii="Arial" w:hAnsi="Arial" w:eastAsia="Arial" w:cs="Arial"/>
          <w:sz w:val="24"/>
          <w:szCs w:val="24"/>
          <w:lang w:val="en-GB"/>
        </w:rPr>
        <w:t>573 K, proving an ample margin for operations away from the Earth’s orbit</w:t>
      </w:r>
      <w:r w:rsidRPr="003176B2" w:rsidR="003176B2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sdt>
        <w:sdtPr>
          <w:rPr>
            <w:rFonts w:ascii="Arial" w:hAnsi="Arial" w:eastAsia="Arial" w:cs="Arial"/>
            <w:sz w:val="24"/>
            <w:szCs w:val="24"/>
            <w:lang w:val="en-GB"/>
          </w:rPr>
          <w:id w:val="1620105624"/>
          <w:citation/>
        </w:sdtPr>
        <w:sdtContent>
          <w:r w:rsidR="003176B2">
            <w:rPr>
              <w:rFonts w:ascii="Arial" w:hAnsi="Arial" w:eastAsia="Arial" w:cs="Arial"/>
              <w:sz w:val="24"/>
              <w:szCs w:val="24"/>
              <w:lang w:val="en-GB"/>
            </w:rPr>
            <w:fldChar w:fldCharType="begin"/>
          </w:r>
          <w:r w:rsidRPr="00076467" w:rsidR="003176B2">
            <w:rPr>
              <w:rFonts w:ascii="Arial" w:hAnsi="Arial" w:eastAsia="Arial" w:cs="Arial"/>
              <w:sz w:val="24"/>
              <w:szCs w:val="24"/>
              <w:lang w:val="en-GB"/>
            </w:rPr>
            <w:instrText xml:space="preserve"> CITATION Spa20 \l 1040 </w:instrText>
          </w:r>
          <w:r w:rsidR="003176B2">
            <w:rPr>
              <w:rFonts w:ascii="Arial" w:hAnsi="Arial" w:eastAsia="Arial" w:cs="Arial"/>
              <w:sz w:val="24"/>
              <w:szCs w:val="24"/>
              <w:lang w:val="en-GB"/>
            </w:rPr>
            <w:fldChar w:fldCharType="separate"/>
          </w:r>
          <w:r w:rsidR="0030187F">
            <w:rPr>
              <w:rFonts w:ascii="Arial" w:hAnsi="Arial" w:eastAsia="Arial" w:cs="Arial"/>
              <w:noProof/>
              <w:sz w:val="24"/>
              <w:szCs w:val="24"/>
              <w:lang w:val="en-GB"/>
            </w:rPr>
            <w:t>(Space Materials DataBase, s.d.)</w:t>
          </w:r>
          <w:r w:rsidR="003176B2">
            <w:rPr>
              <w:rFonts w:ascii="Arial" w:hAnsi="Arial" w:eastAsia="Arial" w:cs="Arial"/>
              <w:sz w:val="24"/>
              <w:szCs w:val="24"/>
              <w:lang w:val="en-GB"/>
            </w:rPr>
            <w:fldChar w:fldCharType="end"/>
          </w:r>
        </w:sdtContent>
      </w:sdt>
      <w:r w:rsidR="003176B2">
        <w:rPr>
          <w:rFonts w:ascii="Arial" w:hAnsi="Arial" w:eastAsia="Arial" w:cs="Arial"/>
          <w:sz w:val="24"/>
          <w:szCs w:val="24"/>
          <w:lang w:val="en-GB"/>
        </w:rPr>
        <w:t>.</w:t>
      </w:r>
    </w:p>
    <w:p w:rsidRPr="002C403B" w:rsidR="2A870849" w:rsidP="4D009C7E" w:rsidRDefault="2A870849" w14:paraId="0AFF0588" w14:textId="6587A838">
      <w:pPr>
        <w:pStyle w:val="ListParagraph"/>
        <w:numPr>
          <w:ilvl w:val="1"/>
          <w:numId w:val="8"/>
        </w:numPr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2A870849">
        <w:rPr>
          <w:rFonts w:ascii="Arial" w:hAnsi="Arial" w:eastAsia="Arial" w:cs="Arial"/>
          <w:sz w:val="24"/>
          <w:szCs w:val="24"/>
          <w:lang w:val="en-GB"/>
        </w:rPr>
        <w:t>White ceramic plasma electrolytic oxide coating</w:t>
      </w:r>
    </w:p>
    <w:p w:rsidRPr="002C403B" w:rsidR="2A870849" w:rsidP="4D009C7E" w:rsidRDefault="2A870849" w14:paraId="53545F51" w14:textId="2F82B669">
      <w:pPr>
        <w:ind w:left="1080" w:firstLine="72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68EAAF09" w:rsidR="2A870849">
        <w:rPr>
          <w:rFonts w:ascii="Arial" w:hAnsi="Arial" w:eastAsia="Arial" w:cs="Arial"/>
          <w:sz w:val="24"/>
          <w:szCs w:val="24"/>
          <w:u w:val="single"/>
          <w:lang w:val="en-GB"/>
        </w:rPr>
        <w:t>Location</w:t>
      </w:r>
      <w:r w:rsidRPr="68EAAF09" w:rsidR="2A870849">
        <w:rPr>
          <w:rFonts w:ascii="Arial" w:hAnsi="Arial" w:eastAsia="Arial" w:cs="Arial"/>
          <w:sz w:val="24"/>
          <w:szCs w:val="24"/>
          <w:lang w:val="en-GB"/>
        </w:rPr>
        <w:t>:</w:t>
      </w:r>
      <w:r w:rsidRPr="68EAAF09" w:rsidR="5874D85F">
        <w:rPr>
          <w:rFonts w:ascii="Arial" w:hAnsi="Arial" w:eastAsia="Arial" w:cs="Arial"/>
          <w:sz w:val="24"/>
          <w:szCs w:val="24"/>
          <w:lang w:val="en-GB"/>
        </w:rPr>
        <w:t xml:space="preserve"> Coating of the whole guest </w:t>
      </w:r>
      <w:r w:rsidRPr="68EAAF09" w:rsidR="73125F6F">
        <w:rPr>
          <w:rFonts w:ascii="Arial" w:hAnsi="Arial" w:eastAsia="Arial" w:cs="Arial"/>
          <w:sz w:val="24"/>
          <w:szCs w:val="24"/>
          <w:lang w:val="en-GB"/>
        </w:rPr>
        <w:t xml:space="preserve">and host </w:t>
      </w:r>
      <w:r w:rsidRPr="68EAAF09" w:rsidR="5874D85F">
        <w:rPr>
          <w:rFonts w:ascii="Arial" w:hAnsi="Arial" w:eastAsia="Arial" w:cs="Arial"/>
          <w:sz w:val="24"/>
          <w:szCs w:val="24"/>
          <w:lang w:val="en-GB"/>
        </w:rPr>
        <w:t>surface</w:t>
      </w:r>
      <w:r w:rsidRPr="68EAAF09" w:rsidR="592E26DB">
        <w:rPr>
          <w:rFonts w:ascii="Arial" w:hAnsi="Arial" w:eastAsia="Arial" w:cs="Arial"/>
          <w:sz w:val="24"/>
          <w:szCs w:val="24"/>
          <w:lang w:val="en-GB"/>
        </w:rPr>
        <w:t>s</w:t>
      </w:r>
    </w:p>
    <w:p w:rsidRPr="002C403B" w:rsidR="2A870849" w:rsidP="4D009C7E" w:rsidRDefault="2A870849" w14:paraId="5EA76E97" w14:textId="48A245FE">
      <w:pPr>
        <w:ind w:left="180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002C403B" w:rsidR="2A870849">
        <w:rPr>
          <w:rFonts w:ascii="Arial" w:hAnsi="Arial" w:eastAsia="Arial" w:cs="Arial"/>
          <w:sz w:val="24"/>
          <w:szCs w:val="24"/>
          <w:u w:val="single"/>
          <w:lang w:val="en-GB"/>
        </w:rPr>
        <w:t>Advantages</w:t>
      </w:r>
      <w:r w:rsidRPr="002C403B" w:rsidR="2A870849">
        <w:rPr>
          <w:rFonts w:ascii="Arial" w:hAnsi="Arial" w:eastAsia="Arial" w:cs="Arial"/>
          <w:sz w:val="24"/>
          <w:szCs w:val="24"/>
          <w:lang w:val="en-GB"/>
        </w:rPr>
        <w:t xml:space="preserve">: </w:t>
      </w:r>
      <w:r w:rsidRPr="002C403B" w:rsidR="76D70C1F">
        <w:rPr>
          <w:rFonts w:ascii="Arial" w:hAnsi="Arial" w:eastAsia="Arial" w:cs="Arial"/>
          <w:sz w:val="24"/>
          <w:szCs w:val="24"/>
          <w:lang w:val="en-GB"/>
        </w:rPr>
        <w:t xml:space="preserve">This </w:t>
      </w:r>
      <w:r w:rsidRPr="002C403B" w:rsidR="1B4A72F7">
        <w:rPr>
          <w:rFonts w:ascii="Arial" w:hAnsi="Arial" w:eastAsia="Arial" w:cs="Arial"/>
          <w:sz w:val="24"/>
          <w:szCs w:val="24"/>
          <w:lang w:val="en-GB"/>
        </w:rPr>
        <w:t>p</w:t>
      </w:r>
      <w:r w:rsidRPr="002C403B" w:rsidR="03EF51A2">
        <w:rPr>
          <w:rFonts w:ascii="Arial" w:hAnsi="Arial" w:eastAsia="Arial" w:cs="Arial"/>
          <w:sz w:val="24"/>
          <w:szCs w:val="24"/>
          <w:lang w:val="en-GB"/>
        </w:rPr>
        <w:t xml:space="preserve">revents cold welding </w:t>
      </w:r>
      <w:r w:rsidRPr="002C403B" w:rsidR="7966A0C1">
        <w:rPr>
          <w:rFonts w:ascii="Arial" w:hAnsi="Arial" w:eastAsia="Arial" w:cs="Arial"/>
          <w:sz w:val="24"/>
          <w:szCs w:val="24"/>
          <w:lang w:val="en-GB"/>
        </w:rPr>
        <w:t>between</w:t>
      </w:r>
      <w:r w:rsidRPr="002C403B" w:rsidR="03EF51A2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r w:rsidRPr="002C403B" w:rsidR="7966A0C1">
        <w:rPr>
          <w:rFonts w:ascii="Arial" w:hAnsi="Arial" w:eastAsia="Arial" w:cs="Arial"/>
          <w:sz w:val="24"/>
          <w:szCs w:val="24"/>
          <w:lang w:val="en-GB"/>
        </w:rPr>
        <w:t xml:space="preserve">the </w:t>
      </w:r>
      <w:r w:rsidRPr="002C403B" w:rsidR="03EF51A2">
        <w:rPr>
          <w:rFonts w:ascii="Arial" w:hAnsi="Arial" w:eastAsia="Arial" w:cs="Arial"/>
          <w:sz w:val="24"/>
          <w:szCs w:val="24"/>
          <w:lang w:val="en-GB"/>
        </w:rPr>
        <w:t>module</w:t>
      </w:r>
      <w:r w:rsidRPr="002C403B" w:rsidR="28932087">
        <w:rPr>
          <w:rFonts w:ascii="Arial" w:hAnsi="Arial" w:eastAsia="Arial" w:cs="Arial"/>
          <w:sz w:val="24"/>
          <w:szCs w:val="24"/>
          <w:lang w:val="en-GB"/>
        </w:rPr>
        <w:t>s</w:t>
      </w:r>
      <w:r w:rsidRPr="002C403B" w:rsidR="03EF51A2">
        <w:rPr>
          <w:rFonts w:ascii="Arial" w:hAnsi="Arial" w:eastAsia="Arial" w:cs="Arial"/>
          <w:sz w:val="24"/>
          <w:szCs w:val="24"/>
          <w:lang w:val="en-GB"/>
        </w:rPr>
        <w:t>, has good ope</w:t>
      </w:r>
      <w:r w:rsidRPr="002C403B" w:rsidR="3FCE7ED2">
        <w:rPr>
          <w:rFonts w:ascii="Arial" w:hAnsi="Arial" w:eastAsia="Arial" w:cs="Arial"/>
          <w:sz w:val="24"/>
          <w:szCs w:val="24"/>
          <w:lang w:val="en-GB"/>
        </w:rPr>
        <w:t>rability even at low temperatures thanks to thermal controlling, has good adhesion and low absor</w:t>
      </w:r>
      <w:r w:rsidRPr="002C403B" w:rsidR="4B70148E">
        <w:rPr>
          <w:rFonts w:ascii="Arial" w:hAnsi="Arial" w:eastAsia="Arial" w:cs="Arial"/>
          <w:sz w:val="24"/>
          <w:szCs w:val="24"/>
          <w:lang w:val="en-GB"/>
        </w:rPr>
        <w:t>pt</w:t>
      </w:r>
      <w:r w:rsidRPr="002C403B" w:rsidR="3FCE7ED2">
        <w:rPr>
          <w:rFonts w:ascii="Arial" w:hAnsi="Arial" w:eastAsia="Arial" w:cs="Arial"/>
          <w:sz w:val="24"/>
          <w:szCs w:val="24"/>
          <w:lang w:val="en-GB"/>
        </w:rPr>
        <w:t>ance</w:t>
      </w:r>
      <w:r w:rsidRPr="002C403B" w:rsidR="08CD6F7B">
        <w:rPr>
          <w:rFonts w:ascii="Arial" w:hAnsi="Arial" w:eastAsia="Arial" w:cs="Arial"/>
          <w:sz w:val="24"/>
          <w:szCs w:val="24"/>
          <w:lang w:val="en-GB"/>
        </w:rPr>
        <w:t xml:space="preserve">. </w:t>
      </w:r>
      <w:r w:rsidRPr="002C403B" w:rsidR="6E0BB39E">
        <w:rPr>
          <w:rFonts w:ascii="Arial" w:hAnsi="Arial" w:eastAsia="Arial" w:cs="Arial"/>
          <w:sz w:val="24"/>
          <w:szCs w:val="24"/>
          <w:lang w:val="en-GB"/>
        </w:rPr>
        <w:t>It r</w:t>
      </w:r>
      <w:r w:rsidRPr="002C403B" w:rsidR="08CD6F7B">
        <w:rPr>
          <w:rFonts w:ascii="Arial" w:hAnsi="Arial" w:eastAsia="Arial" w:cs="Arial"/>
          <w:sz w:val="24"/>
          <w:szCs w:val="24"/>
          <w:lang w:val="en-GB"/>
        </w:rPr>
        <w:t>esists harsh space conditions, provid</w:t>
      </w:r>
      <w:r w:rsidRPr="002C403B" w:rsidR="40756096">
        <w:rPr>
          <w:rFonts w:ascii="Arial" w:hAnsi="Arial" w:eastAsia="Arial" w:cs="Arial"/>
          <w:sz w:val="24"/>
          <w:szCs w:val="24"/>
          <w:lang w:val="en-GB"/>
        </w:rPr>
        <w:t>ing</w:t>
      </w:r>
      <w:r w:rsidRPr="002C403B" w:rsidR="08CD6F7B">
        <w:rPr>
          <w:rFonts w:ascii="Arial" w:hAnsi="Arial" w:eastAsia="Arial" w:cs="Arial"/>
          <w:sz w:val="24"/>
          <w:szCs w:val="24"/>
          <w:lang w:val="en-GB"/>
        </w:rPr>
        <w:t xml:space="preserve"> a thermal shield on the external surface.</w:t>
      </w:r>
      <w:r w:rsidRPr="002C403B" w:rsidR="06779D3B">
        <w:rPr>
          <w:rFonts w:ascii="Arial" w:hAnsi="Arial" w:eastAsia="Arial" w:cs="Arial"/>
          <w:sz w:val="24"/>
          <w:szCs w:val="24"/>
          <w:lang w:val="en-GB"/>
        </w:rPr>
        <w:t xml:space="preserve"> It is also suitable for complex geometries</w:t>
      </w:r>
      <w:r w:rsidRPr="002C403B" w:rsidR="0DE8FB68">
        <w:rPr>
          <w:rFonts w:ascii="Arial" w:hAnsi="Arial" w:eastAsia="Arial" w:cs="Arial"/>
          <w:sz w:val="24"/>
          <w:szCs w:val="24"/>
          <w:lang w:val="en-GB"/>
        </w:rPr>
        <w:t xml:space="preserve"> which increases the range of missions it can be applied to</w:t>
      </w:r>
      <w:r w:rsidRPr="003176B2" w:rsidR="003176B2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sdt>
        <w:sdtPr>
          <w:rPr>
            <w:rFonts w:ascii="Arial" w:hAnsi="Arial" w:eastAsia="Arial" w:cs="Arial"/>
            <w:sz w:val="24"/>
            <w:szCs w:val="24"/>
            <w:lang w:val="en-GB"/>
          </w:rPr>
          <w:id w:val="339286127"/>
          <w:citation/>
        </w:sdtPr>
        <w:sdtContent>
          <w:r w:rsidR="003176B2">
            <w:rPr>
              <w:rFonts w:ascii="Arial" w:hAnsi="Arial" w:eastAsia="Arial" w:cs="Arial"/>
              <w:sz w:val="24"/>
              <w:szCs w:val="24"/>
              <w:lang w:val="en-GB"/>
            </w:rPr>
            <w:fldChar w:fldCharType="begin"/>
          </w:r>
          <w:r w:rsidRPr="00076467" w:rsidR="003176B2">
            <w:rPr>
              <w:rFonts w:ascii="Arial" w:hAnsi="Arial" w:eastAsia="Arial" w:cs="Arial"/>
              <w:sz w:val="24"/>
              <w:szCs w:val="24"/>
              <w:lang w:val="en-GB"/>
            </w:rPr>
            <w:instrText xml:space="preserve"> CITATION Ker20 \l 1040 </w:instrText>
          </w:r>
          <w:r w:rsidR="003176B2">
            <w:rPr>
              <w:rFonts w:ascii="Arial" w:hAnsi="Arial" w:eastAsia="Arial" w:cs="Arial"/>
              <w:sz w:val="24"/>
              <w:szCs w:val="24"/>
              <w:lang w:val="en-GB"/>
            </w:rPr>
            <w:fldChar w:fldCharType="separate"/>
          </w:r>
          <w:r w:rsidR="0030187F">
            <w:rPr>
              <w:rFonts w:ascii="Arial" w:hAnsi="Arial" w:eastAsia="Arial" w:cs="Arial"/>
              <w:noProof/>
              <w:sz w:val="24"/>
              <w:szCs w:val="24"/>
              <w:lang w:val="en-GB"/>
            </w:rPr>
            <w:t>(Keronite, 2020)</w:t>
          </w:r>
          <w:r w:rsidR="003176B2">
            <w:rPr>
              <w:rFonts w:ascii="Arial" w:hAnsi="Arial" w:eastAsia="Arial" w:cs="Arial"/>
              <w:sz w:val="24"/>
              <w:szCs w:val="24"/>
              <w:lang w:val="en-GB"/>
            </w:rPr>
            <w:fldChar w:fldCharType="end"/>
          </w:r>
        </w:sdtContent>
      </w:sdt>
      <w:r w:rsidRPr="002C403B" w:rsidR="06779D3B">
        <w:rPr>
          <w:rFonts w:ascii="Arial" w:hAnsi="Arial" w:eastAsia="Arial" w:cs="Arial"/>
          <w:sz w:val="24"/>
          <w:szCs w:val="24"/>
          <w:lang w:val="en-GB"/>
        </w:rPr>
        <w:t>.</w:t>
      </w:r>
    </w:p>
    <w:p w:rsidRPr="002C403B" w:rsidR="15FF604A" w:rsidP="4D009C7E" w:rsidRDefault="15FF604A" w14:paraId="6E9527FB" w14:textId="090BF578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>Costs</w:t>
      </w:r>
    </w:p>
    <w:p w:rsidRPr="002C403B" w:rsidR="77842146" w:rsidP="4D009C7E" w:rsidRDefault="77842146" w14:paraId="395E2813" w14:textId="52DC0DD2">
      <w:pPr>
        <w:ind w:left="720"/>
        <w:jc w:val="both"/>
        <w:rPr>
          <w:rFonts w:ascii="Arial" w:hAnsi="Arial" w:eastAsia="Arial" w:cs="Arial"/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Compared to missions involving robotic arms, complex electronic systems or manned assembly, the Connect-Two solution has </w:t>
      </w:r>
      <w:r w:rsidRPr="002C403B" w:rsidR="7B62E98D">
        <w:rPr>
          <w:rFonts w:ascii="Arial" w:hAnsi="Arial" w:eastAsia="Arial" w:cs="Arial"/>
          <w:sz w:val="24"/>
          <w:szCs w:val="24"/>
          <w:lang w:val="en-GB"/>
        </w:rPr>
        <w:t xml:space="preserve">significantly </w:t>
      </w:r>
      <w:r w:rsidRPr="002C403B">
        <w:rPr>
          <w:rFonts w:ascii="Arial" w:hAnsi="Arial" w:eastAsia="Arial" w:cs="Arial"/>
          <w:sz w:val="24"/>
          <w:szCs w:val="24"/>
          <w:lang w:val="en-GB"/>
        </w:rPr>
        <w:t>lower costs</w:t>
      </w:r>
      <w:r w:rsidRPr="002C403B" w:rsidR="1A512B91">
        <w:rPr>
          <w:rFonts w:ascii="Arial" w:hAnsi="Arial" w:eastAsia="Arial" w:cs="Arial"/>
          <w:sz w:val="24"/>
          <w:szCs w:val="24"/>
          <w:lang w:val="en-GB"/>
        </w:rPr>
        <w:t xml:space="preserve"> and associated risks. NASA e</w:t>
      </w:r>
      <w:r w:rsidRPr="002C403B" w:rsidR="203528DC">
        <w:rPr>
          <w:rFonts w:ascii="Arial" w:hAnsi="Arial" w:eastAsia="Arial" w:cs="Arial"/>
          <w:sz w:val="24"/>
          <w:szCs w:val="24"/>
          <w:lang w:val="en-GB"/>
        </w:rPr>
        <w:t>stimate</w:t>
      </w:r>
      <w:r w:rsidRPr="002C403B" w:rsidR="6D6DA19E">
        <w:rPr>
          <w:rFonts w:ascii="Arial" w:hAnsi="Arial" w:eastAsia="Arial" w:cs="Arial"/>
          <w:sz w:val="24"/>
          <w:szCs w:val="24"/>
          <w:lang w:val="en-GB"/>
        </w:rPr>
        <w:t>d</w:t>
      </w:r>
      <w:r w:rsidRPr="002C403B" w:rsidR="203528DC">
        <w:rPr>
          <w:rFonts w:ascii="Arial" w:hAnsi="Arial" w:eastAsia="Arial" w:cs="Arial"/>
          <w:sz w:val="24"/>
          <w:szCs w:val="24"/>
          <w:lang w:val="en-GB"/>
        </w:rPr>
        <w:t xml:space="preserve"> expenditures up to $17 billion to assemble the ISS</w:t>
      </w:r>
      <w:r w:rsidRPr="002C403B" w:rsidR="7FF4435A">
        <w:rPr>
          <w:rFonts w:ascii="Arial" w:hAnsi="Arial" w:eastAsia="Arial" w:cs="Arial"/>
          <w:sz w:val="24"/>
          <w:szCs w:val="24"/>
          <w:lang w:val="en-GB"/>
        </w:rPr>
        <w:t xml:space="preserve">, which </w:t>
      </w:r>
      <w:r w:rsidRPr="002C403B" w:rsidR="427238E8">
        <w:rPr>
          <w:rFonts w:ascii="Arial" w:hAnsi="Arial" w:eastAsia="Arial" w:cs="Arial"/>
          <w:sz w:val="24"/>
          <w:szCs w:val="24"/>
          <w:lang w:val="en-GB"/>
        </w:rPr>
        <w:t xml:space="preserve">could </w:t>
      </w:r>
      <w:r w:rsidRPr="002C403B" w:rsidR="7FF4435A">
        <w:rPr>
          <w:rFonts w:ascii="Arial" w:hAnsi="Arial" w:eastAsia="Arial" w:cs="Arial"/>
          <w:sz w:val="24"/>
          <w:szCs w:val="24"/>
          <w:lang w:val="en-GB"/>
        </w:rPr>
        <w:t>be significantly lowered with our solution</w:t>
      </w:r>
      <w:r w:rsidR="008A6A63">
        <w:rPr>
          <w:rFonts w:ascii="Arial" w:hAnsi="Arial" w:eastAsia="Arial" w:cs="Arial"/>
          <w:sz w:val="24"/>
          <w:szCs w:val="24"/>
          <w:lang w:val="en-GB"/>
        </w:rPr>
        <w:t xml:space="preserve"> </w:t>
      </w:r>
      <w:sdt>
        <w:sdtPr>
          <w:rPr>
            <w:rFonts w:ascii="Arial" w:hAnsi="Arial" w:eastAsia="Arial" w:cs="Arial"/>
            <w:sz w:val="24"/>
            <w:szCs w:val="24"/>
            <w:lang w:val="en-GB"/>
          </w:rPr>
          <w:id w:val="-1105884215"/>
          <w:citation/>
        </w:sdtPr>
        <w:sdtContent>
          <w:r w:rsidR="00BB2835">
            <w:rPr>
              <w:rFonts w:ascii="Arial" w:hAnsi="Arial" w:eastAsia="Arial" w:cs="Arial"/>
              <w:sz w:val="24"/>
              <w:szCs w:val="24"/>
              <w:lang w:val="en-GB"/>
            </w:rPr>
            <w:fldChar w:fldCharType="begin"/>
          </w:r>
          <w:r w:rsidR="00BB2835">
            <w:rPr>
              <w:rFonts w:ascii="Arial" w:hAnsi="Arial" w:eastAsia="Arial" w:cs="Arial"/>
              <w:sz w:val="24"/>
              <w:szCs w:val="24"/>
              <w:lang w:val="it-IT"/>
            </w:rPr>
            <w:instrText xml:space="preserve"> CITATION BBC98 \l 1040 </w:instrText>
          </w:r>
          <w:r w:rsidR="00BB2835">
            <w:rPr>
              <w:rFonts w:ascii="Arial" w:hAnsi="Arial" w:eastAsia="Arial" w:cs="Arial"/>
              <w:sz w:val="24"/>
              <w:szCs w:val="24"/>
              <w:lang w:val="en-GB"/>
            </w:rPr>
            <w:fldChar w:fldCharType="separate"/>
          </w:r>
          <w:r w:rsidRPr="00BB2835" w:rsidR="00BB2835">
            <w:rPr>
              <w:rFonts w:ascii="Arial" w:hAnsi="Arial" w:eastAsia="Arial" w:cs="Arial"/>
              <w:noProof/>
              <w:sz w:val="24"/>
              <w:szCs w:val="24"/>
              <w:lang w:val="it-IT"/>
            </w:rPr>
            <w:t>(BBC, 1998)</w:t>
          </w:r>
          <w:r w:rsidR="00BB2835">
            <w:rPr>
              <w:rFonts w:ascii="Arial" w:hAnsi="Arial" w:eastAsia="Arial" w:cs="Arial"/>
              <w:sz w:val="24"/>
              <w:szCs w:val="24"/>
              <w:lang w:val="en-GB"/>
            </w:rPr>
            <w:fldChar w:fldCharType="end"/>
          </w:r>
        </w:sdtContent>
      </w:sdt>
      <w:r w:rsidRPr="002C403B" w:rsidR="7FF4435A">
        <w:rPr>
          <w:rFonts w:ascii="Arial" w:hAnsi="Arial" w:eastAsia="Arial" w:cs="Arial"/>
          <w:sz w:val="24"/>
          <w:szCs w:val="24"/>
          <w:lang w:val="en-GB"/>
        </w:rPr>
        <w:t>.</w:t>
      </w:r>
    </w:p>
    <w:p w:rsidRPr="002C403B" w:rsidR="4D009C7E" w:rsidP="4D009C7E" w:rsidRDefault="4D009C7E" w14:paraId="1ACB5FFE" w14:textId="65DE4815">
      <w:pPr>
        <w:rPr>
          <w:rFonts w:ascii="Arial" w:hAnsi="Arial" w:eastAsia="Arial" w:cs="Arial"/>
          <w:sz w:val="24"/>
          <w:szCs w:val="24"/>
          <w:lang w:val="en-GB"/>
        </w:rPr>
      </w:pPr>
    </w:p>
    <w:p w:rsidRPr="002C403B" w:rsidR="25FA8EAC" w:rsidP="4D009C7E" w:rsidRDefault="25FA8EAC" w14:paraId="61786760" w14:textId="60148A7E">
      <w:pPr>
        <w:rPr>
          <w:rFonts w:ascii="Arial" w:hAnsi="Arial" w:eastAsia="Arial" w:cs="Arial"/>
          <w:b/>
          <w:bCs/>
          <w:sz w:val="24"/>
          <w:szCs w:val="24"/>
          <w:lang w:val="en-GB"/>
        </w:rPr>
      </w:pPr>
      <w:r w:rsidRPr="002C403B">
        <w:rPr>
          <w:rFonts w:ascii="Arial" w:hAnsi="Arial" w:eastAsia="Arial" w:cs="Arial"/>
          <w:b/>
          <w:bCs/>
          <w:sz w:val="24"/>
          <w:szCs w:val="24"/>
          <w:lang w:val="en-GB"/>
        </w:rPr>
        <w:t xml:space="preserve">Solution demo (link to </w:t>
      </w:r>
      <w:r w:rsidRPr="002C403B" w:rsidR="435A0223">
        <w:rPr>
          <w:rFonts w:ascii="Arial" w:hAnsi="Arial" w:eastAsia="Arial" w:cs="Arial"/>
          <w:b/>
          <w:bCs/>
          <w:sz w:val="24"/>
          <w:szCs w:val="24"/>
          <w:lang w:val="en-GB"/>
        </w:rPr>
        <w:t>video</w:t>
      </w:r>
      <w:r w:rsidRPr="002C403B">
        <w:rPr>
          <w:rFonts w:ascii="Arial" w:hAnsi="Arial" w:eastAsia="Arial" w:cs="Arial"/>
          <w:b/>
          <w:bCs/>
          <w:sz w:val="24"/>
          <w:szCs w:val="24"/>
          <w:lang w:val="en-GB"/>
        </w:rPr>
        <w:t>)</w:t>
      </w:r>
    </w:p>
    <w:p w:rsidRPr="002C403B" w:rsidR="456FF962" w:rsidP="4D009C7E" w:rsidRDefault="456FF962" w14:paraId="4ACE2432" w14:textId="01EFCB92">
      <w:pPr>
        <w:rPr>
          <w:rFonts w:ascii="Arial" w:hAnsi="Arial" w:eastAsia="Arial" w:cs="Arial"/>
          <w:sz w:val="24"/>
          <w:szCs w:val="24"/>
          <w:lang w:val="en-GB"/>
        </w:rPr>
      </w:pPr>
      <w:r w:rsidRPr="002C403B">
        <w:rPr>
          <w:rFonts w:ascii="Arial" w:hAnsi="Arial" w:eastAsia="Arial" w:cs="Arial"/>
          <w:sz w:val="24"/>
          <w:szCs w:val="24"/>
          <w:lang w:val="en-GB"/>
        </w:rPr>
        <w:t xml:space="preserve">Concept animation: </w:t>
      </w:r>
      <w:r w:rsidRPr="002C403B" w:rsidR="2056A45F">
        <w:rPr>
          <w:rFonts w:ascii="Arial" w:hAnsi="Arial" w:eastAsia="Arial" w:cs="Arial"/>
          <w:color w:val="FF0000"/>
          <w:sz w:val="24"/>
          <w:szCs w:val="24"/>
          <w:lang w:val="en-GB"/>
        </w:rPr>
        <w:t>Video link here</w:t>
      </w:r>
      <w:r w:rsidRPr="002C403B" w:rsidR="1A34886E">
        <w:rPr>
          <w:rFonts w:ascii="Arial" w:hAnsi="Arial" w:eastAsia="Arial" w:cs="Arial"/>
          <w:sz w:val="24"/>
          <w:szCs w:val="24"/>
          <w:lang w:val="en-GB"/>
        </w:rPr>
        <w:t>.</w:t>
      </w:r>
    </w:p>
    <w:p w:rsidRPr="002C403B" w:rsidR="4D009C7E" w:rsidP="4D009C7E" w:rsidRDefault="4D009C7E" w14:paraId="09E405E3" w14:textId="2A3566A1">
      <w:pPr>
        <w:rPr>
          <w:rFonts w:ascii="Arial" w:hAnsi="Arial" w:eastAsia="Arial" w:cs="Arial"/>
          <w:sz w:val="24"/>
          <w:szCs w:val="24"/>
          <w:lang w:val="en-GB"/>
        </w:rPr>
      </w:pPr>
    </w:p>
    <w:p w:rsidRPr="002C403B" w:rsidR="25FA8EAC" w:rsidP="4D009C7E" w:rsidRDefault="25FA8EAC" w14:paraId="1D3FC975" w14:textId="1DA657F0">
      <w:pPr>
        <w:rPr>
          <w:rFonts w:ascii="Arial" w:hAnsi="Arial" w:eastAsia="Arial" w:cs="Arial"/>
          <w:b/>
          <w:bCs/>
          <w:sz w:val="24"/>
          <w:szCs w:val="24"/>
          <w:lang w:val="en-GB"/>
        </w:rPr>
      </w:pPr>
      <w:r w:rsidRPr="002C403B">
        <w:rPr>
          <w:rFonts w:ascii="Arial" w:hAnsi="Arial" w:eastAsia="Arial" w:cs="Arial"/>
          <w:b/>
          <w:bCs/>
          <w:sz w:val="24"/>
          <w:szCs w:val="24"/>
          <w:lang w:val="en-GB"/>
        </w:rPr>
        <w:t>References</w:t>
      </w:r>
    </w:p>
    <w:p w:rsidRPr="002C403B" w:rsidR="55BAF086" w:rsidP="4D009C7E" w:rsidRDefault="55BAF086" w14:paraId="7C84FDFE" w14:textId="175A1980">
      <w:pPr>
        <w:rPr>
          <w:rFonts w:ascii="Arial" w:hAnsi="Arial" w:eastAsia="Arial" w:cs="Arial"/>
          <w:sz w:val="28"/>
          <w:szCs w:val="28"/>
          <w:lang w:val="en-GB"/>
        </w:rPr>
      </w:pPr>
      <w:r w:rsidRPr="002C403B">
        <w:rPr>
          <w:rFonts w:ascii="Arial" w:hAnsi="Arial" w:eastAsia="Arial" w:cs="Arial"/>
          <w:sz w:val="28"/>
          <w:szCs w:val="28"/>
          <w:lang w:val="en-GB"/>
        </w:rPr>
        <w:t>Concept:</w:t>
      </w:r>
    </w:p>
    <w:p w:rsidRPr="002C403B" w:rsidR="4D009C7E" w:rsidP="00D42389" w:rsidRDefault="0C51CA38" w14:paraId="0F0F007F" w14:textId="0F2948ED">
      <w:pPr>
        <w:pStyle w:val="ListParagraph"/>
        <w:numPr>
          <w:ilvl w:val="0"/>
          <w:numId w:val="7"/>
        </w:numPr>
        <w:spacing w:before="240"/>
        <w:contextualSpacing w:val="0"/>
        <w:rPr>
          <w:rFonts w:ascii="Arial" w:hAnsi="Arial" w:eastAsia="Arial" w:cs="Arial"/>
          <w:sz w:val="24"/>
          <w:szCs w:val="24"/>
          <w:lang w:val="en-GB"/>
        </w:rPr>
      </w:pPr>
      <w:r w:rsidRPr="68EAAF09" w:rsidR="0C51CA38">
        <w:rPr>
          <w:rFonts w:ascii="Arial" w:hAnsi="Arial" w:cs="Arial"/>
          <w:sz w:val="24"/>
          <w:szCs w:val="24"/>
          <w:lang w:val="en-GB"/>
        </w:rPr>
        <w:t xml:space="preserve">Action Sealtite, 2020. </w:t>
      </w:r>
      <w:r w:rsidRPr="68EAAF09" w:rsidR="0C51CA38">
        <w:rPr>
          <w:rFonts w:ascii="Arial" w:hAnsi="Arial" w:cs="Arial"/>
          <w:i w:val="1"/>
          <w:iCs w:val="1"/>
          <w:sz w:val="24"/>
          <w:szCs w:val="24"/>
          <w:lang w:val="en-GB"/>
        </w:rPr>
        <w:t xml:space="preserve">Quick Release Couplings &amp; Quick Fittings. </w:t>
      </w:r>
      <w:r w:rsidRPr="68EAAF09" w:rsidR="0C51CA38">
        <w:rPr>
          <w:rFonts w:ascii="Arial" w:hAnsi="Arial" w:cs="Arial"/>
          <w:sz w:val="24"/>
          <w:szCs w:val="24"/>
          <w:lang w:val="en-GB"/>
        </w:rPr>
        <w:t xml:space="preserve">[Online] </w:t>
      </w:r>
      <w:r>
        <w:br/>
      </w:r>
      <w:r w:rsidRPr="68EAAF09" w:rsidR="0C51CA38">
        <w:rPr>
          <w:rFonts w:ascii="Arial" w:hAnsi="Arial" w:cs="Arial"/>
          <w:sz w:val="24"/>
          <w:szCs w:val="24"/>
          <w:lang w:val="en-GB"/>
        </w:rPr>
        <w:t xml:space="preserve">Available at: </w:t>
      </w:r>
      <w:r w:rsidRPr="68EAAF09" w:rsidR="0C51CA38">
        <w:rPr>
          <w:rFonts w:ascii="Arial" w:hAnsi="Arial" w:cs="Arial"/>
          <w:sz w:val="24"/>
          <w:szCs w:val="24"/>
          <w:u w:val="single"/>
          <w:lang w:val="en-GB"/>
        </w:rPr>
        <w:t>https://www.actionsealtite.com/fittings/quick-release-couplings</w:t>
      </w:r>
      <w:r>
        <w:br/>
      </w:r>
      <w:r w:rsidRPr="68EAAF09" w:rsidR="0C51CA38">
        <w:rPr>
          <w:rFonts w:ascii="Arial" w:hAnsi="Arial" w:cs="Arial"/>
          <w:sz w:val="24"/>
          <w:szCs w:val="24"/>
          <w:lang w:val="en-GB"/>
        </w:rPr>
        <w:t>[Accessed 4 October 2020].</w:t>
      </w:r>
    </w:p>
    <w:p w:rsidRPr="00DD3686" w:rsidR="00AB1A97" w:rsidP="00D42389" w:rsidRDefault="0041515D" w14:paraId="532CD6AE" w14:textId="4402BBA5">
      <w:pPr>
        <w:pStyle w:val="Bibliography"/>
        <w:numPr>
          <w:ilvl w:val="0"/>
          <w:numId w:val="7"/>
        </w:numPr>
        <w:spacing w:before="240"/>
        <w:rPr>
          <w:rFonts w:ascii="Arial" w:hAnsi="Arial" w:cs="Arial"/>
          <w:sz w:val="24"/>
          <w:szCs w:val="24"/>
          <w:lang w:val="en-GB"/>
        </w:rPr>
      </w:pPr>
      <w:r w:rsidRPr="002C403B">
        <w:rPr>
          <w:rFonts w:ascii="Arial" w:hAnsi="Arial" w:cs="Arial"/>
          <w:sz w:val="24"/>
          <w:szCs w:val="24"/>
          <w:lang w:val="en-GB"/>
        </w:rPr>
        <w:t xml:space="preserve">Brennan, P., </w:t>
      </w:r>
      <w:proofErr w:type="spellStart"/>
      <w:r w:rsidRPr="002C403B">
        <w:rPr>
          <w:rFonts w:ascii="Arial" w:hAnsi="Arial" w:cs="Arial"/>
          <w:sz w:val="24"/>
          <w:szCs w:val="24"/>
          <w:lang w:val="en-GB"/>
        </w:rPr>
        <w:t>Walbolt</w:t>
      </w:r>
      <w:proofErr w:type="spellEnd"/>
      <w:r w:rsidRPr="002C403B">
        <w:rPr>
          <w:rFonts w:ascii="Arial" w:hAnsi="Arial" w:cs="Arial"/>
          <w:sz w:val="24"/>
          <w:szCs w:val="24"/>
          <w:lang w:val="en-GB"/>
        </w:rPr>
        <w:t xml:space="preserve">, K. &amp; </w:t>
      </w:r>
      <w:proofErr w:type="spellStart"/>
      <w:r w:rsidRPr="002C403B">
        <w:rPr>
          <w:rFonts w:ascii="Arial" w:hAnsi="Arial" w:cs="Arial"/>
          <w:sz w:val="24"/>
          <w:szCs w:val="24"/>
          <w:lang w:val="en-GB"/>
        </w:rPr>
        <w:t>Biferno</w:t>
      </w:r>
      <w:proofErr w:type="spellEnd"/>
      <w:r w:rsidRPr="002C403B">
        <w:rPr>
          <w:rFonts w:ascii="Arial" w:hAnsi="Arial" w:cs="Arial"/>
          <w:sz w:val="24"/>
          <w:szCs w:val="24"/>
          <w:lang w:val="en-GB"/>
        </w:rPr>
        <w:t xml:space="preserve">, A., 2020. </w:t>
      </w:r>
      <w:r w:rsidRPr="002C403B">
        <w:rPr>
          <w:rFonts w:ascii="Arial" w:hAnsi="Arial" w:cs="Arial"/>
          <w:i/>
          <w:iCs/>
          <w:sz w:val="24"/>
          <w:szCs w:val="24"/>
          <w:lang w:val="en-GB"/>
        </w:rPr>
        <w:t>In-Space Servicing and Assembly (</w:t>
      </w:r>
      <w:proofErr w:type="spellStart"/>
      <w:r w:rsidRPr="002C403B">
        <w:rPr>
          <w:rFonts w:ascii="Arial" w:hAnsi="Arial" w:cs="Arial"/>
          <w:i/>
          <w:iCs/>
          <w:sz w:val="24"/>
          <w:szCs w:val="24"/>
          <w:lang w:val="en-GB"/>
        </w:rPr>
        <w:t>iSSA</w:t>
      </w:r>
      <w:proofErr w:type="spellEnd"/>
      <w:r w:rsidRPr="002C403B">
        <w:rPr>
          <w:rFonts w:ascii="Arial" w:hAnsi="Arial" w:cs="Arial"/>
          <w:i/>
          <w:iCs/>
          <w:sz w:val="24"/>
          <w:szCs w:val="24"/>
          <w:lang w:val="en-GB"/>
        </w:rPr>
        <w:t xml:space="preserve">). NASA Exoplanet Program. </w:t>
      </w:r>
      <w:r w:rsidRPr="002C403B">
        <w:rPr>
          <w:rFonts w:ascii="Arial" w:hAnsi="Arial" w:cs="Arial"/>
          <w:sz w:val="24"/>
          <w:szCs w:val="24"/>
          <w:lang w:val="en-GB"/>
        </w:rPr>
        <w:t xml:space="preserve">[Online] </w:t>
      </w:r>
      <w:r w:rsidRPr="002C403B">
        <w:rPr>
          <w:rFonts w:ascii="Arial" w:hAnsi="Arial" w:cs="Arial"/>
          <w:sz w:val="24"/>
          <w:szCs w:val="24"/>
          <w:lang w:val="en-GB"/>
        </w:rPr>
        <w:br/>
      </w:r>
      <w:r w:rsidRPr="002C403B">
        <w:rPr>
          <w:rFonts w:ascii="Arial" w:hAnsi="Arial" w:cs="Arial"/>
          <w:sz w:val="24"/>
          <w:szCs w:val="24"/>
          <w:lang w:val="en-GB"/>
        </w:rPr>
        <w:t xml:space="preserve">Available at: </w:t>
      </w:r>
      <w:r w:rsidRPr="002C403B">
        <w:rPr>
          <w:rFonts w:ascii="Arial" w:hAnsi="Arial" w:cs="Arial"/>
          <w:sz w:val="24"/>
          <w:szCs w:val="24"/>
          <w:u w:val="single"/>
          <w:lang w:val="en-GB"/>
        </w:rPr>
        <w:t>https://exoplanets.nasa.gov/exep/technology/in-space-assembly/</w:t>
      </w:r>
      <w:r w:rsidRPr="002C403B">
        <w:rPr>
          <w:rFonts w:ascii="Arial" w:hAnsi="Arial" w:cs="Arial"/>
          <w:sz w:val="24"/>
          <w:szCs w:val="24"/>
          <w:lang w:val="en-GB"/>
        </w:rPr>
        <w:br/>
      </w:r>
      <w:r w:rsidRPr="002C403B">
        <w:rPr>
          <w:rFonts w:ascii="Arial" w:hAnsi="Arial" w:cs="Arial"/>
          <w:sz w:val="24"/>
          <w:szCs w:val="24"/>
          <w:lang w:val="en-GB"/>
        </w:rPr>
        <w:t>[Accessed 4 October 2020].</w:t>
      </w:r>
    </w:p>
    <w:p w:rsidRPr="002C403B" w:rsidR="00BB5A50" w:rsidP="00D42389" w:rsidRDefault="00BB5A50" w14:paraId="4CF84F7E" w14:textId="42C17C01">
      <w:pPr>
        <w:spacing w:before="240"/>
        <w:rPr>
          <w:rFonts w:ascii="Arial" w:hAnsi="Arial" w:eastAsia="Arial" w:cs="Arial"/>
          <w:sz w:val="28"/>
          <w:szCs w:val="28"/>
          <w:lang w:val="en-GB"/>
        </w:rPr>
      </w:pPr>
      <w:r w:rsidRPr="002C403B">
        <w:rPr>
          <w:rFonts w:ascii="Arial" w:hAnsi="Arial" w:eastAsia="Arial" w:cs="Arial"/>
          <w:sz w:val="28"/>
          <w:szCs w:val="28"/>
          <w:lang w:val="en-GB"/>
        </w:rPr>
        <w:t>Materials:</w:t>
      </w:r>
    </w:p>
    <w:p w:rsidRPr="008A413E" w:rsidR="008E45F7" w:rsidP="008E45F7" w:rsidRDefault="008E45F7" w14:paraId="625E7F59" w14:textId="77777777">
      <w:pPr>
        <w:pStyle w:val="ListParagraph"/>
        <w:numPr>
          <w:ilvl w:val="0"/>
          <w:numId w:val="13"/>
        </w:numPr>
        <w:spacing w:before="240"/>
        <w:contextualSpacing w:val="0"/>
        <w:rPr>
          <w:rFonts w:ascii="Arial" w:hAnsi="Arial" w:eastAsia="Arial" w:cs="Arial"/>
          <w:sz w:val="24"/>
          <w:szCs w:val="24"/>
          <w:lang w:val="en-GB"/>
        </w:rPr>
      </w:pPr>
      <w:r w:rsidRPr="00076467">
        <w:rPr>
          <w:rFonts w:ascii="Arial" w:hAnsi="Arial" w:cs="Arial"/>
          <w:sz w:val="24"/>
          <w:szCs w:val="24"/>
          <w:lang w:val="en-GB"/>
        </w:rPr>
        <w:t xml:space="preserve">ESA, n.d. </w:t>
      </w:r>
      <w:r w:rsidRPr="00076467">
        <w:rPr>
          <w:rFonts w:ascii="Arial" w:hAnsi="Arial" w:cs="Arial"/>
          <w:i/>
          <w:iCs/>
          <w:sz w:val="24"/>
          <w:szCs w:val="24"/>
          <w:lang w:val="en-GB"/>
        </w:rPr>
        <w:t xml:space="preserve">Alloys with high resistance to stress-corrosion cracking. </w:t>
      </w:r>
      <w:r w:rsidRPr="00076467">
        <w:rPr>
          <w:rFonts w:ascii="Arial" w:hAnsi="Arial" w:cs="Arial"/>
          <w:sz w:val="24"/>
          <w:szCs w:val="24"/>
          <w:lang w:val="en-GB"/>
        </w:rPr>
        <w:t xml:space="preserve">[Online] </w:t>
      </w:r>
      <w:r w:rsidRPr="00076467">
        <w:rPr>
          <w:rFonts w:ascii="Arial" w:hAnsi="Arial" w:cs="Arial"/>
          <w:sz w:val="24"/>
          <w:szCs w:val="24"/>
          <w:lang w:val="en-GB"/>
        </w:rPr>
        <w:br/>
      </w:r>
      <w:r w:rsidRPr="00076467">
        <w:rPr>
          <w:rFonts w:ascii="Arial" w:hAnsi="Arial" w:cs="Arial"/>
          <w:sz w:val="24"/>
          <w:szCs w:val="24"/>
          <w:lang w:val="en-GB"/>
        </w:rPr>
        <w:t xml:space="preserve">Available at: </w:t>
      </w:r>
      <w:r w:rsidRPr="00076467">
        <w:rPr>
          <w:rFonts w:ascii="Arial" w:hAnsi="Arial" w:cs="Arial"/>
          <w:sz w:val="24"/>
          <w:szCs w:val="24"/>
          <w:u w:val="single"/>
          <w:lang w:val="en-GB"/>
        </w:rPr>
        <w:t>http://esmat.esa.int/Services/stress_corrosion/Table_I/table_i.html#AluminiumAlloys</w:t>
      </w:r>
      <w:r w:rsidRPr="00076467">
        <w:rPr>
          <w:rFonts w:ascii="Arial" w:hAnsi="Arial" w:cs="Arial"/>
          <w:sz w:val="24"/>
          <w:szCs w:val="24"/>
          <w:lang w:val="en-GB"/>
        </w:rPr>
        <w:br/>
      </w:r>
      <w:r w:rsidRPr="00076467">
        <w:rPr>
          <w:rFonts w:ascii="Arial" w:hAnsi="Arial" w:cs="Arial"/>
          <w:sz w:val="24"/>
          <w:szCs w:val="24"/>
          <w:lang w:val="en-GB"/>
        </w:rPr>
        <w:t>[Accessed 4 October 2020].</w:t>
      </w:r>
    </w:p>
    <w:p w:rsidR="00BD5A08" w:rsidP="00BD5A08" w:rsidRDefault="00007129" w14:paraId="1A790C22" w14:textId="77777777">
      <w:pPr>
        <w:pStyle w:val="Bibliography"/>
        <w:numPr>
          <w:ilvl w:val="0"/>
          <w:numId w:val="13"/>
        </w:numPr>
        <w:spacing w:before="240"/>
        <w:rPr>
          <w:rFonts w:ascii="Arial" w:hAnsi="Arial" w:cs="Arial"/>
          <w:sz w:val="24"/>
          <w:szCs w:val="24"/>
          <w:lang w:val="en-GB"/>
        </w:rPr>
      </w:pPr>
      <w:proofErr w:type="spellStart"/>
      <w:r w:rsidRPr="002C403B">
        <w:rPr>
          <w:rFonts w:ascii="Arial" w:hAnsi="Arial" w:cs="Arial"/>
          <w:sz w:val="24"/>
          <w:szCs w:val="24"/>
          <w:lang w:val="en-GB"/>
        </w:rPr>
        <w:t>Keronite</w:t>
      </w:r>
      <w:proofErr w:type="spellEnd"/>
      <w:r w:rsidRPr="002C403B">
        <w:rPr>
          <w:rFonts w:ascii="Arial" w:hAnsi="Arial" w:cs="Arial"/>
          <w:sz w:val="24"/>
          <w:szCs w:val="24"/>
          <w:lang w:val="en-GB"/>
        </w:rPr>
        <w:t xml:space="preserve">, 2020. </w:t>
      </w:r>
      <w:r w:rsidRPr="002C403B">
        <w:rPr>
          <w:rFonts w:ascii="Arial" w:hAnsi="Arial" w:cs="Arial"/>
          <w:i/>
          <w:iCs/>
          <w:sz w:val="24"/>
          <w:szCs w:val="24"/>
          <w:lang w:val="en-GB"/>
        </w:rPr>
        <w:t xml:space="preserve">Thermal-control coatings for extreme space. </w:t>
      </w:r>
      <w:r w:rsidRPr="002C403B">
        <w:rPr>
          <w:rFonts w:ascii="Arial" w:hAnsi="Arial" w:cs="Arial"/>
          <w:sz w:val="24"/>
          <w:szCs w:val="24"/>
          <w:lang w:val="en-GB"/>
        </w:rPr>
        <w:t xml:space="preserve">[Online] </w:t>
      </w:r>
      <w:r w:rsidRPr="002C403B">
        <w:rPr>
          <w:rFonts w:ascii="Arial" w:hAnsi="Arial" w:cs="Arial"/>
          <w:sz w:val="24"/>
          <w:szCs w:val="24"/>
          <w:lang w:val="en-GB"/>
        </w:rPr>
        <w:br/>
      </w:r>
      <w:r w:rsidRPr="002C403B">
        <w:rPr>
          <w:rFonts w:ascii="Arial" w:hAnsi="Arial" w:cs="Arial"/>
          <w:sz w:val="24"/>
          <w:szCs w:val="24"/>
          <w:lang w:val="en-GB"/>
        </w:rPr>
        <w:t xml:space="preserve">Available at: </w:t>
      </w:r>
      <w:r w:rsidRPr="002C403B">
        <w:rPr>
          <w:rFonts w:ascii="Arial" w:hAnsi="Arial" w:cs="Arial"/>
          <w:sz w:val="24"/>
          <w:szCs w:val="24"/>
          <w:u w:val="single"/>
          <w:lang w:val="en-GB"/>
        </w:rPr>
        <w:t>https://blog.keronite.com/thermal-control-coatings-for-extreme-space</w:t>
      </w:r>
      <w:r w:rsidRPr="002C403B">
        <w:rPr>
          <w:rFonts w:ascii="Arial" w:hAnsi="Arial" w:cs="Arial"/>
          <w:sz w:val="24"/>
          <w:szCs w:val="24"/>
          <w:lang w:val="en-GB"/>
        </w:rPr>
        <w:br/>
      </w:r>
      <w:r w:rsidRPr="002C403B">
        <w:rPr>
          <w:rFonts w:ascii="Arial" w:hAnsi="Arial" w:cs="Arial"/>
          <w:sz w:val="24"/>
          <w:szCs w:val="24"/>
          <w:lang w:val="en-GB"/>
        </w:rPr>
        <w:t>[Accessed 4 October 2020].</w:t>
      </w:r>
    </w:p>
    <w:p w:rsidRPr="00BD5A08" w:rsidR="00BB5A50" w:rsidP="00BD5A08" w:rsidRDefault="00BD5A08" w14:paraId="14EA98DE" w14:textId="712420A8">
      <w:pPr>
        <w:pStyle w:val="Bibliography"/>
        <w:numPr>
          <w:ilvl w:val="0"/>
          <w:numId w:val="13"/>
        </w:numPr>
        <w:spacing w:before="240"/>
        <w:rPr>
          <w:rFonts w:ascii="Arial" w:hAnsi="Arial" w:cs="Arial"/>
          <w:sz w:val="24"/>
          <w:szCs w:val="24"/>
          <w:lang w:val="en-GB"/>
        </w:rPr>
      </w:pPr>
      <w:r w:rsidRPr="002C403B">
        <w:rPr>
          <w:rFonts w:ascii="Arial" w:hAnsi="Arial" w:cs="Arial"/>
          <w:sz w:val="24"/>
          <w:szCs w:val="24"/>
          <w:lang w:val="en-GB"/>
        </w:rPr>
        <w:t xml:space="preserve">Patel </w:t>
      </w:r>
      <w:proofErr w:type="spellStart"/>
      <w:r w:rsidRPr="002C403B">
        <w:rPr>
          <w:rFonts w:ascii="Arial" w:hAnsi="Arial" w:cs="Arial"/>
          <w:sz w:val="24"/>
          <w:szCs w:val="24"/>
          <w:lang w:val="en-GB"/>
        </w:rPr>
        <w:t>Nagaraja</w:t>
      </w:r>
      <w:proofErr w:type="spellEnd"/>
      <w:r w:rsidRPr="002C403B">
        <w:rPr>
          <w:rFonts w:ascii="Arial" w:hAnsi="Arial" w:cs="Arial"/>
          <w:sz w:val="24"/>
          <w:szCs w:val="24"/>
          <w:lang w:val="en-GB"/>
        </w:rPr>
        <w:t xml:space="preserve">, M., 2001. </w:t>
      </w:r>
      <w:r w:rsidRPr="002C403B">
        <w:rPr>
          <w:rFonts w:ascii="Arial" w:hAnsi="Arial" w:cs="Arial"/>
          <w:i/>
          <w:iCs/>
          <w:sz w:val="24"/>
          <w:szCs w:val="24"/>
          <w:lang w:val="en-GB"/>
        </w:rPr>
        <w:t xml:space="preserve">Home, Space Home. NASA Science. </w:t>
      </w:r>
      <w:r w:rsidRPr="002C403B">
        <w:rPr>
          <w:rFonts w:ascii="Arial" w:hAnsi="Arial" w:cs="Arial"/>
          <w:sz w:val="24"/>
          <w:szCs w:val="24"/>
          <w:lang w:val="en-GB"/>
        </w:rPr>
        <w:t xml:space="preserve">[Online] </w:t>
      </w:r>
      <w:r w:rsidRPr="002C403B">
        <w:rPr>
          <w:rFonts w:ascii="Arial" w:hAnsi="Arial" w:cs="Arial"/>
          <w:sz w:val="24"/>
          <w:szCs w:val="24"/>
          <w:lang w:val="en-GB"/>
        </w:rPr>
        <w:br/>
      </w:r>
      <w:r w:rsidRPr="002C403B">
        <w:rPr>
          <w:rFonts w:ascii="Arial" w:hAnsi="Arial" w:cs="Arial"/>
          <w:sz w:val="24"/>
          <w:szCs w:val="24"/>
          <w:lang w:val="en-GB"/>
        </w:rPr>
        <w:t xml:space="preserve">Available at: </w:t>
      </w:r>
      <w:r w:rsidRPr="002C403B">
        <w:rPr>
          <w:rFonts w:ascii="Arial" w:hAnsi="Arial" w:cs="Arial"/>
          <w:sz w:val="24"/>
          <w:szCs w:val="24"/>
          <w:u w:val="single"/>
          <w:lang w:val="en-GB"/>
        </w:rPr>
        <w:t>https://science.nasa.gov/science-news/science-at-nasa/2001/ast14mar_1#:~:text=Titanium%2C%20Kevlar%2C%20and%20high%2D,orbit%2C%20minimizing%20weight%20is%20crucial.</w:t>
      </w:r>
      <w:r w:rsidRPr="002C403B">
        <w:rPr>
          <w:rFonts w:ascii="Arial" w:hAnsi="Arial" w:cs="Arial"/>
          <w:sz w:val="24"/>
          <w:szCs w:val="24"/>
          <w:lang w:val="en-GB"/>
        </w:rPr>
        <w:br/>
      </w:r>
      <w:r w:rsidRPr="002C403B">
        <w:rPr>
          <w:rFonts w:ascii="Arial" w:hAnsi="Arial" w:cs="Arial"/>
          <w:sz w:val="24"/>
          <w:szCs w:val="24"/>
          <w:lang w:val="en-GB"/>
        </w:rPr>
        <w:t>[Accessed 4 October 2020].</w:t>
      </w:r>
    </w:p>
    <w:p w:rsidRPr="008A413E" w:rsidR="00007129" w:rsidP="00D42389" w:rsidRDefault="006D69CF" w14:paraId="307C0804" w14:textId="58B72308">
      <w:pPr>
        <w:pStyle w:val="ListParagraph"/>
        <w:numPr>
          <w:ilvl w:val="0"/>
          <w:numId w:val="13"/>
        </w:numPr>
        <w:spacing w:before="240"/>
        <w:ind w:left="714" w:hanging="357"/>
        <w:contextualSpacing w:val="0"/>
        <w:rPr>
          <w:rFonts w:ascii="Arial" w:hAnsi="Arial" w:eastAsia="Arial" w:cs="Arial"/>
          <w:sz w:val="24"/>
          <w:szCs w:val="24"/>
          <w:lang w:val="en-GB"/>
        </w:rPr>
      </w:pPr>
      <w:r w:rsidRPr="00076467">
        <w:rPr>
          <w:rFonts w:ascii="Arial" w:hAnsi="Arial" w:cs="Arial"/>
          <w:sz w:val="24"/>
          <w:szCs w:val="24"/>
          <w:lang w:val="en-GB"/>
        </w:rPr>
        <w:t xml:space="preserve">Space Materials DataBase, n.d. </w:t>
      </w:r>
      <w:r w:rsidRPr="00076467">
        <w:rPr>
          <w:rFonts w:ascii="Arial" w:hAnsi="Arial" w:cs="Arial"/>
          <w:i/>
          <w:iCs/>
          <w:sz w:val="24"/>
          <w:szCs w:val="24"/>
          <w:lang w:val="en-GB"/>
        </w:rPr>
        <w:t xml:space="preserve">PRODUCT DATA of 16: Rubbers and elastomers. </w:t>
      </w:r>
      <w:r w:rsidRPr="00076467">
        <w:rPr>
          <w:rFonts w:ascii="Arial" w:hAnsi="Arial" w:cs="Arial"/>
          <w:sz w:val="24"/>
          <w:szCs w:val="24"/>
          <w:lang w:val="en-GB"/>
        </w:rPr>
        <w:t xml:space="preserve">[Online] </w:t>
      </w:r>
      <w:r w:rsidRPr="00076467">
        <w:rPr>
          <w:rFonts w:ascii="Arial" w:hAnsi="Arial" w:cs="Arial"/>
          <w:sz w:val="24"/>
          <w:szCs w:val="24"/>
          <w:lang w:val="en-GB"/>
        </w:rPr>
        <w:br/>
      </w:r>
      <w:r w:rsidRPr="00076467">
        <w:rPr>
          <w:rFonts w:ascii="Arial" w:hAnsi="Arial" w:cs="Arial"/>
          <w:sz w:val="24"/>
          <w:szCs w:val="24"/>
          <w:lang w:val="en-GB"/>
        </w:rPr>
        <w:t xml:space="preserve">Available at: </w:t>
      </w:r>
      <w:r w:rsidRPr="00076467">
        <w:rPr>
          <w:rFonts w:ascii="Arial" w:hAnsi="Arial" w:cs="Arial"/>
          <w:sz w:val="24"/>
          <w:szCs w:val="24"/>
          <w:u w:val="single"/>
          <w:lang w:val="en-GB"/>
        </w:rPr>
        <w:t>https://www.spacematdb.com/spacemat/datasearch.php?name=16:%20Rubbers%20and%20elastomers</w:t>
      </w:r>
      <w:r w:rsidRPr="00076467">
        <w:rPr>
          <w:rFonts w:ascii="Arial" w:hAnsi="Arial" w:cs="Arial"/>
          <w:sz w:val="24"/>
          <w:szCs w:val="24"/>
          <w:lang w:val="en-GB"/>
        </w:rPr>
        <w:br/>
      </w:r>
      <w:r w:rsidRPr="00076467">
        <w:rPr>
          <w:rFonts w:ascii="Arial" w:hAnsi="Arial" w:cs="Arial"/>
          <w:sz w:val="24"/>
          <w:szCs w:val="24"/>
          <w:lang w:val="en-GB"/>
        </w:rPr>
        <w:t>[Accessed 4 October 2020].</w:t>
      </w:r>
    </w:p>
    <w:p w:rsidRPr="00120534" w:rsidR="00120534" w:rsidP="00120534" w:rsidRDefault="00120534" w14:paraId="2178D54E" w14:textId="1B9A48DB">
      <w:pPr>
        <w:spacing w:before="240"/>
        <w:rPr>
          <w:rFonts w:ascii="Arial" w:hAnsi="Arial" w:eastAsia="Arial" w:cs="Arial"/>
          <w:sz w:val="28"/>
          <w:szCs w:val="28"/>
          <w:lang w:val="en-GB"/>
        </w:rPr>
      </w:pPr>
      <w:r>
        <w:rPr>
          <w:rFonts w:ascii="Arial" w:hAnsi="Arial" w:eastAsia="Arial" w:cs="Arial"/>
          <w:sz w:val="28"/>
          <w:szCs w:val="28"/>
          <w:lang w:val="en-GB"/>
        </w:rPr>
        <w:t>Costing</w:t>
      </w:r>
      <w:r w:rsidRPr="00120534">
        <w:rPr>
          <w:rFonts w:ascii="Arial" w:hAnsi="Arial" w:eastAsia="Arial" w:cs="Arial"/>
          <w:sz w:val="28"/>
          <w:szCs w:val="28"/>
          <w:lang w:val="en-GB"/>
        </w:rPr>
        <w:t>:</w:t>
      </w:r>
    </w:p>
    <w:p w:rsidRPr="002C403B" w:rsidR="4D009C7E" w:rsidP="007D2B20" w:rsidRDefault="00076467" w14:paraId="1E22906B" w14:textId="41FD085C">
      <w:pPr>
        <w:pStyle w:val="ListParagraph"/>
        <w:numPr>
          <w:ilvl w:val="0"/>
          <w:numId w:val="15"/>
        </w:numPr>
        <w:spacing w:before="240"/>
        <w:rPr>
          <w:rFonts w:ascii="Arial" w:hAnsi="Arial" w:eastAsia="Arial" w:cs="Arial"/>
          <w:sz w:val="24"/>
          <w:szCs w:val="24"/>
          <w:lang w:val="en-GB"/>
        </w:rPr>
      </w:pPr>
      <w:r w:rsidRPr="007D2B20">
        <w:rPr>
          <w:rFonts w:ascii="Arial" w:hAnsi="Arial" w:cs="Arial"/>
          <w:noProof/>
          <w:sz w:val="24"/>
          <w:szCs w:val="24"/>
        </w:rPr>
        <w:t xml:space="preserve">BBC, 1998. </w:t>
      </w:r>
      <w:r w:rsidRPr="007D2B20">
        <w:rPr>
          <w:rFonts w:ascii="Arial" w:hAnsi="Arial" w:cs="Arial"/>
          <w:i/>
          <w:iCs/>
          <w:noProof/>
          <w:sz w:val="24"/>
          <w:szCs w:val="24"/>
        </w:rPr>
        <w:t xml:space="preserve">Over budget and behind schedule. </w:t>
      </w:r>
      <w:r w:rsidRPr="007D2B20">
        <w:rPr>
          <w:rFonts w:ascii="Arial" w:hAnsi="Arial" w:cs="Arial"/>
          <w:noProof/>
          <w:sz w:val="24"/>
          <w:szCs w:val="24"/>
        </w:rPr>
        <w:t xml:space="preserve">[Online] </w:t>
      </w:r>
      <w:r w:rsidRPr="007D2B20">
        <w:rPr>
          <w:rFonts w:ascii="Arial" w:hAnsi="Arial" w:cs="Arial"/>
          <w:noProof/>
          <w:sz w:val="24"/>
          <w:szCs w:val="24"/>
        </w:rPr>
        <w:br/>
      </w:r>
      <w:r w:rsidRPr="007D2B20">
        <w:rPr>
          <w:rFonts w:ascii="Arial" w:hAnsi="Arial" w:cs="Arial"/>
          <w:noProof/>
          <w:sz w:val="24"/>
          <w:szCs w:val="24"/>
        </w:rPr>
        <w:t xml:space="preserve">Available at: </w:t>
      </w:r>
      <w:r w:rsidRPr="007D2B20">
        <w:rPr>
          <w:rFonts w:ascii="Arial" w:hAnsi="Arial" w:cs="Arial"/>
          <w:noProof/>
          <w:sz w:val="24"/>
          <w:szCs w:val="24"/>
          <w:u w:val="single"/>
        </w:rPr>
        <w:t>http://news.bbc.co.uk/1/hi/special_report/iss/64214.stm</w:t>
      </w:r>
      <w:r w:rsidRPr="007D2B20">
        <w:rPr>
          <w:rFonts w:ascii="Arial" w:hAnsi="Arial" w:cs="Arial"/>
          <w:noProof/>
          <w:sz w:val="24"/>
          <w:szCs w:val="24"/>
        </w:rPr>
        <w:br/>
      </w:r>
      <w:r w:rsidRPr="007D2B20">
        <w:rPr>
          <w:rFonts w:ascii="Arial" w:hAnsi="Arial" w:cs="Arial"/>
          <w:noProof/>
          <w:sz w:val="24"/>
          <w:szCs w:val="24"/>
        </w:rPr>
        <w:t>[Accessed 4 October 2020].</w:t>
      </w:r>
    </w:p>
    <w:p w:rsidRPr="007D2B20" w:rsidR="007D2B20" w:rsidP="007D2B20" w:rsidRDefault="007D2B20" w14:paraId="7DC8C3AC" w14:textId="77777777">
      <w:pPr>
        <w:spacing w:before="240"/>
        <w:rPr>
          <w:rFonts w:ascii="Arial" w:hAnsi="Arial" w:eastAsia="Arial" w:cs="Arial"/>
          <w:sz w:val="24"/>
          <w:szCs w:val="24"/>
          <w:lang w:val="en-GB"/>
        </w:rPr>
      </w:pPr>
    </w:p>
    <w:p w:rsidRPr="002C403B" w:rsidR="6D12E3C3" w:rsidP="4D009C7E" w:rsidRDefault="6D12E3C3" w14:paraId="6DED0A05" w14:textId="5E9CFFF7">
      <w:pPr>
        <w:rPr>
          <w:rFonts w:ascii="Arial" w:hAnsi="Arial" w:eastAsia="Arial" w:cs="Arial"/>
          <w:b/>
          <w:bCs/>
          <w:sz w:val="24"/>
          <w:szCs w:val="24"/>
          <w:lang w:val="en-GB"/>
        </w:rPr>
      </w:pPr>
      <w:r w:rsidRPr="002C403B">
        <w:rPr>
          <w:rFonts w:ascii="Arial" w:hAnsi="Arial" w:eastAsia="Arial" w:cs="Arial"/>
          <w:b/>
          <w:bCs/>
          <w:sz w:val="24"/>
          <w:szCs w:val="24"/>
          <w:lang w:val="en-GB"/>
        </w:rPr>
        <w:t>Tags</w:t>
      </w:r>
    </w:p>
    <w:p w:rsidRPr="002C403B" w:rsidR="4D009C7E" w:rsidP="4D009C7E" w:rsidRDefault="4D009C7E" w14:paraId="11E93C3E" w14:textId="1E4500B0">
      <w:pPr>
        <w:rPr>
          <w:rFonts w:ascii="Arial" w:hAnsi="Arial" w:eastAsia="Arial" w:cs="Arial"/>
          <w:b/>
          <w:bCs/>
          <w:sz w:val="24"/>
          <w:szCs w:val="24"/>
          <w:lang w:val="en-GB"/>
        </w:rPr>
      </w:pPr>
    </w:p>
    <w:p w:rsidRPr="002C403B" w:rsidR="4D009C7E" w:rsidP="68EAAF09" w:rsidRDefault="4D009C7E" w14:paraId="4905FD27" w14:noSpellErr="1" w14:textId="67336406">
      <w:pPr>
        <w:pStyle w:val="Normal"/>
        <w:rPr>
          <w:rFonts w:ascii="Arial" w:hAnsi="Arial" w:eastAsia="Arial" w:cs="Arial"/>
          <w:b w:val="1"/>
          <w:bCs w:val="1"/>
          <w:sz w:val="24"/>
          <w:szCs w:val="24"/>
          <w:lang w:val="en-GB"/>
        </w:rPr>
      </w:pPr>
    </w:p>
    <w:sectPr w:rsidRPr="002C403B" w:rsidR="4D009C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95297"/>
    <w:multiLevelType w:val="hybridMultilevel"/>
    <w:tmpl w:val="FFFFFFFF"/>
    <w:lvl w:ilvl="0" w:tplc="802EEF80">
      <w:start w:val="1"/>
      <w:numFmt w:val="decimal"/>
      <w:lvlText w:val="%1."/>
      <w:lvlJc w:val="left"/>
      <w:pPr>
        <w:ind w:left="720" w:hanging="360"/>
      </w:pPr>
    </w:lvl>
    <w:lvl w:ilvl="1" w:tplc="8E7A6A4A">
      <w:start w:val="1"/>
      <w:numFmt w:val="decimal"/>
      <w:lvlText w:val="%2."/>
      <w:lvlJc w:val="left"/>
      <w:pPr>
        <w:ind w:left="1440" w:hanging="360"/>
      </w:pPr>
    </w:lvl>
    <w:lvl w:ilvl="2" w:tplc="F4700ACC">
      <w:start w:val="1"/>
      <w:numFmt w:val="lowerRoman"/>
      <w:lvlText w:val="%3."/>
      <w:lvlJc w:val="right"/>
      <w:pPr>
        <w:ind w:left="2160" w:hanging="180"/>
      </w:pPr>
    </w:lvl>
    <w:lvl w:ilvl="3" w:tplc="8EC49406">
      <w:start w:val="1"/>
      <w:numFmt w:val="decimal"/>
      <w:lvlText w:val="%4."/>
      <w:lvlJc w:val="left"/>
      <w:pPr>
        <w:ind w:left="2880" w:hanging="360"/>
      </w:pPr>
    </w:lvl>
    <w:lvl w:ilvl="4" w:tplc="591CE5D0">
      <w:start w:val="1"/>
      <w:numFmt w:val="lowerLetter"/>
      <w:lvlText w:val="%5."/>
      <w:lvlJc w:val="left"/>
      <w:pPr>
        <w:ind w:left="3600" w:hanging="360"/>
      </w:pPr>
    </w:lvl>
    <w:lvl w:ilvl="5" w:tplc="0276C7DE">
      <w:start w:val="1"/>
      <w:numFmt w:val="lowerRoman"/>
      <w:lvlText w:val="%6."/>
      <w:lvlJc w:val="right"/>
      <w:pPr>
        <w:ind w:left="4320" w:hanging="180"/>
      </w:pPr>
    </w:lvl>
    <w:lvl w:ilvl="6" w:tplc="34FE65D2">
      <w:start w:val="1"/>
      <w:numFmt w:val="decimal"/>
      <w:lvlText w:val="%7."/>
      <w:lvlJc w:val="left"/>
      <w:pPr>
        <w:ind w:left="5040" w:hanging="360"/>
      </w:pPr>
    </w:lvl>
    <w:lvl w:ilvl="7" w:tplc="98C66E4E">
      <w:start w:val="1"/>
      <w:numFmt w:val="lowerLetter"/>
      <w:lvlText w:val="%8."/>
      <w:lvlJc w:val="left"/>
      <w:pPr>
        <w:ind w:left="5760" w:hanging="360"/>
      </w:pPr>
    </w:lvl>
    <w:lvl w:ilvl="8" w:tplc="3EBE6B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057D"/>
    <w:multiLevelType w:val="hybridMultilevel"/>
    <w:tmpl w:val="FFFFFFFF"/>
    <w:lvl w:ilvl="0" w:tplc="962699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8C099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E4C67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8AF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F844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CC96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88C1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4A6A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E8BD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120B3E"/>
    <w:multiLevelType w:val="hybridMultilevel"/>
    <w:tmpl w:val="007E4F1C"/>
    <w:lvl w:ilvl="0" w:tplc="4EA2FC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4893A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6BE6D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02B4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7AAE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288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9E70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4EB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347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33603F"/>
    <w:multiLevelType w:val="hybridMultilevel"/>
    <w:tmpl w:val="32F07E50"/>
    <w:lvl w:ilvl="0" w:tplc="3EDC0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7CA9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86C9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600B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C6A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DE9C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F47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2CDA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4091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D76F23"/>
    <w:multiLevelType w:val="hybridMultilevel"/>
    <w:tmpl w:val="DA626190"/>
    <w:lvl w:ilvl="0" w:tplc="ABE64C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07994"/>
    <w:multiLevelType w:val="hybridMultilevel"/>
    <w:tmpl w:val="068EDD2E"/>
    <w:lvl w:ilvl="0" w:tplc="C1D8F042">
      <w:start w:val="1"/>
      <w:numFmt w:val="decimal"/>
      <w:lvlText w:val="%1."/>
      <w:lvlJc w:val="left"/>
      <w:pPr>
        <w:ind w:left="720" w:hanging="360"/>
      </w:pPr>
    </w:lvl>
    <w:lvl w:ilvl="1" w:tplc="B0BA8592">
      <w:start w:val="1"/>
      <w:numFmt w:val="lowerLetter"/>
      <w:lvlText w:val="%2."/>
      <w:lvlJc w:val="left"/>
      <w:pPr>
        <w:ind w:left="1440" w:hanging="360"/>
      </w:pPr>
    </w:lvl>
    <w:lvl w:ilvl="2" w:tplc="C8A88B6C">
      <w:start w:val="1"/>
      <w:numFmt w:val="lowerRoman"/>
      <w:lvlText w:val="%3."/>
      <w:lvlJc w:val="right"/>
      <w:pPr>
        <w:ind w:left="2160" w:hanging="180"/>
      </w:pPr>
    </w:lvl>
    <w:lvl w:ilvl="3" w:tplc="29D2CB70">
      <w:start w:val="1"/>
      <w:numFmt w:val="decimal"/>
      <w:lvlText w:val="%4."/>
      <w:lvlJc w:val="left"/>
      <w:pPr>
        <w:ind w:left="2880" w:hanging="360"/>
      </w:pPr>
    </w:lvl>
    <w:lvl w:ilvl="4" w:tplc="1BBE8E26">
      <w:start w:val="1"/>
      <w:numFmt w:val="lowerLetter"/>
      <w:lvlText w:val="%5."/>
      <w:lvlJc w:val="left"/>
      <w:pPr>
        <w:ind w:left="3600" w:hanging="360"/>
      </w:pPr>
    </w:lvl>
    <w:lvl w:ilvl="5" w:tplc="CF0A5D70">
      <w:start w:val="1"/>
      <w:numFmt w:val="lowerRoman"/>
      <w:lvlText w:val="%6."/>
      <w:lvlJc w:val="right"/>
      <w:pPr>
        <w:ind w:left="4320" w:hanging="180"/>
      </w:pPr>
    </w:lvl>
    <w:lvl w:ilvl="6" w:tplc="0CEC20E8">
      <w:start w:val="1"/>
      <w:numFmt w:val="decimal"/>
      <w:lvlText w:val="%7."/>
      <w:lvlJc w:val="left"/>
      <w:pPr>
        <w:ind w:left="5040" w:hanging="360"/>
      </w:pPr>
    </w:lvl>
    <w:lvl w:ilvl="7" w:tplc="B1801A68">
      <w:start w:val="1"/>
      <w:numFmt w:val="lowerLetter"/>
      <w:lvlText w:val="%8."/>
      <w:lvlJc w:val="left"/>
      <w:pPr>
        <w:ind w:left="5760" w:hanging="360"/>
      </w:pPr>
    </w:lvl>
    <w:lvl w:ilvl="8" w:tplc="83B2B8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20C00"/>
    <w:multiLevelType w:val="hybridMultilevel"/>
    <w:tmpl w:val="3B0CC822"/>
    <w:lvl w:ilvl="0" w:tplc="49B4FB4C">
      <w:start w:val="1"/>
      <w:numFmt w:val="decimal"/>
      <w:lvlText w:val="%1."/>
      <w:lvlJc w:val="left"/>
      <w:pPr>
        <w:ind w:left="720" w:hanging="360"/>
      </w:pPr>
    </w:lvl>
    <w:lvl w:ilvl="1" w:tplc="2D8245C4">
      <w:start w:val="1"/>
      <w:numFmt w:val="lowerLetter"/>
      <w:lvlText w:val="%2."/>
      <w:lvlJc w:val="left"/>
      <w:pPr>
        <w:ind w:left="1440" w:hanging="360"/>
      </w:pPr>
    </w:lvl>
    <w:lvl w:ilvl="2" w:tplc="DEA4F3DC">
      <w:start w:val="1"/>
      <w:numFmt w:val="lowerRoman"/>
      <w:lvlText w:val="%3."/>
      <w:lvlJc w:val="right"/>
      <w:pPr>
        <w:ind w:left="2160" w:hanging="180"/>
      </w:pPr>
    </w:lvl>
    <w:lvl w:ilvl="3" w:tplc="03E01AB0">
      <w:start w:val="1"/>
      <w:numFmt w:val="decimal"/>
      <w:lvlText w:val="%4."/>
      <w:lvlJc w:val="left"/>
      <w:pPr>
        <w:ind w:left="2880" w:hanging="360"/>
      </w:pPr>
    </w:lvl>
    <w:lvl w:ilvl="4" w:tplc="295AED86">
      <w:start w:val="1"/>
      <w:numFmt w:val="lowerLetter"/>
      <w:lvlText w:val="%5."/>
      <w:lvlJc w:val="left"/>
      <w:pPr>
        <w:ind w:left="3600" w:hanging="360"/>
      </w:pPr>
    </w:lvl>
    <w:lvl w:ilvl="5" w:tplc="C4126772">
      <w:start w:val="1"/>
      <w:numFmt w:val="lowerRoman"/>
      <w:lvlText w:val="%6."/>
      <w:lvlJc w:val="right"/>
      <w:pPr>
        <w:ind w:left="4320" w:hanging="180"/>
      </w:pPr>
    </w:lvl>
    <w:lvl w:ilvl="6" w:tplc="06265C32">
      <w:start w:val="1"/>
      <w:numFmt w:val="decimal"/>
      <w:lvlText w:val="%7."/>
      <w:lvlJc w:val="left"/>
      <w:pPr>
        <w:ind w:left="5040" w:hanging="360"/>
      </w:pPr>
    </w:lvl>
    <w:lvl w:ilvl="7" w:tplc="739A6DBC">
      <w:start w:val="1"/>
      <w:numFmt w:val="lowerLetter"/>
      <w:lvlText w:val="%8."/>
      <w:lvlJc w:val="left"/>
      <w:pPr>
        <w:ind w:left="5760" w:hanging="360"/>
      </w:pPr>
    </w:lvl>
    <w:lvl w:ilvl="8" w:tplc="5F2C8D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A11B5"/>
    <w:multiLevelType w:val="hybridMultilevel"/>
    <w:tmpl w:val="2202FD76"/>
    <w:lvl w:ilvl="0" w:tplc="ABE64C8C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456B79"/>
    <w:multiLevelType w:val="hybridMultilevel"/>
    <w:tmpl w:val="FFFFFFFF"/>
    <w:lvl w:ilvl="0" w:tplc="C066B55E">
      <w:start w:val="1"/>
      <w:numFmt w:val="decimal"/>
      <w:lvlText w:val="%1."/>
      <w:lvlJc w:val="left"/>
      <w:pPr>
        <w:ind w:left="720" w:hanging="360"/>
      </w:pPr>
    </w:lvl>
    <w:lvl w:ilvl="1" w:tplc="809A0244">
      <w:start w:val="1"/>
      <w:numFmt w:val="lowerLetter"/>
      <w:lvlText w:val="%2."/>
      <w:lvlJc w:val="left"/>
      <w:pPr>
        <w:ind w:left="1440" w:hanging="360"/>
      </w:pPr>
    </w:lvl>
    <w:lvl w:ilvl="2" w:tplc="3FAAEB90">
      <w:start w:val="1"/>
      <w:numFmt w:val="lowerRoman"/>
      <w:lvlText w:val="%3."/>
      <w:lvlJc w:val="right"/>
      <w:pPr>
        <w:ind w:left="2160" w:hanging="180"/>
      </w:pPr>
    </w:lvl>
    <w:lvl w:ilvl="3" w:tplc="7ACC709A">
      <w:start w:val="1"/>
      <w:numFmt w:val="decimal"/>
      <w:lvlText w:val="%4."/>
      <w:lvlJc w:val="left"/>
      <w:pPr>
        <w:ind w:left="2880" w:hanging="360"/>
      </w:pPr>
    </w:lvl>
    <w:lvl w:ilvl="4" w:tplc="53544406">
      <w:start w:val="1"/>
      <w:numFmt w:val="lowerLetter"/>
      <w:lvlText w:val="%5."/>
      <w:lvlJc w:val="left"/>
      <w:pPr>
        <w:ind w:left="3600" w:hanging="360"/>
      </w:pPr>
    </w:lvl>
    <w:lvl w:ilvl="5" w:tplc="3086F49E">
      <w:start w:val="1"/>
      <w:numFmt w:val="lowerRoman"/>
      <w:lvlText w:val="%6."/>
      <w:lvlJc w:val="right"/>
      <w:pPr>
        <w:ind w:left="4320" w:hanging="180"/>
      </w:pPr>
    </w:lvl>
    <w:lvl w:ilvl="6" w:tplc="061EF3F6">
      <w:start w:val="1"/>
      <w:numFmt w:val="decimal"/>
      <w:lvlText w:val="%7."/>
      <w:lvlJc w:val="left"/>
      <w:pPr>
        <w:ind w:left="5040" w:hanging="360"/>
      </w:pPr>
    </w:lvl>
    <w:lvl w:ilvl="7" w:tplc="D91A471A">
      <w:start w:val="1"/>
      <w:numFmt w:val="lowerLetter"/>
      <w:lvlText w:val="%8."/>
      <w:lvlJc w:val="left"/>
      <w:pPr>
        <w:ind w:left="5760" w:hanging="360"/>
      </w:pPr>
    </w:lvl>
    <w:lvl w:ilvl="8" w:tplc="445AAF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C729D"/>
    <w:multiLevelType w:val="hybridMultilevel"/>
    <w:tmpl w:val="FFFFFFFF"/>
    <w:lvl w:ilvl="0" w:tplc="812E36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2EFEC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A3063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9AD9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265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8F8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42E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7423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DCD6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8590BD4"/>
    <w:multiLevelType w:val="hybridMultilevel"/>
    <w:tmpl w:val="EF02B0DC"/>
    <w:lvl w:ilvl="0" w:tplc="6040FFE2">
      <w:start w:val="1"/>
      <w:numFmt w:val="decimal"/>
      <w:lvlText w:val="%1."/>
      <w:lvlJc w:val="left"/>
      <w:pPr>
        <w:ind w:left="720" w:hanging="360"/>
      </w:pPr>
    </w:lvl>
    <w:lvl w:ilvl="1" w:tplc="16A29BAC">
      <w:start w:val="1"/>
      <w:numFmt w:val="decimal"/>
      <w:lvlText w:val="%2."/>
      <w:lvlJc w:val="left"/>
      <w:pPr>
        <w:ind w:left="1440" w:hanging="360"/>
      </w:pPr>
    </w:lvl>
    <w:lvl w:ilvl="2" w:tplc="B2B6657A">
      <w:start w:val="1"/>
      <w:numFmt w:val="lowerRoman"/>
      <w:lvlText w:val="%3."/>
      <w:lvlJc w:val="right"/>
      <w:pPr>
        <w:ind w:left="2160" w:hanging="180"/>
      </w:pPr>
    </w:lvl>
    <w:lvl w:ilvl="3" w:tplc="635401D8">
      <w:start w:val="1"/>
      <w:numFmt w:val="decimal"/>
      <w:lvlText w:val="%4."/>
      <w:lvlJc w:val="left"/>
      <w:pPr>
        <w:ind w:left="2880" w:hanging="360"/>
      </w:pPr>
    </w:lvl>
    <w:lvl w:ilvl="4" w:tplc="F754F55C">
      <w:start w:val="1"/>
      <w:numFmt w:val="lowerLetter"/>
      <w:lvlText w:val="%5."/>
      <w:lvlJc w:val="left"/>
      <w:pPr>
        <w:ind w:left="3600" w:hanging="360"/>
      </w:pPr>
    </w:lvl>
    <w:lvl w:ilvl="5" w:tplc="5D6435F4">
      <w:start w:val="1"/>
      <w:numFmt w:val="lowerRoman"/>
      <w:lvlText w:val="%6."/>
      <w:lvlJc w:val="right"/>
      <w:pPr>
        <w:ind w:left="4320" w:hanging="180"/>
      </w:pPr>
    </w:lvl>
    <w:lvl w:ilvl="6" w:tplc="4C0A8340">
      <w:start w:val="1"/>
      <w:numFmt w:val="decimal"/>
      <w:lvlText w:val="%7."/>
      <w:lvlJc w:val="left"/>
      <w:pPr>
        <w:ind w:left="5040" w:hanging="360"/>
      </w:pPr>
    </w:lvl>
    <w:lvl w:ilvl="7" w:tplc="D556EA90">
      <w:start w:val="1"/>
      <w:numFmt w:val="lowerLetter"/>
      <w:lvlText w:val="%8."/>
      <w:lvlJc w:val="left"/>
      <w:pPr>
        <w:ind w:left="5760" w:hanging="360"/>
      </w:pPr>
    </w:lvl>
    <w:lvl w:ilvl="8" w:tplc="22440C5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52205"/>
    <w:multiLevelType w:val="hybridMultilevel"/>
    <w:tmpl w:val="D2B62D64"/>
    <w:lvl w:ilvl="0" w:tplc="ABE64C8C">
      <w:start w:val="1"/>
      <w:numFmt w:val="decimal"/>
      <w:lvlText w:val="%1."/>
      <w:lvlJc w:val="left"/>
      <w:pPr>
        <w:ind w:left="720" w:hanging="360"/>
      </w:pPr>
    </w:lvl>
    <w:lvl w:ilvl="1" w:tplc="25AE0CAE">
      <w:start w:val="1"/>
      <w:numFmt w:val="lowerLetter"/>
      <w:lvlText w:val="%2."/>
      <w:lvlJc w:val="left"/>
      <w:pPr>
        <w:ind w:left="1440" w:hanging="360"/>
      </w:pPr>
    </w:lvl>
    <w:lvl w:ilvl="2" w:tplc="F0A6B96E">
      <w:start w:val="1"/>
      <w:numFmt w:val="lowerRoman"/>
      <w:lvlText w:val="%3."/>
      <w:lvlJc w:val="right"/>
      <w:pPr>
        <w:ind w:left="2160" w:hanging="180"/>
      </w:pPr>
    </w:lvl>
    <w:lvl w:ilvl="3" w:tplc="63EA6296">
      <w:start w:val="1"/>
      <w:numFmt w:val="decimal"/>
      <w:lvlText w:val="%4."/>
      <w:lvlJc w:val="left"/>
      <w:pPr>
        <w:ind w:left="2880" w:hanging="360"/>
      </w:pPr>
    </w:lvl>
    <w:lvl w:ilvl="4" w:tplc="7D4EBCBE">
      <w:start w:val="1"/>
      <w:numFmt w:val="lowerLetter"/>
      <w:lvlText w:val="%5."/>
      <w:lvlJc w:val="left"/>
      <w:pPr>
        <w:ind w:left="3600" w:hanging="360"/>
      </w:pPr>
    </w:lvl>
    <w:lvl w:ilvl="5" w:tplc="6BC4C51E">
      <w:start w:val="1"/>
      <w:numFmt w:val="lowerRoman"/>
      <w:lvlText w:val="%6."/>
      <w:lvlJc w:val="right"/>
      <w:pPr>
        <w:ind w:left="4320" w:hanging="180"/>
      </w:pPr>
    </w:lvl>
    <w:lvl w:ilvl="6" w:tplc="8A9C2BC2">
      <w:start w:val="1"/>
      <w:numFmt w:val="decimal"/>
      <w:lvlText w:val="%7."/>
      <w:lvlJc w:val="left"/>
      <w:pPr>
        <w:ind w:left="5040" w:hanging="360"/>
      </w:pPr>
    </w:lvl>
    <w:lvl w:ilvl="7" w:tplc="147C2484">
      <w:start w:val="1"/>
      <w:numFmt w:val="lowerLetter"/>
      <w:lvlText w:val="%8."/>
      <w:lvlJc w:val="left"/>
      <w:pPr>
        <w:ind w:left="5760" w:hanging="360"/>
      </w:pPr>
    </w:lvl>
    <w:lvl w:ilvl="8" w:tplc="674AEF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B685A"/>
    <w:multiLevelType w:val="hybridMultilevel"/>
    <w:tmpl w:val="D2B62D64"/>
    <w:lvl w:ilvl="0" w:tplc="ABE64C8C">
      <w:start w:val="1"/>
      <w:numFmt w:val="decimal"/>
      <w:lvlText w:val="%1."/>
      <w:lvlJc w:val="left"/>
      <w:pPr>
        <w:ind w:left="720" w:hanging="360"/>
      </w:pPr>
    </w:lvl>
    <w:lvl w:ilvl="1" w:tplc="25AE0CAE">
      <w:start w:val="1"/>
      <w:numFmt w:val="lowerLetter"/>
      <w:lvlText w:val="%2."/>
      <w:lvlJc w:val="left"/>
      <w:pPr>
        <w:ind w:left="1440" w:hanging="360"/>
      </w:pPr>
    </w:lvl>
    <w:lvl w:ilvl="2" w:tplc="F0A6B96E">
      <w:start w:val="1"/>
      <w:numFmt w:val="lowerRoman"/>
      <w:lvlText w:val="%3."/>
      <w:lvlJc w:val="right"/>
      <w:pPr>
        <w:ind w:left="2160" w:hanging="180"/>
      </w:pPr>
    </w:lvl>
    <w:lvl w:ilvl="3" w:tplc="63EA6296">
      <w:start w:val="1"/>
      <w:numFmt w:val="decimal"/>
      <w:lvlText w:val="%4."/>
      <w:lvlJc w:val="left"/>
      <w:pPr>
        <w:ind w:left="2880" w:hanging="360"/>
      </w:pPr>
    </w:lvl>
    <w:lvl w:ilvl="4" w:tplc="7D4EBCBE">
      <w:start w:val="1"/>
      <w:numFmt w:val="lowerLetter"/>
      <w:lvlText w:val="%5."/>
      <w:lvlJc w:val="left"/>
      <w:pPr>
        <w:ind w:left="3600" w:hanging="360"/>
      </w:pPr>
    </w:lvl>
    <w:lvl w:ilvl="5" w:tplc="6BC4C51E">
      <w:start w:val="1"/>
      <w:numFmt w:val="lowerRoman"/>
      <w:lvlText w:val="%6."/>
      <w:lvlJc w:val="right"/>
      <w:pPr>
        <w:ind w:left="4320" w:hanging="180"/>
      </w:pPr>
    </w:lvl>
    <w:lvl w:ilvl="6" w:tplc="8A9C2BC2">
      <w:start w:val="1"/>
      <w:numFmt w:val="decimal"/>
      <w:lvlText w:val="%7."/>
      <w:lvlJc w:val="left"/>
      <w:pPr>
        <w:ind w:left="5040" w:hanging="360"/>
      </w:pPr>
    </w:lvl>
    <w:lvl w:ilvl="7" w:tplc="147C2484">
      <w:start w:val="1"/>
      <w:numFmt w:val="lowerLetter"/>
      <w:lvlText w:val="%8."/>
      <w:lvlJc w:val="left"/>
      <w:pPr>
        <w:ind w:left="5760" w:hanging="360"/>
      </w:pPr>
    </w:lvl>
    <w:lvl w:ilvl="8" w:tplc="674AEF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C3E9C"/>
    <w:multiLevelType w:val="hybridMultilevel"/>
    <w:tmpl w:val="FFFFFFFF"/>
    <w:lvl w:ilvl="0" w:tplc="5C521E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4A492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95095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60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FA64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BC9D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AAD4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101D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72D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F120B2"/>
    <w:multiLevelType w:val="hybridMultilevel"/>
    <w:tmpl w:val="20AA9C08"/>
    <w:lvl w:ilvl="0" w:tplc="61B857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B6A61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79E86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0829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688E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0072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3AC2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2C7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76E4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3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13"/>
  </w:num>
  <w:num w:numId="10">
    <w:abstractNumId w:val="9"/>
  </w:num>
  <w:num w:numId="11">
    <w:abstractNumId w:val="0"/>
  </w:num>
  <w:num w:numId="12">
    <w:abstractNumId w:val="8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9A158"/>
    <w:rsid w:val="00007129"/>
    <w:rsid w:val="0000D6BC"/>
    <w:rsid w:val="00056559"/>
    <w:rsid w:val="00076467"/>
    <w:rsid w:val="00115683"/>
    <w:rsid w:val="00120534"/>
    <w:rsid w:val="00234360"/>
    <w:rsid w:val="0029A87C"/>
    <w:rsid w:val="002C403B"/>
    <w:rsid w:val="002D05F5"/>
    <w:rsid w:val="00301580"/>
    <w:rsid w:val="0030187F"/>
    <w:rsid w:val="003176B2"/>
    <w:rsid w:val="0041515D"/>
    <w:rsid w:val="00415DF6"/>
    <w:rsid w:val="00495FF7"/>
    <w:rsid w:val="00631AD4"/>
    <w:rsid w:val="006D69CF"/>
    <w:rsid w:val="00730D5D"/>
    <w:rsid w:val="007868E3"/>
    <w:rsid w:val="0079E2B1"/>
    <w:rsid w:val="007D2B20"/>
    <w:rsid w:val="008071B5"/>
    <w:rsid w:val="008180F9"/>
    <w:rsid w:val="00823A24"/>
    <w:rsid w:val="008A413E"/>
    <w:rsid w:val="008A6A63"/>
    <w:rsid w:val="008C0ECE"/>
    <w:rsid w:val="008E45F7"/>
    <w:rsid w:val="009410AA"/>
    <w:rsid w:val="00942540"/>
    <w:rsid w:val="009631EA"/>
    <w:rsid w:val="00A9208A"/>
    <w:rsid w:val="00AB1A97"/>
    <w:rsid w:val="00ADFC4E"/>
    <w:rsid w:val="00AF0BDA"/>
    <w:rsid w:val="00AF6A40"/>
    <w:rsid w:val="00B43A9A"/>
    <w:rsid w:val="00B9277D"/>
    <w:rsid w:val="00BB2835"/>
    <w:rsid w:val="00BB5A50"/>
    <w:rsid w:val="00BC6D71"/>
    <w:rsid w:val="00BD5A08"/>
    <w:rsid w:val="00C22810"/>
    <w:rsid w:val="00C81217"/>
    <w:rsid w:val="00CC4707"/>
    <w:rsid w:val="00CF3783"/>
    <w:rsid w:val="00D01928"/>
    <w:rsid w:val="00D13027"/>
    <w:rsid w:val="00D42389"/>
    <w:rsid w:val="00DD3686"/>
    <w:rsid w:val="00E13FFF"/>
    <w:rsid w:val="00E27B84"/>
    <w:rsid w:val="00E731AE"/>
    <w:rsid w:val="00E806DD"/>
    <w:rsid w:val="00E8214C"/>
    <w:rsid w:val="00E8445B"/>
    <w:rsid w:val="00EB7EDE"/>
    <w:rsid w:val="00EF4CF7"/>
    <w:rsid w:val="00F03690"/>
    <w:rsid w:val="012D5328"/>
    <w:rsid w:val="01790F5F"/>
    <w:rsid w:val="017B6E92"/>
    <w:rsid w:val="01AA5738"/>
    <w:rsid w:val="01EFB610"/>
    <w:rsid w:val="01FF9AF9"/>
    <w:rsid w:val="022D4C01"/>
    <w:rsid w:val="023206C2"/>
    <w:rsid w:val="0284D345"/>
    <w:rsid w:val="0294D571"/>
    <w:rsid w:val="02B0496C"/>
    <w:rsid w:val="030265E3"/>
    <w:rsid w:val="039352BC"/>
    <w:rsid w:val="03EF51A2"/>
    <w:rsid w:val="04264A20"/>
    <w:rsid w:val="04551429"/>
    <w:rsid w:val="0465EC31"/>
    <w:rsid w:val="048ED439"/>
    <w:rsid w:val="049FD9A3"/>
    <w:rsid w:val="0502320B"/>
    <w:rsid w:val="0571F995"/>
    <w:rsid w:val="0582C67B"/>
    <w:rsid w:val="05C21CDF"/>
    <w:rsid w:val="0605EC38"/>
    <w:rsid w:val="06779D3B"/>
    <w:rsid w:val="068BCBDB"/>
    <w:rsid w:val="06E3D9F8"/>
    <w:rsid w:val="070B25AA"/>
    <w:rsid w:val="07497854"/>
    <w:rsid w:val="078E1194"/>
    <w:rsid w:val="07A3EEDC"/>
    <w:rsid w:val="07C0DBFB"/>
    <w:rsid w:val="07D77AC1"/>
    <w:rsid w:val="0817A302"/>
    <w:rsid w:val="0854BA69"/>
    <w:rsid w:val="08864739"/>
    <w:rsid w:val="0890F15E"/>
    <w:rsid w:val="08B9A158"/>
    <w:rsid w:val="08CD6F7B"/>
    <w:rsid w:val="08E4283D"/>
    <w:rsid w:val="08F8FA4A"/>
    <w:rsid w:val="09286A00"/>
    <w:rsid w:val="0928FC88"/>
    <w:rsid w:val="09376AC9"/>
    <w:rsid w:val="094930D1"/>
    <w:rsid w:val="094B229F"/>
    <w:rsid w:val="095CA8A5"/>
    <w:rsid w:val="0971E342"/>
    <w:rsid w:val="097EB8EA"/>
    <w:rsid w:val="09871B0F"/>
    <w:rsid w:val="09B5124D"/>
    <w:rsid w:val="09FBA077"/>
    <w:rsid w:val="0A106673"/>
    <w:rsid w:val="0A4EBEF9"/>
    <w:rsid w:val="0ABDB571"/>
    <w:rsid w:val="0AF61823"/>
    <w:rsid w:val="0B00FD29"/>
    <w:rsid w:val="0B285D89"/>
    <w:rsid w:val="0B2F5255"/>
    <w:rsid w:val="0B388E3F"/>
    <w:rsid w:val="0BF82EC5"/>
    <w:rsid w:val="0C1DDDD9"/>
    <w:rsid w:val="0C51CA38"/>
    <w:rsid w:val="0C601CB2"/>
    <w:rsid w:val="0C637519"/>
    <w:rsid w:val="0CD881F8"/>
    <w:rsid w:val="0D90F410"/>
    <w:rsid w:val="0DE8FB68"/>
    <w:rsid w:val="0E503966"/>
    <w:rsid w:val="0E58E62F"/>
    <w:rsid w:val="0E747351"/>
    <w:rsid w:val="0E81B6B6"/>
    <w:rsid w:val="0EA6CF56"/>
    <w:rsid w:val="0EC3741B"/>
    <w:rsid w:val="0FF1CC1C"/>
    <w:rsid w:val="104110C3"/>
    <w:rsid w:val="108415AF"/>
    <w:rsid w:val="108CCE2E"/>
    <w:rsid w:val="109B67D6"/>
    <w:rsid w:val="10A4CE52"/>
    <w:rsid w:val="10B1B4FB"/>
    <w:rsid w:val="10C0ACF5"/>
    <w:rsid w:val="1137DB41"/>
    <w:rsid w:val="11665855"/>
    <w:rsid w:val="117EC44F"/>
    <w:rsid w:val="11DA1CBB"/>
    <w:rsid w:val="11E04E51"/>
    <w:rsid w:val="1210F9FC"/>
    <w:rsid w:val="1216184C"/>
    <w:rsid w:val="123B52F6"/>
    <w:rsid w:val="127AA69E"/>
    <w:rsid w:val="12AE0083"/>
    <w:rsid w:val="12E4869E"/>
    <w:rsid w:val="13261950"/>
    <w:rsid w:val="1343AF05"/>
    <w:rsid w:val="13CEBB8A"/>
    <w:rsid w:val="14FB040F"/>
    <w:rsid w:val="1546B436"/>
    <w:rsid w:val="158A8392"/>
    <w:rsid w:val="15991686"/>
    <w:rsid w:val="15D979AB"/>
    <w:rsid w:val="15FF604A"/>
    <w:rsid w:val="16A05749"/>
    <w:rsid w:val="16E2508D"/>
    <w:rsid w:val="170291ED"/>
    <w:rsid w:val="1738D058"/>
    <w:rsid w:val="174EB5B7"/>
    <w:rsid w:val="17520DB6"/>
    <w:rsid w:val="176E1014"/>
    <w:rsid w:val="178E1A00"/>
    <w:rsid w:val="17B22E39"/>
    <w:rsid w:val="17D4A8A3"/>
    <w:rsid w:val="195A1EB4"/>
    <w:rsid w:val="1986B366"/>
    <w:rsid w:val="19B73565"/>
    <w:rsid w:val="1A34886E"/>
    <w:rsid w:val="1A512B91"/>
    <w:rsid w:val="1A96BFDC"/>
    <w:rsid w:val="1ACB5936"/>
    <w:rsid w:val="1B183D1C"/>
    <w:rsid w:val="1B2208B2"/>
    <w:rsid w:val="1B306918"/>
    <w:rsid w:val="1B4A72F7"/>
    <w:rsid w:val="1B536C03"/>
    <w:rsid w:val="1B7F8127"/>
    <w:rsid w:val="1B8B34F9"/>
    <w:rsid w:val="1BCEFF56"/>
    <w:rsid w:val="1BD2CBAD"/>
    <w:rsid w:val="1C4132EF"/>
    <w:rsid w:val="1CAC8DEF"/>
    <w:rsid w:val="1CC25713"/>
    <w:rsid w:val="1D36CB42"/>
    <w:rsid w:val="1D37B096"/>
    <w:rsid w:val="1D6709CC"/>
    <w:rsid w:val="1EA15E2E"/>
    <w:rsid w:val="1EA2CAAF"/>
    <w:rsid w:val="1EDF05FA"/>
    <w:rsid w:val="1F4587FF"/>
    <w:rsid w:val="20295AE6"/>
    <w:rsid w:val="203528DC"/>
    <w:rsid w:val="2056A45F"/>
    <w:rsid w:val="20A3B538"/>
    <w:rsid w:val="20D7FB33"/>
    <w:rsid w:val="20F4FE67"/>
    <w:rsid w:val="218C393A"/>
    <w:rsid w:val="21A2B322"/>
    <w:rsid w:val="21CC6FCD"/>
    <w:rsid w:val="224420A1"/>
    <w:rsid w:val="2275935F"/>
    <w:rsid w:val="22A9791A"/>
    <w:rsid w:val="22AE33F1"/>
    <w:rsid w:val="22BFB7AB"/>
    <w:rsid w:val="232E7645"/>
    <w:rsid w:val="2332413E"/>
    <w:rsid w:val="23957161"/>
    <w:rsid w:val="23B1CEEA"/>
    <w:rsid w:val="23D0D87A"/>
    <w:rsid w:val="23FAC09C"/>
    <w:rsid w:val="24508DE3"/>
    <w:rsid w:val="2491D323"/>
    <w:rsid w:val="24AA4BF4"/>
    <w:rsid w:val="251545DD"/>
    <w:rsid w:val="2561DF59"/>
    <w:rsid w:val="258D7A23"/>
    <w:rsid w:val="25A48375"/>
    <w:rsid w:val="25C04DA6"/>
    <w:rsid w:val="25CAAD59"/>
    <w:rsid w:val="25FA8EAC"/>
    <w:rsid w:val="2629E17E"/>
    <w:rsid w:val="264116D4"/>
    <w:rsid w:val="2685D243"/>
    <w:rsid w:val="269C72E1"/>
    <w:rsid w:val="26C7C108"/>
    <w:rsid w:val="278AAC11"/>
    <w:rsid w:val="280073EC"/>
    <w:rsid w:val="286C8A29"/>
    <w:rsid w:val="2881265D"/>
    <w:rsid w:val="28932087"/>
    <w:rsid w:val="2A0AC6DD"/>
    <w:rsid w:val="2A156634"/>
    <w:rsid w:val="2A5EABC9"/>
    <w:rsid w:val="2A870849"/>
    <w:rsid w:val="2A8C3BB2"/>
    <w:rsid w:val="2A9ACFDC"/>
    <w:rsid w:val="2AA1A242"/>
    <w:rsid w:val="2B36F0CB"/>
    <w:rsid w:val="2B7487C1"/>
    <w:rsid w:val="2B770083"/>
    <w:rsid w:val="2BD88E5B"/>
    <w:rsid w:val="2C160269"/>
    <w:rsid w:val="2C59C655"/>
    <w:rsid w:val="2C8581CB"/>
    <w:rsid w:val="2CBFAB77"/>
    <w:rsid w:val="2CE096A0"/>
    <w:rsid w:val="2CF28A06"/>
    <w:rsid w:val="2D136CFF"/>
    <w:rsid w:val="2D18FE3D"/>
    <w:rsid w:val="2D2F0DCD"/>
    <w:rsid w:val="2D9508B0"/>
    <w:rsid w:val="2DDA8FE9"/>
    <w:rsid w:val="2E63FEEC"/>
    <w:rsid w:val="2E8C9094"/>
    <w:rsid w:val="2EEE25BA"/>
    <w:rsid w:val="2F4529A5"/>
    <w:rsid w:val="2F633CE3"/>
    <w:rsid w:val="2F6F5F95"/>
    <w:rsid w:val="2F8025ED"/>
    <w:rsid w:val="2FA16441"/>
    <w:rsid w:val="2FBD96C9"/>
    <w:rsid w:val="2FC645B4"/>
    <w:rsid w:val="3042BCD2"/>
    <w:rsid w:val="3056C1EB"/>
    <w:rsid w:val="3056FE06"/>
    <w:rsid w:val="3071D509"/>
    <w:rsid w:val="308DF68A"/>
    <w:rsid w:val="309147DD"/>
    <w:rsid w:val="30B275BB"/>
    <w:rsid w:val="314B7FFD"/>
    <w:rsid w:val="314EFA1E"/>
    <w:rsid w:val="3171F7DC"/>
    <w:rsid w:val="31DB6CCF"/>
    <w:rsid w:val="31F0D31A"/>
    <w:rsid w:val="320A6AE2"/>
    <w:rsid w:val="3210D7B0"/>
    <w:rsid w:val="32268725"/>
    <w:rsid w:val="327D5F83"/>
    <w:rsid w:val="329C4F54"/>
    <w:rsid w:val="335E6AB2"/>
    <w:rsid w:val="33D97DF9"/>
    <w:rsid w:val="3455D6CD"/>
    <w:rsid w:val="345ECAFE"/>
    <w:rsid w:val="348F88AD"/>
    <w:rsid w:val="34A4DD97"/>
    <w:rsid w:val="34D0564E"/>
    <w:rsid w:val="359D9173"/>
    <w:rsid w:val="35CB4571"/>
    <w:rsid w:val="35D65EF1"/>
    <w:rsid w:val="35DF4BA0"/>
    <w:rsid w:val="35EECA6C"/>
    <w:rsid w:val="35FC9C21"/>
    <w:rsid w:val="3676CD45"/>
    <w:rsid w:val="3697322C"/>
    <w:rsid w:val="370DCE34"/>
    <w:rsid w:val="378B9649"/>
    <w:rsid w:val="37BDC928"/>
    <w:rsid w:val="37CA3DA7"/>
    <w:rsid w:val="37F11F0D"/>
    <w:rsid w:val="37F59970"/>
    <w:rsid w:val="381C52DE"/>
    <w:rsid w:val="394C4725"/>
    <w:rsid w:val="397D83CA"/>
    <w:rsid w:val="39A9EE76"/>
    <w:rsid w:val="39C76AD8"/>
    <w:rsid w:val="39DDF2C2"/>
    <w:rsid w:val="3A4F23A8"/>
    <w:rsid w:val="3A981DE1"/>
    <w:rsid w:val="3AC22FBE"/>
    <w:rsid w:val="3AD4AC85"/>
    <w:rsid w:val="3B0E4FC6"/>
    <w:rsid w:val="3B159168"/>
    <w:rsid w:val="3B29309A"/>
    <w:rsid w:val="3B3B504E"/>
    <w:rsid w:val="3BD1F025"/>
    <w:rsid w:val="3BD6639D"/>
    <w:rsid w:val="3C0EACB7"/>
    <w:rsid w:val="3C765CCA"/>
    <w:rsid w:val="3CE21B91"/>
    <w:rsid w:val="3D58A5E9"/>
    <w:rsid w:val="3D77A977"/>
    <w:rsid w:val="3D9B37BD"/>
    <w:rsid w:val="3DC749EF"/>
    <w:rsid w:val="3DF1CCED"/>
    <w:rsid w:val="3E0E87BD"/>
    <w:rsid w:val="3E450E98"/>
    <w:rsid w:val="3E8D8AB7"/>
    <w:rsid w:val="3E9403E7"/>
    <w:rsid w:val="3EB0CE6F"/>
    <w:rsid w:val="3EE4F886"/>
    <w:rsid w:val="3EFF52D1"/>
    <w:rsid w:val="3F38462A"/>
    <w:rsid w:val="3F46F6FF"/>
    <w:rsid w:val="3F5563A9"/>
    <w:rsid w:val="3F93BE72"/>
    <w:rsid w:val="3F9F10CD"/>
    <w:rsid w:val="3FA5648C"/>
    <w:rsid w:val="3FC81D77"/>
    <w:rsid w:val="3FCE7ED2"/>
    <w:rsid w:val="400FF393"/>
    <w:rsid w:val="40756096"/>
    <w:rsid w:val="40803C2A"/>
    <w:rsid w:val="408BF980"/>
    <w:rsid w:val="41119370"/>
    <w:rsid w:val="41666513"/>
    <w:rsid w:val="41B70517"/>
    <w:rsid w:val="41F2761B"/>
    <w:rsid w:val="422D4B95"/>
    <w:rsid w:val="427238E8"/>
    <w:rsid w:val="427A9476"/>
    <w:rsid w:val="429CC8D9"/>
    <w:rsid w:val="432AF56C"/>
    <w:rsid w:val="434965DB"/>
    <w:rsid w:val="435A0223"/>
    <w:rsid w:val="436190DF"/>
    <w:rsid w:val="4372076A"/>
    <w:rsid w:val="4384B8FC"/>
    <w:rsid w:val="43B1DDBB"/>
    <w:rsid w:val="43E51F7B"/>
    <w:rsid w:val="44156019"/>
    <w:rsid w:val="44696A28"/>
    <w:rsid w:val="44A0855B"/>
    <w:rsid w:val="4522D1A4"/>
    <w:rsid w:val="453672C6"/>
    <w:rsid w:val="4547DF7F"/>
    <w:rsid w:val="45565A02"/>
    <w:rsid w:val="4563BA2C"/>
    <w:rsid w:val="456FF962"/>
    <w:rsid w:val="45F3A90A"/>
    <w:rsid w:val="460C1457"/>
    <w:rsid w:val="4635CB90"/>
    <w:rsid w:val="463E586C"/>
    <w:rsid w:val="464547E8"/>
    <w:rsid w:val="46976B91"/>
    <w:rsid w:val="46C390F8"/>
    <w:rsid w:val="47174E88"/>
    <w:rsid w:val="471AA172"/>
    <w:rsid w:val="47474C24"/>
    <w:rsid w:val="476AA3DB"/>
    <w:rsid w:val="476C18B1"/>
    <w:rsid w:val="484C4469"/>
    <w:rsid w:val="48656CC6"/>
    <w:rsid w:val="488EEBB0"/>
    <w:rsid w:val="48C221BB"/>
    <w:rsid w:val="495DE8C5"/>
    <w:rsid w:val="4988182A"/>
    <w:rsid w:val="4A19DE99"/>
    <w:rsid w:val="4A1AEFED"/>
    <w:rsid w:val="4A6D2EC0"/>
    <w:rsid w:val="4A877E11"/>
    <w:rsid w:val="4B136F21"/>
    <w:rsid w:val="4B70148E"/>
    <w:rsid w:val="4B98F7EC"/>
    <w:rsid w:val="4BF21D97"/>
    <w:rsid w:val="4C6852E3"/>
    <w:rsid w:val="4C7ECB1D"/>
    <w:rsid w:val="4C9E1E95"/>
    <w:rsid w:val="4CACE49F"/>
    <w:rsid w:val="4D009C7E"/>
    <w:rsid w:val="4D46B70D"/>
    <w:rsid w:val="4D47B0CE"/>
    <w:rsid w:val="4D6701C5"/>
    <w:rsid w:val="4D8C2AD0"/>
    <w:rsid w:val="4E330C08"/>
    <w:rsid w:val="4E8801AC"/>
    <w:rsid w:val="4F1B2DC3"/>
    <w:rsid w:val="4F25A379"/>
    <w:rsid w:val="4F7A235E"/>
    <w:rsid w:val="4F994218"/>
    <w:rsid w:val="50079BE6"/>
    <w:rsid w:val="50429EFD"/>
    <w:rsid w:val="5057A485"/>
    <w:rsid w:val="505B5F84"/>
    <w:rsid w:val="505D322B"/>
    <w:rsid w:val="509B3000"/>
    <w:rsid w:val="509EC7AA"/>
    <w:rsid w:val="50B35A7E"/>
    <w:rsid w:val="510F0173"/>
    <w:rsid w:val="514A8C47"/>
    <w:rsid w:val="51ACA9A3"/>
    <w:rsid w:val="51C8D612"/>
    <w:rsid w:val="51F89CB0"/>
    <w:rsid w:val="520815C9"/>
    <w:rsid w:val="52288436"/>
    <w:rsid w:val="527F04C0"/>
    <w:rsid w:val="5283A63A"/>
    <w:rsid w:val="5294D319"/>
    <w:rsid w:val="53175FC6"/>
    <w:rsid w:val="53524A27"/>
    <w:rsid w:val="53D6DCC3"/>
    <w:rsid w:val="53E5EC8B"/>
    <w:rsid w:val="53F9B4C3"/>
    <w:rsid w:val="54646AC9"/>
    <w:rsid w:val="54666767"/>
    <w:rsid w:val="549D741F"/>
    <w:rsid w:val="54E268F3"/>
    <w:rsid w:val="54FAFBC3"/>
    <w:rsid w:val="553011B7"/>
    <w:rsid w:val="553A562D"/>
    <w:rsid w:val="5585C196"/>
    <w:rsid w:val="55968CE6"/>
    <w:rsid w:val="55BAF086"/>
    <w:rsid w:val="55F37D1A"/>
    <w:rsid w:val="561ACF62"/>
    <w:rsid w:val="5652BB9F"/>
    <w:rsid w:val="566A9122"/>
    <w:rsid w:val="56733D65"/>
    <w:rsid w:val="568EB1F2"/>
    <w:rsid w:val="56F8AF7D"/>
    <w:rsid w:val="570ACF59"/>
    <w:rsid w:val="57283127"/>
    <w:rsid w:val="573625F2"/>
    <w:rsid w:val="5768E906"/>
    <w:rsid w:val="57A9C1BC"/>
    <w:rsid w:val="57ED9035"/>
    <w:rsid w:val="582BC091"/>
    <w:rsid w:val="585C55A8"/>
    <w:rsid w:val="5874D85F"/>
    <w:rsid w:val="589B205B"/>
    <w:rsid w:val="58A9AC19"/>
    <w:rsid w:val="58C8D7D4"/>
    <w:rsid w:val="592E26DB"/>
    <w:rsid w:val="59331F61"/>
    <w:rsid w:val="596C38F2"/>
    <w:rsid w:val="59D6B311"/>
    <w:rsid w:val="5A23E3B7"/>
    <w:rsid w:val="5A308AB7"/>
    <w:rsid w:val="5A65AC4D"/>
    <w:rsid w:val="5A69C2FD"/>
    <w:rsid w:val="5A95D4AB"/>
    <w:rsid w:val="5AD54015"/>
    <w:rsid w:val="5AEA5D89"/>
    <w:rsid w:val="5B0AEF14"/>
    <w:rsid w:val="5B16AEA1"/>
    <w:rsid w:val="5BC0905C"/>
    <w:rsid w:val="5BD3BE3F"/>
    <w:rsid w:val="5C42BE54"/>
    <w:rsid w:val="5C5B6ECB"/>
    <w:rsid w:val="5C64A445"/>
    <w:rsid w:val="5C6B7AF0"/>
    <w:rsid w:val="5C6C768E"/>
    <w:rsid w:val="5C8F0C8A"/>
    <w:rsid w:val="5D8AF137"/>
    <w:rsid w:val="5DAB4DE8"/>
    <w:rsid w:val="5DB2753E"/>
    <w:rsid w:val="5E177D80"/>
    <w:rsid w:val="5E290AC3"/>
    <w:rsid w:val="5E2A89F6"/>
    <w:rsid w:val="5EB66E9C"/>
    <w:rsid w:val="5EE626D8"/>
    <w:rsid w:val="5F94C6F0"/>
    <w:rsid w:val="5FB18A5D"/>
    <w:rsid w:val="5FBD074F"/>
    <w:rsid w:val="5FC799BB"/>
    <w:rsid w:val="601AD969"/>
    <w:rsid w:val="603B7C2E"/>
    <w:rsid w:val="605C2983"/>
    <w:rsid w:val="6075B14F"/>
    <w:rsid w:val="60A76A44"/>
    <w:rsid w:val="61146B6D"/>
    <w:rsid w:val="61DC75B6"/>
    <w:rsid w:val="6260ED7C"/>
    <w:rsid w:val="62FCAD81"/>
    <w:rsid w:val="6357ACA7"/>
    <w:rsid w:val="63B0AB43"/>
    <w:rsid w:val="64703B9B"/>
    <w:rsid w:val="64EB3946"/>
    <w:rsid w:val="65029A54"/>
    <w:rsid w:val="65066FCD"/>
    <w:rsid w:val="65BD18DE"/>
    <w:rsid w:val="6621A4F8"/>
    <w:rsid w:val="667508BD"/>
    <w:rsid w:val="66ACF83F"/>
    <w:rsid w:val="66BF5510"/>
    <w:rsid w:val="67464A06"/>
    <w:rsid w:val="67594735"/>
    <w:rsid w:val="678A29BE"/>
    <w:rsid w:val="67BB8EB4"/>
    <w:rsid w:val="67F00AFE"/>
    <w:rsid w:val="67F61E68"/>
    <w:rsid w:val="681655D9"/>
    <w:rsid w:val="6845912B"/>
    <w:rsid w:val="6893CB40"/>
    <w:rsid w:val="68EAAF09"/>
    <w:rsid w:val="691A3D23"/>
    <w:rsid w:val="693CB693"/>
    <w:rsid w:val="694DE16B"/>
    <w:rsid w:val="699BE06E"/>
    <w:rsid w:val="69D5A519"/>
    <w:rsid w:val="69E6E6EE"/>
    <w:rsid w:val="69EBA5EA"/>
    <w:rsid w:val="6A180779"/>
    <w:rsid w:val="6A1C40AF"/>
    <w:rsid w:val="6A1F0D5C"/>
    <w:rsid w:val="6A4DC7A6"/>
    <w:rsid w:val="6A544619"/>
    <w:rsid w:val="6AD59F47"/>
    <w:rsid w:val="6AD9164A"/>
    <w:rsid w:val="6AE547E0"/>
    <w:rsid w:val="6BEE54A4"/>
    <w:rsid w:val="6C7FE6DA"/>
    <w:rsid w:val="6CC261F9"/>
    <w:rsid w:val="6CDB4D1F"/>
    <w:rsid w:val="6CE01C22"/>
    <w:rsid w:val="6CE622F9"/>
    <w:rsid w:val="6D12E3C3"/>
    <w:rsid w:val="6D1D0962"/>
    <w:rsid w:val="6D2327B4"/>
    <w:rsid w:val="6D6DA19E"/>
    <w:rsid w:val="6DBA91B6"/>
    <w:rsid w:val="6DF29EA5"/>
    <w:rsid w:val="6E00AFA7"/>
    <w:rsid w:val="6E0BB39E"/>
    <w:rsid w:val="6EE2D1D5"/>
    <w:rsid w:val="6F3F289E"/>
    <w:rsid w:val="6F5632C9"/>
    <w:rsid w:val="6F776A4C"/>
    <w:rsid w:val="6F801027"/>
    <w:rsid w:val="708C2E5A"/>
    <w:rsid w:val="71020756"/>
    <w:rsid w:val="7103DF4E"/>
    <w:rsid w:val="7133E7DB"/>
    <w:rsid w:val="714618EF"/>
    <w:rsid w:val="71E945D4"/>
    <w:rsid w:val="720089AC"/>
    <w:rsid w:val="7250FD74"/>
    <w:rsid w:val="7283631B"/>
    <w:rsid w:val="729E732E"/>
    <w:rsid w:val="72A6E25C"/>
    <w:rsid w:val="73125F6F"/>
    <w:rsid w:val="737031F5"/>
    <w:rsid w:val="73CD640F"/>
    <w:rsid w:val="7434E35C"/>
    <w:rsid w:val="746E080A"/>
    <w:rsid w:val="74CD9A7D"/>
    <w:rsid w:val="751F6770"/>
    <w:rsid w:val="753331BB"/>
    <w:rsid w:val="758D2643"/>
    <w:rsid w:val="75CFC3C2"/>
    <w:rsid w:val="75E1B520"/>
    <w:rsid w:val="75E27972"/>
    <w:rsid w:val="7606FA49"/>
    <w:rsid w:val="767822B5"/>
    <w:rsid w:val="768E72E5"/>
    <w:rsid w:val="76D70C1F"/>
    <w:rsid w:val="775A151B"/>
    <w:rsid w:val="77842146"/>
    <w:rsid w:val="77C74D76"/>
    <w:rsid w:val="78F40647"/>
    <w:rsid w:val="79163652"/>
    <w:rsid w:val="7966A0C1"/>
    <w:rsid w:val="79D87527"/>
    <w:rsid w:val="79E6B937"/>
    <w:rsid w:val="79F8FADC"/>
    <w:rsid w:val="7A02B66D"/>
    <w:rsid w:val="7A5B32DD"/>
    <w:rsid w:val="7A6D0240"/>
    <w:rsid w:val="7AC9CCFD"/>
    <w:rsid w:val="7B33A3F9"/>
    <w:rsid w:val="7B62E98D"/>
    <w:rsid w:val="7C626354"/>
    <w:rsid w:val="7C831F1A"/>
    <w:rsid w:val="7C8E90D1"/>
    <w:rsid w:val="7CD93FFA"/>
    <w:rsid w:val="7CE15573"/>
    <w:rsid w:val="7D1C2C1D"/>
    <w:rsid w:val="7D927D27"/>
    <w:rsid w:val="7DEF6AC9"/>
    <w:rsid w:val="7DFE1D04"/>
    <w:rsid w:val="7E0AFD87"/>
    <w:rsid w:val="7E1C902B"/>
    <w:rsid w:val="7E671EB4"/>
    <w:rsid w:val="7EDC7627"/>
    <w:rsid w:val="7F258F1A"/>
    <w:rsid w:val="7F4F1F38"/>
    <w:rsid w:val="7F550028"/>
    <w:rsid w:val="7F5800FE"/>
    <w:rsid w:val="7FB6543B"/>
    <w:rsid w:val="7FF4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A158"/>
  <w15:chartTrackingRefBased/>
  <w15:docId w15:val="{28CBC363-56ED-4056-9B22-2AEDED610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F6A4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F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92b71bcbac784e6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8d300-6db5-47af-8dc7-89a87eb84a19}"/>
      </w:docPartPr>
      <w:docPartBody>
        <w:p w14:paraId="7DDC317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Act20</b:Tag>
    <b:SourceType>InternetSite</b:SourceType>
    <b:Guid>{3947E054-139E-4864-BFC8-E770F1FFB7EA}</b:Guid>
    <b:Title>Quick Release Couplings &amp; Quick Fittings</b:Title>
    <b:Year>2020</b:Year>
    <b:YearAccessed>2020</b:YearAccessed>
    <b:MonthAccessed>October</b:MonthAccessed>
    <b:DayAccessed>4</b:DayAccessed>
    <b:URL>https://www.actionsealtite.com/fittings/quick-release-couplings</b:URL>
    <b:Author>
      <b:Author>
        <b:NameList>
          <b:Person>
            <b:Last>Action Sealtite</b:Last>
          </b:Person>
        </b:NameList>
      </b:Author>
    </b:Author>
    <b:RefOrder>1</b:RefOrder>
  </b:Source>
  <b:Source>
    <b:Tag>Bre20</b:Tag>
    <b:SourceType>InternetSite</b:SourceType>
    <b:Guid>{C6690FC2-71AC-46CE-A131-8406296B4626}</b:Guid>
    <b:Title>In-Space Servicing and Assembly (iSSA). NASA Exoplanet Program</b:Title>
    <b:Year>2020</b:Year>
    <b:YearAccessed>2020</b:YearAccessed>
    <b:MonthAccessed>October</b:MonthAccessed>
    <b:DayAccessed>4</b:DayAccessed>
    <b:URL>https://exoplanets.nasa.gov/exep/technology/in-space-assembly/</b:URL>
    <b:Author>
      <b:Author>
        <b:NameList>
          <b:Person>
            <b:Last>Brennan</b:Last>
            <b:First>Pat</b:First>
          </b:Person>
          <b:Person>
            <b:Last>Walbolt</b:Last>
            <b:First>Kristen</b:First>
          </b:Person>
          <b:Person>
            <b:Last>Biferno</b:Last>
            <b:First>Anya</b:First>
          </b:Person>
        </b:NameList>
      </b:Author>
    </b:Author>
    <b:RefOrder>2</b:RefOrder>
  </b:Source>
  <b:Source>
    <b:Tag>Pat01</b:Tag>
    <b:SourceType>InternetSite</b:SourceType>
    <b:Guid>{5F51DCA0-081B-4955-BE2A-E8DA0D975745}</b:Guid>
    <b:Title>Home, Space Home. NASA Science</b:Title>
    <b:Year>2001</b:Year>
    <b:YearAccessed>2020</b:YearAccessed>
    <b:MonthAccessed>October</b:MonthAccessed>
    <b:DayAccessed>4</b:DayAccessed>
    <b:URL>https://science.nasa.gov/science-news/science-at-nasa/2001/ast14mar_1#:~:text=Titanium%2C%20Kevlar%2C%20and%20high%2D,orbit%2C%20minimizing%20weight%20is%20crucial.</b:URL>
    <b:Author>
      <b:Author>
        <b:NameList>
          <b:Person>
            <b:Last>Patel Nagaraja</b:Last>
            <b:First>Mamta</b:First>
          </b:Person>
        </b:NameList>
      </b:Author>
    </b:Author>
    <b:RefOrder>3</b:RefOrder>
  </b:Source>
  <b:Source>
    <b:Tag>Ker20</b:Tag>
    <b:SourceType>InternetSite</b:SourceType>
    <b:Guid>{320F2F85-0186-48E2-B1A3-40BCDD31835F}</b:Guid>
    <b:Title>Thermal-control coatings for extreme space</b:Title>
    <b:Year>2020</b:Year>
    <b:YearAccessed>2020</b:YearAccessed>
    <b:MonthAccessed>October</b:MonthAccessed>
    <b:DayAccessed>4</b:DayAccessed>
    <b:URL>https://blog.keronite.com/thermal-control-coatings-for-extreme-space</b:URL>
    <b:Author>
      <b:Author>
        <b:NameList>
          <b:Person>
            <b:Last>Keronite</b:Last>
          </b:Person>
        </b:NameList>
      </b:Author>
    </b:Author>
    <b:RefOrder>6</b:RefOrder>
  </b:Source>
  <b:Source>
    <b:Tag>Spa20</b:Tag>
    <b:SourceType>InternetSite</b:SourceType>
    <b:Guid>{62736B20-3EF8-4948-B014-283FB4A359D3}</b:Guid>
    <b:Title>PRODUCT DATA of 16: Rubbers and elastomers</b:Title>
    <b:YearAccessed>2020</b:YearAccessed>
    <b:MonthAccessed>October</b:MonthAccessed>
    <b:DayAccessed>4</b:DayAccessed>
    <b:URL>https://www.spacematdb.com/spacemat/datasearch.php?name=16:%20Rubbers%20and%20elastomers</b:URL>
    <b:Author>
      <b:Author>
        <b:NameList>
          <b:Person>
            <b:Last>Space Materials DataBase</b:Last>
          </b:Person>
        </b:NameList>
      </b:Author>
    </b:Author>
    <b:RefOrder>5</b:RefOrder>
  </b:Source>
  <b:Source>
    <b:Tag>ESA20</b:Tag>
    <b:SourceType>InternetSite</b:SourceType>
    <b:Guid>{56A51A4E-AA3B-43F3-8314-DE8703B24FB7}</b:Guid>
    <b:Title>Alloys with high resistance to stress-corrosion cracking</b:Title>
    <b:YearAccessed>2020</b:YearAccessed>
    <b:MonthAccessed>October</b:MonthAccessed>
    <b:DayAccessed>4</b:DayAccessed>
    <b:URL>http://esmat.esa.int/Services/stress_corrosion/Table_I/table_i.html#AluminiumAlloys</b:URL>
    <b:Author>
      <b:Author>
        <b:NameList>
          <b:Person>
            <b:Last>ESA</b:Last>
          </b:Person>
        </b:NameList>
      </b:Author>
    </b:Author>
    <b:RefOrder>4</b:RefOrder>
  </b:Source>
  <b:Source>
    <b:Tag>BBC98</b:Tag>
    <b:SourceType>InternetSite</b:SourceType>
    <b:Guid>{7B562A1B-7011-42DF-B84E-150FC16AC8B5}</b:Guid>
    <b:Title>Over budget and behind schedule</b:Title>
    <b:Year>1998</b:Year>
    <b:YearAccessed>2020</b:YearAccessed>
    <b:MonthAccessed>October</b:MonthAccessed>
    <b:DayAccessed>4</b:DayAccessed>
    <b:URL>http://news.bbc.co.uk/1/hi/special_report/iss/64214.stm</b:URL>
    <b:Author>
      <b:Author>
        <b:NameList>
          <b:Person>
            <b:Last>BBC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F33C2DE9-F58A-4C13-B066-F5CA50688E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Anwesha Sahu (BSc Phys w Ptcle Phys Cosm FT)</dc:creator>
  <keywords/>
  <dc:description/>
  <lastModifiedBy>Eleonora De Giorgi (MEng Chemic Eng w Ind Study FT)</lastModifiedBy>
  <revision>44</revision>
  <dcterms:created xsi:type="dcterms:W3CDTF">2020-10-03T18:33:00.0000000Z</dcterms:created>
  <dcterms:modified xsi:type="dcterms:W3CDTF">2020-10-04T20:41:08.7519895Z</dcterms:modified>
</coreProperties>
</file>