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99D4" w14:textId="77777777" w:rsidR="00C92672" w:rsidRDefault="00000000">
      <w:pPr>
        <w:pStyle w:val="Heading1"/>
      </w:pPr>
      <w:bookmarkStart w:id="0" w:name="header"/>
      <w:bookmarkStart w:id="1" w:name="X1f78ee486bc1905ab90487666296efecbb676ad"/>
      <w:bookmarkStart w:id="2" w:name="content"/>
      <w:bookmarkEnd w:id="0"/>
      <w:r>
        <w:t>Методологические подходы к описанию профессиональной деятельности для генерации образовательных результатов</w:t>
      </w:r>
    </w:p>
    <w:p w14:paraId="4B453A00" w14:textId="77777777" w:rsidR="00C92672" w:rsidRDefault="00000000">
      <w:pPr>
        <w:pStyle w:val="Heading2"/>
      </w:pPr>
      <w:bookmarkStart w:id="3" w:name="обзор-подходов-к-описанию-деятельности"/>
      <w:r>
        <w:t>1. Обзор подходов к описанию деятельности</w:t>
      </w:r>
    </w:p>
    <w:p w14:paraId="39CEDFA0" w14:textId="77777777" w:rsidR="00C92672" w:rsidRDefault="00000000">
      <w:pPr>
        <w:pStyle w:val="FirstParagraph"/>
      </w:pPr>
      <w:r>
        <w:t>Различные научные школы и практические методы предлагают свои способы описания профессиональной деятельности. Рассмотрим основные международные и российские подходы – их суть, сильные и слабые стороны в контексте разработки образовательных результатов (знаний, умений, навыков, компетенций).</w:t>
      </w:r>
    </w:p>
    <w:p w14:paraId="5065DDDB" w14:textId="77777777" w:rsidR="00C92672" w:rsidRDefault="00000000">
      <w:pPr>
        <w:pStyle w:val="Heading3"/>
      </w:pPr>
      <w:bookmarkStart w:id="4" w:name="теория-деятельности-activity-theory"/>
      <w:r>
        <w:t>1.1. Теория деятельности (Activity Theory)</w:t>
      </w:r>
    </w:p>
    <w:p w14:paraId="6EFD0780" w14:textId="77777777" w:rsidR="00C92672" w:rsidRDefault="00000000">
      <w:pPr>
        <w:pStyle w:val="FirstParagraph"/>
      </w:pPr>
      <w:r>
        <w:rPr>
          <w:i/>
          <w:iCs/>
        </w:rPr>
        <w:t>Рис. 1: Модель системы деятельности по Ю. Энгестрёму, отображающая взаимосвязи между субъектом, инструментами, объектом деятельности, а также социальный контекст (правила, сообщество, разделение труда). Данный подход подчёркивает, что деятельность рассматривается как целостная система, включающая индивидуальные и коллективные уровни.</w:t>
      </w:r>
    </w:p>
    <w:p w14:paraId="7C15BDBF" w14:textId="77777777" w:rsidR="00C92672" w:rsidRDefault="00000000">
      <w:pPr>
        <w:pStyle w:val="BodyText"/>
      </w:pPr>
      <w:r>
        <w:t xml:space="preserve">Теория деятельности восходит к работам Л. С. Выготского, А. Н. Леонтьева и др., развита далее Ю. Энгестрёмом. Это философско-психологический </w:t>
      </w:r>
      <w:r>
        <w:rPr>
          <w:b/>
          <w:bCs/>
        </w:rPr>
        <w:t>метаракурс</w:t>
      </w:r>
      <w:r>
        <w:t>, который рассматривает целостную систему «субъект–деятельность–объект» в контексте культурно-исторических и социальных факторов</w:t>
      </w:r>
      <w:hyperlink r:id="rId5" w:anchor=":~:text=However%2C%20Engestr%C3%B6m%20and%20Miettinen%20,relationships%20between%20different%20people%20and">
        <w:r>
          <w:rPr>
            <w:rStyle w:val="Hyperlink"/>
          </w:rPr>
          <w:t>[1]</w:t>
        </w:r>
      </w:hyperlink>
      <w:hyperlink r:id="rId6" w:anchor=":~:text=%E2%80%9Crevolutionary%E2%80%9D%20by%20Engestr%C3%B6m%20%282001a%2C%20p,of%20practice%20that%20might%20be">
        <w:r>
          <w:rPr>
            <w:rStyle w:val="Hyperlink"/>
          </w:rPr>
          <w:t>[2]</w:t>
        </w:r>
      </w:hyperlink>
      <w:r>
        <w:t xml:space="preserve">. Деятельность понимается как единица анализа поведения человека – </w:t>
      </w:r>
      <w:r>
        <w:rPr>
          <w:i/>
          <w:iCs/>
        </w:rPr>
        <w:t>то, что люди делают</w:t>
      </w:r>
      <w:r>
        <w:t>, включая мотивы и средства. В модели Энгестрёма показано, что помимо субъекта, его цели и инструментов, на активность влияют также правила (нормы), сообщество (коллектив) и разделение труда (роль индивида)</w:t>
      </w:r>
      <w:hyperlink r:id="rId7" w:anchor=":~:text=The%20above%20Engestr%C3%B6m%E2%80%99s%20triangle%20is,between%20the%20subject%20and%20others">
        <w:r>
          <w:rPr>
            <w:rStyle w:val="Hyperlink"/>
          </w:rPr>
          <w:t>[3]</w:t>
        </w:r>
      </w:hyperlink>
      <w:hyperlink r:id="rId8" w:anchor=":~:text=%E2%80%94%20object,between%20the%20subject%20and%20others">
        <w:r>
          <w:rPr>
            <w:rStyle w:val="Hyperlink"/>
          </w:rPr>
          <w:t>[4]</w:t>
        </w:r>
      </w:hyperlink>
      <w:r>
        <w:t>.</w:t>
      </w:r>
    </w:p>
    <w:p w14:paraId="691D3927" w14:textId="77777777" w:rsidR="00C92672" w:rsidRDefault="00000000">
      <w:pPr>
        <w:pStyle w:val="BodyText"/>
      </w:pPr>
      <w:r>
        <w:rPr>
          <w:b/>
          <w:bCs/>
        </w:rPr>
        <w:t>Сильные стороны:</w:t>
      </w:r>
      <w:r>
        <w:t xml:space="preserve"> Теория деятельности даёт </w:t>
      </w:r>
      <w:r>
        <w:rPr>
          <w:b/>
          <w:bCs/>
        </w:rPr>
        <w:t>целостный взгляд</w:t>
      </w:r>
      <w:r>
        <w:t xml:space="preserve"> на работу человека. Она заставляет учитывать широкий контекст: не только сами действия, но и используемые инструменты, социальные взаимодействия, правила и мотивы. Такой подход полезен, чтобы выявлять противоречия и проблемы системы работы, которые могут подсказать направления обучения. Например, анализ деятельности может показать, </w:t>
      </w:r>
      <w:r>
        <w:rPr>
          <w:b/>
          <w:bCs/>
        </w:rPr>
        <w:t>почему</w:t>
      </w:r>
      <w:r>
        <w:t xml:space="preserve"> возникают ошибки или где не соответствует инструмент правилам, что указывает на потребность в обучении или изменении практик</w:t>
      </w:r>
      <w:hyperlink r:id="rId9" w:anchor=":~:text=the%20analysis%20of%20particular%20undertakings,has%20potential%20value%20for%20people">
        <w:r>
          <w:rPr>
            <w:rStyle w:val="Hyperlink"/>
          </w:rPr>
          <w:t>[5]</w:t>
        </w:r>
      </w:hyperlink>
      <w:hyperlink r:id="rId10" w:anchor=":~:text=Clay%20Spinuzzi%20,the%20tacit%20expertise%20of%20participants">
        <w:r>
          <w:rPr>
            <w:rStyle w:val="Hyperlink"/>
          </w:rPr>
          <w:t>[6]</w:t>
        </w:r>
      </w:hyperlink>
      <w:r>
        <w:t xml:space="preserve">. Теория деятельности применяется для исследования образования, развития организаций, дизайна деятельности – она помогает понять, какие </w:t>
      </w:r>
      <w:r>
        <w:rPr>
          <w:b/>
          <w:bCs/>
        </w:rPr>
        <w:t>факторы влияют на успешность деятельности</w:t>
      </w:r>
      <w:r>
        <w:t xml:space="preserve"> и какие изменения нужны для улучшения</w:t>
      </w:r>
      <w:hyperlink r:id="rId11" w:anchor=":~:text=%E2%80%9Crevolutionary%E2%80%9D%20by%20Engestr%C3%B6m%20%282001a%2C%20p,of%20practice%20that%20might%20be">
        <w:r>
          <w:rPr>
            <w:rStyle w:val="Hyperlink"/>
          </w:rPr>
          <w:t>[2]</w:t>
        </w:r>
      </w:hyperlink>
      <w:hyperlink r:id="rId12" w:anchor=":~:text=theory%2C%20his%20publications%2C%20starting%20with,%E2%80%9D">
        <w:r>
          <w:rPr>
            <w:rStyle w:val="Hyperlink"/>
          </w:rPr>
          <w:t>[7]</w:t>
        </w:r>
      </w:hyperlink>
      <w:r>
        <w:t>.</w:t>
      </w:r>
    </w:p>
    <w:p w14:paraId="2126753F" w14:textId="77777777" w:rsidR="00C92672" w:rsidRDefault="00000000">
      <w:pPr>
        <w:pStyle w:val="BodyText"/>
      </w:pPr>
      <w:r>
        <w:rPr>
          <w:b/>
          <w:bCs/>
        </w:rPr>
        <w:t>Слабые стороны:</w:t>
      </w:r>
      <w:r>
        <w:t xml:space="preserve"> Этот подход </w:t>
      </w:r>
      <w:r>
        <w:rPr>
          <w:b/>
          <w:bCs/>
        </w:rPr>
        <w:t>описательный, а не процедурный</w:t>
      </w:r>
      <w:r>
        <w:t>. Теория деятельности не даёт явных рецептов, как именно описывать задачи или проектировать обучение под них</w:t>
      </w:r>
      <w:hyperlink r:id="rId13" w:anchor=":~:text=used%2C%20language%20may%20be%20one,It%20is%20not%20aligned">
        <w:r>
          <w:rPr>
            <w:rStyle w:val="Hyperlink"/>
          </w:rPr>
          <w:t>[8]</w:t>
        </w:r>
      </w:hyperlink>
      <w:hyperlink r:id="rId14" w:anchor=":~:text=artifacts%2C%20of%20which%20computers%20are,with%20any%20specific%20research%20methods">
        <w:r>
          <w:rPr>
            <w:rStyle w:val="Hyperlink"/>
          </w:rPr>
          <w:t>[9]</w:t>
        </w:r>
      </w:hyperlink>
      <w:r>
        <w:t xml:space="preserve">. Она скорее служит концептуальной рамкой для анализа, чем четкой методикой. Поэтому </w:t>
      </w:r>
      <w:r>
        <w:rPr>
          <w:b/>
          <w:bCs/>
        </w:rPr>
        <w:t>сложно напрямую преобразовать</w:t>
      </w:r>
      <w:r>
        <w:t xml:space="preserve"> </w:t>
      </w:r>
      <w:r>
        <w:lastRenderedPageBreak/>
        <w:t>результаты анализа активности в список учебных целей – требуется интерпретация эксперта. Кроме того, из-за философской сложности теория деятельности может быть трудной для практического применения и единообразного понимания (в литературе нет единого определения, имеются различные трактовки)</w:t>
      </w:r>
      <w:hyperlink r:id="rId15" w:anchor=":~:text=Several%20writers%20have%20pointed%20out,Kuutti%E2%80%99s%20description%20is%20helpful">
        <w:r>
          <w:rPr>
            <w:rStyle w:val="Hyperlink"/>
          </w:rPr>
          <w:t>[10]</w:t>
        </w:r>
      </w:hyperlink>
      <w:hyperlink r:id="rId16" w:anchor=":~:text=However%2C%20Engestr%C3%B6m%20and%20Miettinen%20,the%20full%20context%20in%20which">
        <w:r>
          <w:rPr>
            <w:rStyle w:val="Hyperlink"/>
          </w:rPr>
          <w:t>[11]</w:t>
        </w:r>
      </w:hyperlink>
      <w:r>
        <w:t xml:space="preserve">. В контексте генерации образовательных результатов это означает, что Activity Theory отлично указывает, </w:t>
      </w:r>
      <w:r>
        <w:rPr>
          <w:i/>
          <w:iCs/>
        </w:rPr>
        <w:t>что важно в работе</w:t>
      </w:r>
      <w:r>
        <w:t xml:space="preserve">, но сама по себе не говорит, </w:t>
      </w:r>
      <w:r>
        <w:rPr>
          <w:i/>
          <w:iCs/>
        </w:rPr>
        <w:t>как обучать</w:t>
      </w:r>
      <w:r>
        <w:t xml:space="preserve"> этому – нужна дополнительная конкретизация.</w:t>
      </w:r>
    </w:p>
    <w:p w14:paraId="5B6CB0D3" w14:textId="77777777" w:rsidR="00C92672" w:rsidRDefault="00000000">
      <w:pPr>
        <w:pStyle w:val="Heading3"/>
      </w:pPr>
      <w:bookmarkStart w:id="5" w:name="X2311688b992e87aa96eee6a5c22f8e0f774a35d"/>
      <w:bookmarkEnd w:id="4"/>
      <w:r>
        <w:t>1.2. Когнитивный анализ задач (Cognitive Task Analysis, CTA)</w:t>
      </w:r>
    </w:p>
    <w:p w14:paraId="73C87EAB" w14:textId="77777777" w:rsidR="00C92672" w:rsidRDefault="00000000">
      <w:pPr>
        <w:pStyle w:val="FirstParagraph"/>
      </w:pPr>
      <w:r>
        <w:rPr>
          <w:b/>
          <w:bCs/>
        </w:rPr>
        <w:t>Когнитивный анализ задачи</w:t>
      </w:r>
      <w:r>
        <w:t xml:space="preserve"> – это совокупность методов, направленных на выявление </w:t>
      </w:r>
      <w:r>
        <w:rPr>
          <w:b/>
          <w:bCs/>
        </w:rPr>
        <w:t>умственных процессов и знаний</w:t>
      </w:r>
      <w:r>
        <w:t>, которые эксперты используют для выполнения сложных профессиональных задач</w:t>
      </w:r>
      <w:hyperlink r:id="rId17" w:anchor=":~:text=ABSTRACT%20This%20chapter%20presents%20an,section%20presents%20descriptions%20of%20a">
        <w:r>
          <w:rPr>
            <w:rStyle w:val="Hyperlink"/>
          </w:rPr>
          <w:t>[12]</w:t>
        </w:r>
      </w:hyperlink>
      <w:hyperlink r:id="rId18" w:anchor=":~:text=Cognitive%20task%20analysis%3A%20Interview%20and,knowledge%3A%20Knowledge%20about%20what%20or">
        <w:r>
          <w:rPr>
            <w:rStyle w:val="Hyperlink"/>
          </w:rPr>
          <w:t>[13]</w:t>
        </w:r>
      </w:hyperlink>
      <w:r>
        <w:t xml:space="preserve">. В отличие от традиционного анализа работы, сфокусированного на наблюдаемых действиях, CTA </w:t>
      </w:r>
      <w:r>
        <w:rPr>
          <w:b/>
          <w:bCs/>
        </w:rPr>
        <w:t>раскрывает скрытые мыслительные шаги</w:t>
      </w:r>
      <w:r>
        <w:t>: как специалист принимает решения, на что обращает внимание, какую информацию использует.</w:t>
      </w:r>
    </w:p>
    <w:p w14:paraId="6DB0552A" w14:textId="77777777" w:rsidR="00C92672" w:rsidRDefault="00000000">
      <w:pPr>
        <w:pStyle w:val="BodyText"/>
      </w:pPr>
      <w:r>
        <w:t>Методология CTA включает интервью с экспертами, протоколы «think-aloud» (проговаривание мыслей при выполнении задачи), анализ ошибок и пр. – всего существует более 100 техник CTA</w:t>
      </w:r>
      <w:hyperlink r:id="rId19" w:anchor=":~:text=ANALYSIS%20CURRENTLY%20IN%20USE%20Researchers,Over">
        <w:r>
          <w:rPr>
            <w:rStyle w:val="Hyperlink"/>
          </w:rPr>
          <w:t>[14]</w:t>
        </w:r>
      </w:hyperlink>
      <w:hyperlink r:id="rId20" w:anchor=":~:text=Cognitive%20Task%20Analysis%20Families%20Cooke,contrast%2C%20conceptual%20techniques%20produce%20structured">
        <w:r>
          <w:rPr>
            <w:rStyle w:val="Hyperlink"/>
          </w:rPr>
          <w:t>[15]</w:t>
        </w:r>
      </w:hyperlink>
      <w:r>
        <w:t xml:space="preserve">. Цель – </w:t>
      </w:r>
      <w:r>
        <w:rPr>
          <w:b/>
          <w:bCs/>
        </w:rPr>
        <w:t>получить полное описание знаний (декларативных и процедурных)</w:t>
      </w:r>
      <w:r>
        <w:t>, мыслительных стратегий, принципов и решений, лежащих в основе успешного выполнения работы</w:t>
      </w:r>
      <w:hyperlink r:id="rId21" w:anchor=":~:text=ABSTRACT%20This%20chapter%20presents%20an,section%20presents%20descriptions%20of%20a">
        <w:r>
          <w:rPr>
            <w:rStyle w:val="Hyperlink"/>
          </w:rPr>
          <w:t>[12]</w:t>
        </w:r>
      </w:hyperlink>
      <w:hyperlink r:id="rId22" w:anchor=":~:text=and%20the%20goal%20is%20to,that%20helps%20them%20achieve%20the">
        <w:r>
          <w:rPr>
            <w:rStyle w:val="Hyperlink"/>
          </w:rPr>
          <w:t>[16]</w:t>
        </w:r>
      </w:hyperlink>
      <w:r>
        <w:t>. Затем эти знания документируются в форме, пригодной для обучения новичков или для создания экспертных систем. Например, результатом CTA может быть описание: «для принятия решения X эксперт учитывает A, обращает внимание на сигнал B и выбирает между C и D, исходя из правила R».</w:t>
      </w:r>
    </w:p>
    <w:p w14:paraId="20C00D71" w14:textId="77777777" w:rsidR="00C92672" w:rsidRDefault="00000000">
      <w:pPr>
        <w:pStyle w:val="BodyText"/>
      </w:pPr>
      <w:r>
        <w:rPr>
          <w:b/>
          <w:bCs/>
        </w:rPr>
        <w:t>Сильные стороны:</w:t>
      </w:r>
      <w:r>
        <w:t xml:space="preserve"> Когнитивный анализ задач </w:t>
      </w:r>
      <w:r>
        <w:rPr>
          <w:b/>
          <w:bCs/>
        </w:rPr>
        <w:t>позволяет делать явными «невидимые» аспекты мастерства</w:t>
      </w:r>
      <w:r>
        <w:t xml:space="preserve">. Он фиксирует не только </w:t>
      </w:r>
      <w:r>
        <w:rPr>
          <w:i/>
          <w:iCs/>
        </w:rPr>
        <w:t>что</w:t>
      </w:r>
      <w:r>
        <w:t xml:space="preserve"> делает эксперт, но и </w:t>
      </w:r>
      <w:r>
        <w:rPr>
          <w:i/>
          <w:iCs/>
        </w:rPr>
        <w:t>почему и как он это делает</w:t>
      </w:r>
      <w:r>
        <w:t xml:space="preserve"> – его ментальную модель, критерии решений, «лайфхаки» и прочее. Благодаря этому обучение может быть нацелено не только на механические навыки, но и на </w:t>
      </w:r>
      <w:r>
        <w:rPr>
          <w:b/>
          <w:bCs/>
        </w:rPr>
        <w:t>мышление эксперта</w:t>
      </w:r>
      <w:r>
        <w:t xml:space="preserve">, что особенно важно в сложных интеллектуальных профессиях (медицина, авиация, ИТ и др.). Исследования показывают, что </w:t>
      </w:r>
      <w:r>
        <w:rPr>
          <w:b/>
          <w:bCs/>
        </w:rPr>
        <w:t>обучение, разработанное на основе CTA, значительно повышает результаты</w:t>
      </w:r>
      <w:r>
        <w:t xml:space="preserve"> по сравнению с обычными методами</w:t>
      </w:r>
      <w:hyperlink r:id="rId23" w:anchor=":~:text=strategies%20to%20capture%20a%20description,a%20number%20of%20studies%20and">
        <w:r>
          <w:rPr>
            <w:rStyle w:val="Hyperlink"/>
          </w:rPr>
          <w:t>[17]</w:t>
        </w:r>
      </w:hyperlink>
      <w:hyperlink r:id="rId24" w:anchor=":~:text=INTRODUCTION%20Cognitive%20task%20analysis%20is,3">
        <w:r>
          <w:rPr>
            <w:rStyle w:val="Hyperlink"/>
          </w:rPr>
          <w:t>[18]</w:t>
        </w:r>
      </w:hyperlink>
      <w:r>
        <w:t xml:space="preserve">. Например, мета-анализ Р. Кларка и соавт. показал, что курсы, созданные с применением CTA, ведут к лучшему освоению сложных навыков и принятию решений. CTA даёт конкретные </w:t>
      </w:r>
      <w:r>
        <w:rPr>
          <w:b/>
          <w:bCs/>
        </w:rPr>
        <w:t>учебные цели</w:t>
      </w:r>
      <w:r>
        <w:t xml:space="preserve">: по каждой выявленной когнитивной операции формулируется навык или знание для освоения. В итоге получается список </w:t>
      </w:r>
      <w:r>
        <w:rPr>
          <w:b/>
          <w:bCs/>
        </w:rPr>
        <w:t>performance objectives</w:t>
      </w:r>
      <w:r>
        <w:t xml:space="preserve"> – описание того, что должен уметь делать обучаемый, включая необходимые знания и критерии выполнения</w:t>
      </w:r>
      <w:hyperlink r:id="rId25" w:anchor=":~:text=and%20the%20goal%20is%20to,that%20helps%20them%20achieve%20the">
        <w:r>
          <w:rPr>
            <w:rStyle w:val="Hyperlink"/>
          </w:rPr>
          <w:t>[16]</w:t>
        </w:r>
      </w:hyperlink>
      <w:hyperlink r:id="rId26" w:anchor=":~:text=performance%20goals%20in%20any%20context,1999">
        <w:r>
          <w:rPr>
            <w:rStyle w:val="Hyperlink"/>
          </w:rPr>
          <w:t>[19]</w:t>
        </w:r>
      </w:hyperlink>
      <w:r>
        <w:t>. Эти цели, основанные на реальных экспертных действиях, отличаются высокой валидностью для работы.</w:t>
      </w:r>
    </w:p>
    <w:p w14:paraId="02D07229" w14:textId="77777777" w:rsidR="00C92672" w:rsidRDefault="00000000">
      <w:pPr>
        <w:pStyle w:val="BodyText"/>
      </w:pPr>
      <w:r>
        <w:rPr>
          <w:b/>
          <w:bCs/>
        </w:rPr>
        <w:t>Слабые стороны:</w:t>
      </w:r>
      <w:r>
        <w:t xml:space="preserve"> Главный недостаток – </w:t>
      </w:r>
      <w:r>
        <w:rPr>
          <w:b/>
          <w:bCs/>
        </w:rPr>
        <w:t>трудоёмкость и сложность</w:t>
      </w:r>
      <w:r>
        <w:t xml:space="preserve"> метода. Проведение CTA требует участия высококвалифицированных экспертов и опытных </w:t>
      </w:r>
      <w:r>
        <w:lastRenderedPageBreak/>
        <w:t>аналитиков, это длительный процесс (иногда недели интервью и наблюдений). В результате CTA-описания бывают очень детализированными и сложными для интерпретации неспециалистом. Кроме того, множество методов CTA может запутать практиков; нужна подготовка, чтобы выбрать подходящую технику</w:t>
      </w:r>
      <w:hyperlink r:id="rId27" w:anchor=":~:text=ANALYSIS%20CURRENTLY%20IN%20USE%20Researchers,Over">
        <w:r>
          <w:rPr>
            <w:rStyle w:val="Hyperlink"/>
          </w:rPr>
          <w:t>[14]</w:t>
        </w:r>
      </w:hyperlink>
      <w:hyperlink r:id="rId28" w:anchor=":~:text=reviews%20of%20CTA,representations%20of%20relevant%20concepts%20within">
        <w:r>
          <w:rPr>
            <w:rStyle w:val="Hyperlink"/>
          </w:rPr>
          <w:t>[20]</w:t>
        </w:r>
      </w:hyperlink>
      <w:r>
        <w:t xml:space="preserve">. </w:t>
      </w:r>
      <w:r>
        <w:rPr>
          <w:b/>
          <w:bCs/>
        </w:rPr>
        <w:t>Воспроизводимость</w:t>
      </w:r>
      <w:r>
        <w:t xml:space="preserve"> результатов CTA может страдать: разные аналитики могут извлечь разный набор знаний у разных экспертов. Наконец, CTA сосредоточен на </w:t>
      </w:r>
      <w:r>
        <w:rPr>
          <w:b/>
          <w:bCs/>
        </w:rPr>
        <w:t>индивидуальном когнитивном уровне</w:t>
      </w:r>
      <w:r>
        <w:t>, меньше внимания уделяя внешнему контексту и социальным факторам – то есть он отлично генерирует учебные цели по когнитивным умениям, но, к примеру, организационные аспекты деятельности (командное взаимодействие, корпоративные правила) могут остаться вне фокуса, если специально не учесть их в анализе.</w:t>
      </w:r>
    </w:p>
    <w:p w14:paraId="11B834A9" w14:textId="77777777" w:rsidR="00C92672" w:rsidRDefault="00000000">
      <w:pPr>
        <w:pStyle w:val="Heading3"/>
      </w:pPr>
      <w:bookmarkStart w:id="6" w:name="X32fcea4b7d7e0b13e652cbd67fb7b9f0bd76f65"/>
      <w:bookmarkEnd w:id="5"/>
      <w:r>
        <w:t>1.3. DACUM / SCID (анализ работы и системное проектирование обучения)</w:t>
      </w:r>
    </w:p>
    <w:p w14:paraId="62C8FFDA" w14:textId="77777777" w:rsidR="00C92672" w:rsidRDefault="00000000">
      <w:pPr>
        <w:pStyle w:val="FirstParagraph"/>
      </w:pPr>
      <w:r>
        <w:rPr>
          <w:b/>
          <w:bCs/>
        </w:rPr>
        <w:t>DACUM</w:t>
      </w:r>
      <w:r>
        <w:t xml:space="preserve"> (Developing A Curriculum) – прикладной метод </w:t>
      </w:r>
      <w:r>
        <w:rPr>
          <w:b/>
          <w:bCs/>
        </w:rPr>
        <w:t>операционного описания профессии</w:t>
      </w:r>
      <w:r>
        <w:t xml:space="preserve">, ориентированный непосредственно на разработку учебных программ. Метод был разработан в Северной Америке (Центр CETE при Университете штата Огайо) и более 40 лет применяется для анализа рабочих мест и составления компетентностных профилей. Суть: собирается </w:t>
      </w:r>
      <w:r>
        <w:rPr>
          <w:b/>
          <w:bCs/>
        </w:rPr>
        <w:t>экспертная группа практиков</w:t>
      </w:r>
      <w:r>
        <w:t xml:space="preserve"> данной профессии (6–12 человек), под руководством фасилитатора они за 2-дневный мозговой штурм составляют </w:t>
      </w:r>
      <w:r>
        <w:rPr>
          <w:i/>
          <w:iCs/>
        </w:rPr>
        <w:t>DACUM-карту</w:t>
      </w:r>
      <w:r>
        <w:t xml:space="preserve">: перечень </w:t>
      </w:r>
      <w:r>
        <w:rPr>
          <w:b/>
          <w:bCs/>
        </w:rPr>
        <w:t>ключевых обязанностей (duty)</w:t>
      </w:r>
      <w:r>
        <w:t xml:space="preserve"> и входящих в них конкретных </w:t>
      </w:r>
      <w:r>
        <w:rPr>
          <w:b/>
          <w:bCs/>
        </w:rPr>
        <w:t>задач (tasks)</w:t>
      </w:r>
      <w:r>
        <w:t xml:space="preserve"> данной деятельности</w:t>
      </w:r>
      <w:hyperlink r:id="rId29" w:anchor=":~:text=process%20is%20an%20excellent%20option,addition%2C%20involv%02ing%20expert%20workers%20from">
        <w:r>
          <w:rPr>
            <w:rStyle w:val="Hyperlink"/>
          </w:rPr>
          <w:t>[21]</w:t>
        </w:r>
      </w:hyperlink>
      <w:hyperlink r:id="rId30" w:anchor=":~:text=facilitator%20in%20a%202,and%20equipment%2C%20and%20worker%20behaviors">
        <w:r>
          <w:rPr>
            <w:rStyle w:val="Hyperlink"/>
          </w:rPr>
          <w:t>[22]</w:t>
        </w:r>
      </w:hyperlink>
      <w:r>
        <w:t xml:space="preserve">. Кроме самих задач, фиксируются </w:t>
      </w:r>
      <w:r>
        <w:rPr>
          <w:b/>
          <w:bCs/>
        </w:rPr>
        <w:t>поддерживающие факторы</w:t>
      </w:r>
      <w:r>
        <w:t>: необходимые знания, навыки, инструменты и оборудование, важные черты работника, и т.п., которые нужны для выполнения каждой задачи</w:t>
      </w:r>
      <w:hyperlink r:id="rId31" w:anchor=":~:text=process%20is%20an%20excellent%20option,addition%2C%20involv%02ing%20expert%20workers%20from">
        <w:r>
          <w:rPr>
            <w:rStyle w:val="Hyperlink"/>
          </w:rPr>
          <w:t>[21]</w:t>
        </w:r>
      </w:hyperlink>
      <w:r>
        <w:t xml:space="preserve">. Результат обычно оформляется в виде таблицы: слева перечислены обязанности (крупные блоки работы), а под каждой – список задач, формулируемых глаголом действия. Пример фрагмента DACUM: </w:t>
      </w:r>
      <w:r>
        <w:rPr>
          <w:i/>
          <w:iCs/>
        </w:rPr>
        <w:t>Обязанность A: Выполнять профилактическое обслуживание оборудования; Задачи: A1. Ознакомиться с планом ТО; A2. Проверить состояние узлов; A3. Выполнить необходимые настройки; ...</w:t>
      </w:r>
      <w:r>
        <w:t xml:space="preserve"> – и далее знания: нормативы по ТО, навыки: использование инструментов диагностики, и т.д.</w:t>
      </w:r>
    </w:p>
    <w:p w14:paraId="540C3179" w14:textId="77777777" w:rsidR="00C92672" w:rsidRDefault="00000000">
      <w:pPr>
        <w:pStyle w:val="BodyText"/>
      </w:pPr>
      <w:r>
        <w:rPr>
          <w:b/>
          <w:bCs/>
        </w:rPr>
        <w:t>Сильные стороны:</w:t>
      </w:r>
      <w:r>
        <w:t xml:space="preserve"> DACUM даёт </w:t>
      </w:r>
      <w:r>
        <w:rPr>
          <w:b/>
          <w:bCs/>
        </w:rPr>
        <w:t>быстрый и практический результат</w:t>
      </w:r>
      <w:r>
        <w:t xml:space="preserve"> – по сути, &lt;&lt;зеркало профессии&gt;&gt;, созданное самими экспертами-практиками. Считается, что за пару дней можно получить достаточно полное описание актуальных задач и умений для любой профессии – от рабочего до менеджера</w:t>
      </w:r>
      <w:hyperlink r:id="rId32" w:anchor=":~:text=The%20duties%2C%20tasks%2C%20and%20supportive,DACUM%20chart%2C%20see%20figure%202">
        <w:r>
          <w:rPr>
            <w:rStyle w:val="Hyperlink"/>
          </w:rPr>
          <w:t>[23]</w:t>
        </w:r>
      </w:hyperlink>
      <w:r>
        <w:t xml:space="preserve">. Полученный список задач напрямую ложится в основу учебных программ: каждая задача превращается в учебный модуль или тему, </w:t>
      </w:r>
      <w:r>
        <w:rPr>
          <w:i/>
          <w:iCs/>
        </w:rPr>
        <w:t>поддерживающие знания и навыки</w:t>
      </w:r>
      <w:r>
        <w:t xml:space="preserve"> становятся содержанием учебных результатов. Важное достоинство – </w:t>
      </w:r>
      <w:r>
        <w:rPr>
          <w:b/>
          <w:bCs/>
        </w:rPr>
        <w:t>ориентация на компетенции</w:t>
      </w:r>
      <w:r>
        <w:t xml:space="preserve">: DACUM-группа формулирует задачи как </w:t>
      </w:r>
      <w:r>
        <w:rPr>
          <w:i/>
          <w:iCs/>
        </w:rPr>
        <w:t>компетенции</w:t>
      </w:r>
      <w:r>
        <w:t xml:space="preserve">, которые выпускник должен уметь выполнять (на выходе получается практико-ориентированный перечень образовательных результатов). Метод также ценен тем, что </w:t>
      </w:r>
      <w:r>
        <w:rPr>
          <w:b/>
          <w:bCs/>
        </w:rPr>
        <w:t>вовлекает работодателей и экспертов</w:t>
      </w:r>
      <w:r>
        <w:t xml:space="preserve">, за счёт чего повышается релевантность программы обучения требованиям рынка и формируется поддержка </w:t>
      </w:r>
      <w:r>
        <w:lastRenderedPageBreak/>
        <w:t>заинтересованных сторон</w:t>
      </w:r>
      <w:hyperlink r:id="rId33" w:anchor=":~:text=The%20duties%2C%20tasks%2C%20and%20supportive,DACUM%20chart%2C%20see%20figure%202">
        <w:r>
          <w:rPr>
            <w:rStyle w:val="Hyperlink"/>
          </w:rPr>
          <w:t>[23]</w:t>
        </w:r>
      </w:hyperlink>
      <w:r>
        <w:t xml:space="preserve">. Дополнительная фаза </w:t>
      </w:r>
      <w:r>
        <w:rPr>
          <w:i/>
          <w:iCs/>
        </w:rPr>
        <w:t>Task Verification</w:t>
      </w:r>
      <w:r>
        <w:t xml:space="preserve"> позволяет проверить, насколько важна каждая задача, как часто она выполняется и т.д., посредством опроса широкой выборки работников</w:t>
      </w:r>
      <w:hyperlink r:id="rId34" w:anchor=":~:text=Task%20Verification%2C%20CETE%20verifies%20selected,valuable%20for%20creating%20test%20blueprints">
        <w:r>
          <w:rPr>
            <w:rStyle w:val="Hyperlink"/>
          </w:rPr>
          <w:t>[24]</w:t>
        </w:r>
      </w:hyperlink>
      <w:r>
        <w:t>, что повышает обоснованность отбора содержания обучения.</w:t>
      </w:r>
    </w:p>
    <w:p w14:paraId="72D2E2A5" w14:textId="77777777" w:rsidR="00C92672" w:rsidRDefault="00000000">
      <w:pPr>
        <w:pStyle w:val="BodyText"/>
      </w:pPr>
      <w:r>
        <w:rPr>
          <w:b/>
          <w:bCs/>
        </w:rPr>
        <w:t>Слабые стороны:</w:t>
      </w:r>
      <w:r>
        <w:t xml:space="preserve"> Несмотря на внешнюю простоту, качество DACUM-сессии зависит от </w:t>
      </w:r>
      <w:r>
        <w:rPr>
          <w:b/>
          <w:bCs/>
        </w:rPr>
        <w:t>компетентности экспертов и фасилитатора</w:t>
      </w:r>
      <w:r>
        <w:t xml:space="preserve">. Возможен субъективизм: группа может упустить некоторые аспекты деятельности, особенно если они нечастые или новые. Часто DACUM фиксирует </w:t>
      </w:r>
      <w:r>
        <w:rPr>
          <w:b/>
          <w:bCs/>
        </w:rPr>
        <w:t>текущее состояние</w:t>
      </w:r>
      <w:r>
        <w:t xml:space="preserve"> профессии; если сфера быстро меняется, такая «фотография» устаревает, требуя регулярного обновления. Ещё ограничение – DACUM в оригинале перечисляет </w:t>
      </w:r>
      <w:r>
        <w:rPr>
          <w:i/>
          <w:iCs/>
        </w:rPr>
        <w:t>что делают</w:t>
      </w:r>
      <w:r>
        <w:t xml:space="preserve"> и </w:t>
      </w:r>
      <w:r>
        <w:rPr>
          <w:i/>
          <w:iCs/>
        </w:rPr>
        <w:t>что должны знать</w:t>
      </w:r>
      <w:r>
        <w:t xml:space="preserve">, но не всегда раскрывает </w:t>
      </w:r>
      <w:r>
        <w:rPr>
          <w:b/>
          <w:bCs/>
        </w:rPr>
        <w:t>почему и как</w:t>
      </w:r>
      <w:r>
        <w:t xml:space="preserve"> (то есть может недоучитывать когнитивные процессы или контекст, в сравнении с CTA или Activity Theory). Кроме того, итоговая DACUM-таблица – это скорее перечень элементов, </w:t>
      </w:r>
      <w:r>
        <w:rPr>
          <w:b/>
          <w:bCs/>
        </w:rPr>
        <w:t>структурированность на уровне связи «задача – требование»</w:t>
      </w:r>
      <w:r>
        <w:t>, но без явной логики последовательности или условий выполнения. Поэтому для генерирования учебных целей часто требуется доработка: объединение задач в темы, формулирование результатов в терминологии обучения и др. Метод SCID (Systematic Curriculum and Instructional Development) дополняет DACUM, определяя дальнейшие шаги – разработку учебных модулей, материалов, оценочных средств на основе DACUM-результатов</w:t>
      </w:r>
      <w:hyperlink r:id="rId35" w:anchor=":~:text=Systematic%20Curriculum%20and%20Instructional%20Design,you%20how%20to%20develop">
        <w:r>
          <w:rPr>
            <w:rStyle w:val="Hyperlink"/>
          </w:rPr>
          <w:t>[25]</w:t>
        </w:r>
      </w:hyperlink>
      <w:hyperlink r:id="rId36" w:anchor=":~:text=The%20Center%20on%20Education%20and,DACUM%20and%20SCID%20process%20flow">
        <w:r>
          <w:rPr>
            <w:rStyle w:val="Hyperlink"/>
          </w:rPr>
          <w:t>[26]</w:t>
        </w:r>
      </w:hyperlink>
      <w:r>
        <w:t xml:space="preserve">, что требует ресурсов и педагогической экспертизы. В целом DACUM лучше всего работает для </w:t>
      </w:r>
      <w:r>
        <w:rPr>
          <w:b/>
          <w:bCs/>
        </w:rPr>
        <w:t>четко очерченных, технических или прикладных профессий</w:t>
      </w:r>
      <w:r>
        <w:t>, а для творческих или сильно меняющихся областей может потребовать более частого пересмотра и дополнения другими методами.</w:t>
      </w:r>
    </w:p>
    <w:p w14:paraId="1F4DBF2B" w14:textId="77777777" w:rsidR="00C92672" w:rsidRDefault="00000000">
      <w:pPr>
        <w:pStyle w:val="BodyText"/>
      </w:pPr>
      <w:r>
        <w:rPr>
          <w:i/>
          <w:iCs/>
        </w:rPr>
        <w:t>(Примечание: В России аналогом DACUM можно считать практику разработки</w:t>
      </w:r>
      <w:r>
        <w:t xml:space="preserve"> </w:t>
      </w:r>
      <w:r>
        <w:rPr>
          <w:i/>
          <w:iCs/>
        </w:rPr>
        <w:t>профессиональных стандартов, где раздел «Описание трудовых функций (функциональная карта)» содержит обобщённые трудовые функции и конкретные трудовые функции – по сути тоже иерархия обязанностей и задач</w:t>
      </w:r>
      <w:hyperlink r:id="rId37" w:anchor=":~:text=,%D0%9E%D0%B1%D0%BE%D0%B1%D1%89%D0%B5%D0%BD%D0%BD%D1%8B%D0%B5%20%D1%82%D1%80%D1%83%D0%B4%D0%BE%D0%B2%D1%8B%D0%B5%20%D1%84%D1%83%D0%BD%D0%BA%D1%86%D0%B8%D0%B8%20%3B%20%D0%BA%D0%BE%D0%B4">
        <w:r>
          <w:rPr>
            <w:rStyle w:val="Hyperlink"/>
            <w:i/>
            <w:iCs/>
          </w:rPr>
          <w:t>[27]</w:t>
        </w:r>
      </w:hyperlink>
      <w:hyperlink r:id="rId38" w:anchor=":~:text=,%3B%20%D0%9E%D0%B1%D0%BE%D0%B1%D1%89%D0%B5%D0%BD%D0%BD%D1%8B%D0%B5%20%D1%82%D1%80%D1%83%D0%B4%D0%BE%D0%B2%D1%8B%D0%B5%20%D1%84%D1%83%D0%BD%D0%BA%D1%86%D0%B8%D0%B8">
        <w:r>
          <w:rPr>
            <w:rStyle w:val="Hyperlink"/>
            <w:i/>
            <w:iCs/>
          </w:rPr>
          <w:t>[28]</w:t>
        </w:r>
      </w:hyperlink>
      <w:r>
        <w:rPr>
          <w:i/>
          <w:iCs/>
        </w:rPr>
        <w:t>. Разница в том, что профстандарты утверждаются нормативно и содержат ещё требования к образованию, опыту, но методическая основа – анализ трудовых функций – близка к DACUM.)</w:t>
      </w:r>
    </w:p>
    <w:p w14:paraId="04AB8567" w14:textId="77777777" w:rsidR="00C92672" w:rsidRDefault="00000000">
      <w:pPr>
        <w:pStyle w:val="Heading3"/>
      </w:pPr>
      <w:bookmarkStart w:id="7" w:name="X296f1bfb5d7b6532bd62ad3e84df649a565213b"/>
      <w:bookmarkEnd w:id="6"/>
      <w:r>
        <w:t>1.4. Анализ рабочей области (Work Domain Analysis, WDA)</w:t>
      </w:r>
    </w:p>
    <w:p w14:paraId="43297D69" w14:textId="77777777" w:rsidR="00C92672" w:rsidRDefault="00000000">
      <w:pPr>
        <w:pStyle w:val="FirstParagraph"/>
      </w:pPr>
      <w:r>
        <w:rPr>
          <w:b/>
          <w:bCs/>
        </w:rPr>
        <w:t>Анализ рабочей области</w:t>
      </w:r>
      <w:r>
        <w:t xml:space="preserve"> – подход, происходящий из эргономики и </w:t>
      </w:r>
      <w:r>
        <w:rPr>
          <w:b/>
          <w:bCs/>
        </w:rPr>
        <w:t>когнитивной инженерии</w:t>
      </w:r>
      <w:r>
        <w:t xml:space="preserve"> (работы Й. Расмуссена, К. Висенте и др.), часть методологии </w:t>
      </w:r>
      <w:r>
        <w:rPr>
          <w:i/>
          <w:iCs/>
        </w:rPr>
        <w:t>Cognitive Work Analysis</w:t>
      </w:r>
      <w:r>
        <w:t xml:space="preserve">. WDA отличается от классического анализа задач тем, что фокусируется не на последовательности действий, а на </w:t>
      </w:r>
      <w:r>
        <w:rPr>
          <w:b/>
          <w:bCs/>
        </w:rPr>
        <w:t>структуре целей, средств и ограничений в данной предметной области</w:t>
      </w:r>
      <w:r>
        <w:t xml:space="preserve"> деятельности. Этот метод особенно применим к сложным системам (авиация, атомные станции, управление движением и т.п.), где невозможно заранее перечислить все возможные задачи и ситуации</w:t>
      </w:r>
      <w:hyperlink r:id="rId39" w:anchor=":~:text=One%20approach%20to%20answering%20these,a%20process%20control">
        <w:r>
          <w:rPr>
            <w:rStyle w:val="Hyperlink"/>
          </w:rPr>
          <w:t>[29]</w:t>
        </w:r>
      </w:hyperlink>
      <w:hyperlink r:id="rId40" w:anchor=":~:text=plant%2C%20a%20military%20command%20and,situations%20and%20tasks%20inevitably%20arise">
        <w:r>
          <w:rPr>
            <w:rStyle w:val="Hyperlink"/>
          </w:rPr>
          <w:t>[30]</w:t>
        </w:r>
      </w:hyperlink>
      <w:r>
        <w:t>.</w:t>
      </w:r>
    </w:p>
    <w:p w14:paraId="29BCF971" w14:textId="77777777" w:rsidR="00C92672" w:rsidRDefault="00000000">
      <w:pPr>
        <w:pStyle w:val="BodyText"/>
      </w:pPr>
      <w:r>
        <w:lastRenderedPageBreak/>
        <w:t xml:space="preserve">Смысл WDA – построить </w:t>
      </w:r>
      <w:r>
        <w:rPr>
          <w:i/>
          <w:iCs/>
        </w:rPr>
        <w:t>абстрактную иерархию</w:t>
      </w:r>
      <w:r>
        <w:t xml:space="preserve"> работы: на верхнем уровне – </w:t>
      </w:r>
      <w:r>
        <w:rPr>
          <w:b/>
          <w:bCs/>
        </w:rPr>
        <w:t>цели системы и ценности</w:t>
      </w:r>
      <w:r>
        <w:t xml:space="preserve">, ниже – основные </w:t>
      </w:r>
      <w:r>
        <w:rPr>
          <w:b/>
          <w:bCs/>
        </w:rPr>
        <w:t>функции</w:t>
      </w:r>
      <w:r>
        <w:t xml:space="preserve">, ещё ниже – </w:t>
      </w:r>
      <w:r>
        <w:rPr>
          <w:b/>
          <w:bCs/>
        </w:rPr>
        <w:t>задачи/процессы</w:t>
      </w:r>
      <w:r>
        <w:t xml:space="preserve">, дальше – </w:t>
      </w:r>
      <w:r>
        <w:rPr>
          <w:b/>
          <w:bCs/>
        </w:rPr>
        <w:t>оборудование и объекты</w:t>
      </w:r>
      <w:r>
        <w:t xml:space="preserve">, и наконец физические </w:t>
      </w:r>
      <w:r>
        <w:rPr>
          <w:b/>
          <w:bCs/>
        </w:rPr>
        <w:t>ресурсы</w:t>
      </w:r>
      <w:r>
        <w:t xml:space="preserve">. Такая модель показывает, </w:t>
      </w:r>
      <w:r>
        <w:rPr>
          <w:i/>
          <w:iCs/>
        </w:rPr>
        <w:t>ради чего</w:t>
      </w:r>
      <w:r>
        <w:t xml:space="preserve"> выполняется работа, </w:t>
      </w:r>
      <w:r>
        <w:rPr>
          <w:i/>
          <w:iCs/>
        </w:rPr>
        <w:t>что должно быть сделано</w:t>
      </w:r>
      <w:r>
        <w:t xml:space="preserve"> для достижения целей, </w:t>
      </w:r>
      <w:r>
        <w:rPr>
          <w:i/>
          <w:iCs/>
        </w:rPr>
        <w:t>какие ограничения и условия</w:t>
      </w:r>
      <w:r>
        <w:t xml:space="preserve"> существуют (например, физические законы, правила безопасности), и </w:t>
      </w:r>
      <w:r>
        <w:rPr>
          <w:i/>
          <w:iCs/>
        </w:rPr>
        <w:t>какие средства</w:t>
      </w:r>
      <w:r>
        <w:t xml:space="preserve"> доступны для действий</w:t>
      </w:r>
      <w:hyperlink r:id="rId41" w:anchor=":~:text=A%20work%20domain%20analysis%20represents,are%20available%20for%20doing%20it">
        <w:r>
          <w:rPr>
            <w:rStyle w:val="Hyperlink"/>
          </w:rPr>
          <w:t>[31]</w:t>
        </w:r>
      </w:hyperlink>
      <w:hyperlink r:id="rId42" w:anchor=":~:text=A%20work%20domain%20analysis%20is,purposes%20at%20the%20top%20and">
        <w:r>
          <w:rPr>
            <w:rStyle w:val="Hyperlink"/>
          </w:rPr>
          <w:t>[32]</w:t>
        </w:r>
      </w:hyperlink>
      <w:r>
        <w:t xml:space="preserve">. Важный принцип: WDA выявляет </w:t>
      </w:r>
      <w:r>
        <w:rPr>
          <w:b/>
          <w:bCs/>
        </w:rPr>
        <w:t>границы и возможности системы</w:t>
      </w:r>
      <w:r>
        <w:t>, в пределах которых человек должен принимать решения и действовать</w:t>
      </w:r>
      <w:hyperlink r:id="rId43" w:anchor=":~:text=A%20work%20domain%20analysis%20represents,are%20available%20for%20doing%20it">
        <w:r>
          <w:rPr>
            <w:rStyle w:val="Hyperlink"/>
          </w:rPr>
          <w:t>[31]</w:t>
        </w:r>
      </w:hyperlink>
      <w:r>
        <w:t>.</w:t>
      </w:r>
    </w:p>
    <w:p w14:paraId="51BA24CA" w14:textId="77777777" w:rsidR="00C92672" w:rsidRDefault="00000000">
      <w:pPr>
        <w:pStyle w:val="BodyText"/>
      </w:pPr>
      <w:r>
        <w:rPr>
          <w:b/>
          <w:bCs/>
        </w:rPr>
        <w:t>Сильные стороны:</w:t>
      </w:r>
      <w:r>
        <w:t xml:space="preserve"> Work Domain Analysis обеспечивает </w:t>
      </w:r>
      <w:r>
        <w:rPr>
          <w:b/>
          <w:bCs/>
        </w:rPr>
        <w:t>глубокое понимание системы работы</w:t>
      </w:r>
      <w:r>
        <w:t xml:space="preserve">. Вместо фиксированного списка процедур, он выявляет фундаментальные принципы и взаимосвязи. Это полезно для проектирования обучения, когда нужно готовить специалистов к </w:t>
      </w:r>
      <w:r>
        <w:rPr>
          <w:b/>
          <w:bCs/>
        </w:rPr>
        <w:t>непредвиденным ситуациям</w:t>
      </w:r>
      <w:r>
        <w:t>. Например, анализ показал, что операторы АЭС сталкивались с авариями, не предусмотренными инструкциями – их спасала общая понимание принципов системы</w:t>
      </w:r>
      <w:hyperlink r:id="rId44" w:anchor=":~:text=Work%20domain%20analysis%20methods%20grew,work%20domain%20analyses%20methods%20to">
        <w:r>
          <w:rPr>
            <w:rStyle w:val="Hyperlink"/>
          </w:rPr>
          <w:t>[33]</w:t>
        </w:r>
      </w:hyperlink>
      <w:r>
        <w:t>. WDA как раз нацелен на то, чтобы операторы понимали цели и ограничения системы, а не зубрили алгоритмы</w:t>
      </w:r>
      <w:hyperlink r:id="rId45" w:anchor=":~:text=plant%2C%20a%20military%20command%20and,situations%20and%20tasks%20inevitably%20arise">
        <w:r>
          <w:rPr>
            <w:rStyle w:val="Hyperlink"/>
          </w:rPr>
          <w:t>[30]</w:t>
        </w:r>
      </w:hyperlink>
      <w:hyperlink r:id="rId46" w:anchor=":~:text=were%20faced%20with%20situations%20that,the%20face%20of%20unanticipated%20situations">
        <w:r>
          <w:rPr>
            <w:rStyle w:val="Hyperlink"/>
          </w:rPr>
          <w:t>[34]</w:t>
        </w:r>
      </w:hyperlink>
      <w:r>
        <w:t xml:space="preserve">. Для обучения это означает упор на </w:t>
      </w:r>
      <w:r>
        <w:rPr>
          <w:b/>
          <w:bCs/>
        </w:rPr>
        <w:t>передачу системных знаний</w:t>
      </w:r>
      <w:r>
        <w:t xml:space="preserve">: выпускник, понимая цели, принципы и модели своей области, сможет сориентироваться, даже когда возникнет новая задача. Кроме того, WDA помогает выявить, какие </w:t>
      </w:r>
      <w:r>
        <w:rPr>
          <w:b/>
          <w:bCs/>
        </w:rPr>
        <w:t>функции можно автоматизировать, а какие оставить человеку</w:t>
      </w:r>
      <w:r>
        <w:t>, и какие требуются информационные поддержки (интерфейсы), – что тоже влияет на обучение (на чему учить человека, а что выполнит машина)</w:t>
      </w:r>
      <w:hyperlink r:id="rId47" w:anchor=":~:text=following%3A%20What%20functions%20will%20need,performance%3F%20What%20training%20is%20required">
        <w:r>
          <w:rPr>
            <w:rStyle w:val="Hyperlink"/>
          </w:rPr>
          <w:t>[35]</w:t>
        </w:r>
      </w:hyperlink>
      <w:hyperlink r:id="rId48" w:anchor=":~:text=plant%2C%20a%20military%20command%20and,situations%20and%20tasks%20inevitably%20arise">
        <w:r>
          <w:rPr>
            <w:rStyle w:val="Hyperlink"/>
          </w:rPr>
          <w:t>[30]</w:t>
        </w:r>
      </w:hyperlink>
      <w:r>
        <w:t xml:space="preserve">. В контексте образовательных результатов сильная сторона WDA – </w:t>
      </w:r>
      <w:r>
        <w:rPr>
          <w:b/>
          <w:bCs/>
        </w:rPr>
        <w:t>полнота охвата</w:t>
      </w:r>
      <w:r>
        <w:t>: он не пропустит ключевые цели и условия работы, даже если конкретные задачи меняются. Это повышает актуальность и долговечность разработанных на его основе учебных программ.</w:t>
      </w:r>
    </w:p>
    <w:p w14:paraId="6D2230D2" w14:textId="77777777" w:rsidR="00C92672" w:rsidRDefault="00000000">
      <w:pPr>
        <w:pStyle w:val="BodyText"/>
      </w:pPr>
      <w:r>
        <w:rPr>
          <w:b/>
          <w:bCs/>
        </w:rPr>
        <w:t>Слабые стороны:</w:t>
      </w:r>
      <w:r>
        <w:t xml:space="preserve"> Главный минус – </w:t>
      </w:r>
      <w:r>
        <w:rPr>
          <w:b/>
          <w:bCs/>
        </w:rPr>
        <w:t>сложность и труднопонятность</w:t>
      </w:r>
      <w:r>
        <w:t xml:space="preserve"> для неспециалистов. Построение абстрактной модели требует экспертов-аналитиков и много времени. Результат – диаграммы и таблицы связей – трудно напрямую перевести на язык учебных модулей без промежуточной интерпретации. То есть WDA скорее инструмент проектирования систем (в том числе тренажёров, интерфейсов) и </w:t>
      </w:r>
      <w:r>
        <w:rPr>
          <w:b/>
          <w:bCs/>
        </w:rPr>
        <w:t>выявления потребностей в обучении</w:t>
      </w:r>
      <w:r>
        <w:t xml:space="preserve">, чем готовый формат описания для преподавателей. Кроме того, WDA упускает подробности </w:t>
      </w:r>
      <w:r>
        <w:rPr>
          <w:i/>
          <w:iCs/>
        </w:rPr>
        <w:t>конкретных действий</w:t>
      </w:r>
      <w:r>
        <w:t xml:space="preserve"> — он говорит «что должно быть достигнуто», но не описывает шаги </w:t>
      </w:r>
      <w:r>
        <w:rPr>
          <w:i/>
          <w:iCs/>
        </w:rPr>
        <w:t>как</w:t>
      </w:r>
      <w:r>
        <w:t xml:space="preserve"> это делается. Поэтому при генерации образовательных результатов по WDA необходим последующий этап декомпозиции функций в задачи и навыки. </w:t>
      </w:r>
      <w:r>
        <w:rPr>
          <w:b/>
          <w:bCs/>
        </w:rPr>
        <w:t>Воспроизводимость</w:t>
      </w:r>
      <w:r>
        <w:t xml:space="preserve"> также может страдать: два аналитика могут по-разному представить иерархию. Метод не очень распространён за пределами узкого круга эргономистов, поэтому мало кто из педагогов знаком с его продуктами. В итоге применять WDA для разработки учебных программ напрямую трудно – его лучше сочетать с традиционными методами (после построения модели – провести анализ задач или разработать кейсы).</w:t>
      </w:r>
    </w:p>
    <w:p w14:paraId="53B7E784" w14:textId="77777777" w:rsidR="00C92672" w:rsidRDefault="00000000">
      <w:pPr>
        <w:pStyle w:val="BodyText"/>
      </w:pPr>
      <w:r>
        <w:lastRenderedPageBreak/>
        <w:t xml:space="preserve">Резюмируя, Work Domain Analysis </w:t>
      </w:r>
      <w:r>
        <w:rPr>
          <w:b/>
          <w:bCs/>
        </w:rPr>
        <w:t>силён для определения содержания обучения</w:t>
      </w:r>
      <w:r>
        <w:t xml:space="preserve"> на уровне принципов и сценариев (например, при подготовке к аварийным ситуациям), но </w:t>
      </w:r>
      <w:r>
        <w:rPr>
          <w:b/>
          <w:bCs/>
        </w:rPr>
        <w:t>слаб как самостоятельный формат описания программы обучения</w:t>
      </w:r>
      <w:r>
        <w:t xml:space="preserve"> без дополнительных шагов.</w:t>
      </w:r>
    </w:p>
    <w:p w14:paraId="51399D20" w14:textId="77777777" w:rsidR="00C92672" w:rsidRDefault="00000000">
      <w:pPr>
        <w:pStyle w:val="Heading3"/>
      </w:pPr>
      <w:bookmarkStart w:id="8" w:name="Xa5568331d0ce85fea50aaf3d75b47befe85ad9c"/>
      <w:bookmarkEnd w:id="7"/>
      <w:r>
        <w:t>1.5. Технология человеческой результативности (Human Performance Technology, HPT)</w:t>
      </w:r>
    </w:p>
    <w:p w14:paraId="2A4DBD3A" w14:textId="77777777" w:rsidR="00C92672" w:rsidRDefault="00000000">
      <w:pPr>
        <w:pStyle w:val="FirstParagraph"/>
      </w:pPr>
      <w:r>
        <w:rPr>
          <w:b/>
          <w:bCs/>
        </w:rPr>
        <w:t>HPT</w:t>
      </w:r>
      <w:r>
        <w:t xml:space="preserve"> – это не столько способ описания работы, сколько </w:t>
      </w:r>
      <w:r>
        <w:rPr>
          <w:b/>
          <w:bCs/>
        </w:rPr>
        <w:t>системный подход к улучшению результативности</w:t>
      </w:r>
      <w:r>
        <w:t xml:space="preserve"> на индивидуальном и организационном уровне. Он возник на стыке управленческого консалтинга, instructional design и организационного развития (основатели – Т. Гилберт, Г. Раммлер и др.). Ключевая идея: фокусироваться не на процессе обучения как цели, а на </w:t>
      </w:r>
      <w:r>
        <w:rPr>
          <w:b/>
          <w:bCs/>
        </w:rPr>
        <w:t>итоговом рабочем результате</w:t>
      </w:r>
      <w:r>
        <w:t xml:space="preserve"> и всех факторах, влияющих на него</w:t>
      </w:r>
      <w:hyperlink r:id="rId49" w:anchor=":~:text=HPT%20,the%20results%20against%20the%20requirements">
        <w:r>
          <w:rPr>
            <w:rStyle w:val="Hyperlink"/>
          </w:rPr>
          <w:t>[36]</w:t>
        </w:r>
      </w:hyperlink>
      <w:hyperlink r:id="rId50" w:anchor=":~:text=resources%20management,the%20results%20against%20the%20requirements">
        <w:r>
          <w:rPr>
            <w:rStyle w:val="Hyperlink"/>
          </w:rPr>
          <w:t>[37]</w:t>
        </w:r>
      </w:hyperlink>
      <w:r>
        <w:t xml:space="preserve">. HPT предлагает сначала выяснить: </w:t>
      </w:r>
      <w:r>
        <w:rPr>
          <w:i/>
          <w:iCs/>
        </w:rPr>
        <w:t>какова желаемая производительность</w:t>
      </w:r>
      <w:r>
        <w:t xml:space="preserve"> и </w:t>
      </w:r>
      <w:r>
        <w:rPr>
          <w:i/>
          <w:iCs/>
        </w:rPr>
        <w:t>где узкие места (проблемы) в текущей производительности</w:t>
      </w:r>
      <w:r>
        <w:t xml:space="preserve">. Для этого проводится </w:t>
      </w:r>
      <w:r>
        <w:rPr>
          <w:b/>
          <w:bCs/>
        </w:rPr>
        <w:t>front-end analysis</w:t>
      </w:r>
      <w:r>
        <w:t xml:space="preserve"> (предварительный анализ) – выявляются </w:t>
      </w:r>
      <w:r>
        <w:rPr>
          <w:b/>
          <w:bCs/>
        </w:rPr>
        <w:t>причины пробелов в результатах</w:t>
      </w:r>
      <w:r>
        <w:t>: недостаток знаний или навыков, проблемы мотивации, плохие инструменты, неподходящие процессы, отсутствие обратной связи, неясные ожидания и т. п.</w:t>
      </w:r>
      <w:hyperlink r:id="rId51" w:anchor=":~:text=If%20this%20is%20a%20new,present%20to%20achieve%20optimal%20performance">
        <w:r>
          <w:rPr>
            <w:rStyle w:val="Hyperlink"/>
          </w:rPr>
          <w:t>[38]</w:t>
        </w:r>
      </w:hyperlink>
      <w:hyperlink r:id="rId52" w:anchor=":~:text=Let%E2%80%99s%20take%20a%20look%20at,with%20them%20to%20this%20equation">
        <w:r>
          <w:rPr>
            <w:rStyle w:val="Hyperlink"/>
          </w:rPr>
          <w:t>[39]</w:t>
        </w:r>
      </w:hyperlink>
      <w:r>
        <w:t xml:space="preserve">. Уже после этого выбираются </w:t>
      </w:r>
      <w:r>
        <w:rPr>
          <w:b/>
          <w:bCs/>
        </w:rPr>
        <w:t>интервенции</w:t>
      </w:r>
      <w:r>
        <w:t>: обучение – только один из возможных методов, наряду с изменением системы стимулов, оптимизацией процессов, обеспечением ресурсами и т.д.</w:t>
      </w:r>
      <w:hyperlink r:id="rId53" w:anchor=":~:text=resources%20management,the%20results%20against%20the%20requirements">
        <w:r>
          <w:rPr>
            <w:rStyle w:val="Hyperlink"/>
          </w:rPr>
          <w:t>[37]</w:t>
        </w:r>
      </w:hyperlink>
      <w:r>
        <w:t>.</w:t>
      </w:r>
    </w:p>
    <w:p w14:paraId="0361236E" w14:textId="77777777" w:rsidR="00C92672" w:rsidRDefault="00000000">
      <w:pPr>
        <w:pStyle w:val="BodyText"/>
      </w:pPr>
      <w:r>
        <w:t xml:space="preserve">Для описания деятельности HPT использует такие модели, как </w:t>
      </w:r>
      <w:r>
        <w:rPr>
          <w:b/>
          <w:bCs/>
        </w:rPr>
        <w:t>BEM Гилберта (Behavior Engineering Model)</w:t>
      </w:r>
      <w:r>
        <w:t xml:space="preserve"> – </w:t>
      </w:r>
      <w:r>
        <w:rPr>
          <w:i/>
          <w:iCs/>
        </w:rPr>
        <w:t>«модель шести ящиков»</w:t>
      </w:r>
      <w:r>
        <w:t>, которая раздельно рассматривает факторы среды (информация/обратная связь, инструменты/ресурсы, стимулы) и факторы человека (знания/навыки, способности, мотивы)</w:t>
      </w:r>
      <w:hyperlink r:id="rId54" w:anchor=":~:text=Behavior%20Engineering%20Model%20By%20Thomas,Gilbert">
        <w:r>
          <w:rPr>
            <w:rStyle w:val="Hyperlink"/>
          </w:rPr>
          <w:t>[40]</w:t>
        </w:r>
      </w:hyperlink>
      <w:hyperlink r:id="rId55" w:anchor=":~:text=Information%20Instrumentation%20Motivation%20Environment%20Data,Incentives%20Individual%20Knowlege%20Capacity%20Motives">
        <w:r>
          <w:rPr>
            <w:rStyle w:val="Hyperlink"/>
          </w:rPr>
          <w:t>[41]</w:t>
        </w:r>
      </w:hyperlink>
      <w:r>
        <w:t xml:space="preserve">. Согласно Гилберту, </w:t>
      </w:r>
      <w:r>
        <w:rPr>
          <w:b/>
          <w:bCs/>
        </w:rPr>
        <w:t>обучение</w:t>
      </w:r>
      <w:r>
        <w:t xml:space="preserve"> нужно тогда, когда причина низкой эффективности – </w:t>
      </w:r>
      <w:r>
        <w:rPr>
          <w:i/>
          <w:iCs/>
        </w:rPr>
        <w:t>дефицит знаний/умений</w:t>
      </w:r>
      <w:r>
        <w:t>, но если проблема в окружающих факторах (например, нет нужных инструментов или неясны задачи), то обучать бесполезно, надо сперва исправить среду</w:t>
      </w:r>
      <w:hyperlink r:id="rId56" w:anchor=":~:text=These%20days%20most%20training%20departments,possible%20factors%20that%20impact%20performance">
        <w:r>
          <w:rPr>
            <w:rStyle w:val="Hyperlink"/>
          </w:rPr>
          <w:t>[42]</w:t>
        </w:r>
      </w:hyperlink>
      <w:hyperlink r:id="rId57" w:anchor=":~:text=If%20this%20is%20a%20new,present%20to%20achieve%20optimal%20performance">
        <w:r>
          <w:rPr>
            <w:rStyle w:val="Hyperlink"/>
          </w:rPr>
          <w:t>[43]</w:t>
        </w:r>
      </w:hyperlink>
      <w:r>
        <w:t>.</w:t>
      </w:r>
    </w:p>
    <w:p w14:paraId="4098DFC5" w14:textId="77777777" w:rsidR="00C92672" w:rsidRDefault="00000000">
      <w:pPr>
        <w:pStyle w:val="BodyText"/>
      </w:pPr>
      <w:r>
        <w:rPr>
          <w:b/>
          <w:bCs/>
        </w:rPr>
        <w:t>Сильные стороны:</w:t>
      </w:r>
      <w:r>
        <w:t xml:space="preserve"> HPT даёт </w:t>
      </w:r>
      <w:r>
        <w:rPr>
          <w:b/>
          <w:bCs/>
        </w:rPr>
        <w:t>целевую ориентировку на результат</w:t>
      </w:r>
      <w:r>
        <w:t xml:space="preserve">. В контексте образования это означает, что формулировка образовательных результатов начинается с вопроса: «Какие </w:t>
      </w:r>
      <w:r>
        <w:rPr>
          <w:i/>
          <w:iCs/>
        </w:rPr>
        <w:t>рабочие показатели</w:t>
      </w:r>
      <w:r>
        <w:t xml:space="preserve"> должны улучшиться благодаря обучению?». Такой подход помогает генерировать </w:t>
      </w:r>
      <w:r>
        <w:rPr>
          <w:b/>
          <w:bCs/>
        </w:rPr>
        <w:t>релевантные ОР</w:t>
      </w:r>
      <w:r>
        <w:t xml:space="preserve"> – те, что прямо влияют на показатели эффективности. Кроме того, HPT заставляет описывать деятельность </w:t>
      </w:r>
      <w:r>
        <w:rPr>
          <w:b/>
          <w:bCs/>
        </w:rPr>
        <w:t>комплексно</w:t>
      </w:r>
      <w:r>
        <w:t xml:space="preserve">: не только список задач и умений, но и условия их выполнения, показатели качества, ожидаемые стандарты производительности. Это обеспечивает </w:t>
      </w:r>
      <w:r>
        <w:rPr>
          <w:b/>
          <w:bCs/>
        </w:rPr>
        <w:t>точность</w:t>
      </w:r>
      <w:r>
        <w:t xml:space="preserve"> и </w:t>
      </w:r>
      <w:r>
        <w:rPr>
          <w:i/>
          <w:iCs/>
        </w:rPr>
        <w:t>валидность</w:t>
      </w:r>
      <w:r>
        <w:t xml:space="preserve"> учебных целей: они соответствуют реальным требованиям работы. Ещё плюс – HPT универсальна по уровням: её можно применить к отдельной задаче, роли, процессу или всей организации. Она очень структурированная и опирается на данные (анализ причин, измерение результатов), что важно при участии ИИ: формализованные показатели и факторы могут быть превращены в </w:t>
      </w:r>
      <w:r>
        <w:rPr>
          <w:b/>
          <w:bCs/>
        </w:rPr>
        <w:t>метрики для алгоритмов</w:t>
      </w:r>
      <w:r>
        <w:t xml:space="preserve">. И наконец, HPT предписывает </w:t>
      </w:r>
      <w:r>
        <w:rPr>
          <w:b/>
          <w:bCs/>
        </w:rPr>
        <w:t xml:space="preserve">оценивать </w:t>
      </w:r>
      <w:r>
        <w:rPr>
          <w:b/>
          <w:bCs/>
        </w:rPr>
        <w:lastRenderedPageBreak/>
        <w:t>эффект обучения</w:t>
      </w:r>
      <w:r>
        <w:t xml:space="preserve"> (сравнивать показатели до/после), а значит, созданные ОР будут измеримыми и привязанными к бизнес-результатам, что улучшает качество и отчётность образовательных программ.</w:t>
      </w:r>
    </w:p>
    <w:p w14:paraId="43CD53DF" w14:textId="77777777" w:rsidR="00C92672" w:rsidRDefault="00000000">
      <w:pPr>
        <w:pStyle w:val="BodyText"/>
      </w:pPr>
      <w:r>
        <w:rPr>
          <w:b/>
          <w:bCs/>
        </w:rPr>
        <w:t>Слабые стороны:</w:t>
      </w:r>
      <w:r>
        <w:t xml:space="preserve"> В прикладном смысле HPT не даёт детального формата описания содержания обучения – скорее, это </w:t>
      </w:r>
      <w:r>
        <w:rPr>
          <w:b/>
          <w:bCs/>
        </w:rPr>
        <w:t>метод анализа проблем</w:t>
      </w:r>
      <w:r>
        <w:t xml:space="preserve">. То есть перед тем, как писать программу, нужно выявить проблемы, и лишь часть причин решается обучением. Поэтому, если нужно просто описать профессию для учебных целей, HPT может показаться избыточным. Кроме того, требуются компетенции в анализе данных, опросах, измерениях – </w:t>
      </w:r>
      <w:r>
        <w:rPr>
          <w:b/>
          <w:bCs/>
        </w:rPr>
        <w:t>барьер для экспертов-предметников</w:t>
      </w:r>
      <w:r>
        <w:t xml:space="preserve">. Ещё одна сложность: HPT многофакторна, и попытка включить </w:t>
      </w:r>
      <w:r>
        <w:rPr>
          <w:i/>
          <w:iCs/>
        </w:rPr>
        <w:t>все</w:t>
      </w:r>
      <w:r>
        <w:t xml:space="preserve"> шесть факторов в описание может усложнить структуру. Например, помимо самих задач (знания/умения) придётся описывать, какие есть стимулы, какие ресурсы требуются – это увеличивает когнитивную нагрузку на разработчиков описания. Также, при узконаправленной цели (например, создать учебник) HPT может выявить решения, </w:t>
      </w:r>
      <w:r>
        <w:rPr>
          <w:i/>
          <w:iCs/>
        </w:rPr>
        <w:t>не связанные с обучением</w:t>
      </w:r>
      <w:r>
        <w:t xml:space="preserve"> (сменить инструмент, внедрить мотивацию), что выходит за рамки образовательных результатов. В итоге, сильная сторона – </w:t>
      </w:r>
      <w:r>
        <w:rPr>
          <w:b/>
          <w:bCs/>
        </w:rPr>
        <w:t>широта взгляда</w:t>
      </w:r>
      <w:r>
        <w:t xml:space="preserve">, – оборачивается слабой стороной, когда нужно ограничиться именно учебными целями. HPT лучше служит верхнеуровневой рамкой, чтобы удостовериться, что мы учим тому, чему </w:t>
      </w:r>
      <w:r>
        <w:rPr>
          <w:i/>
          <w:iCs/>
        </w:rPr>
        <w:t>надо учить</w:t>
      </w:r>
      <w:r>
        <w:t>, но для непосредственной генерации учебных результатов его нужно сочетать с другими методами (тем же анализом задач для контента).</w:t>
      </w:r>
    </w:p>
    <w:p w14:paraId="37175A8B" w14:textId="77777777" w:rsidR="00C92672" w:rsidRDefault="00000000">
      <w:pPr>
        <w:pStyle w:val="Heading3"/>
      </w:pPr>
      <w:bookmarkStart w:id="9" w:name="Xeb040d25ae83f4ec586bf112bea1f215479fbf3"/>
      <w:bookmarkEnd w:id="8"/>
      <w:r>
        <w:t>1.6. Компетентностное моделирование (Competency Modeling, ESCO, O*NET)</w:t>
      </w:r>
    </w:p>
    <w:p w14:paraId="15F959BF" w14:textId="77777777" w:rsidR="00C92672" w:rsidRDefault="00000000">
      <w:pPr>
        <w:pStyle w:val="FirstParagraph"/>
      </w:pPr>
      <w:r>
        <w:rPr>
          <w:b/>
          <w:bCs/>
        </w:rPr>
        <w:t>Моделирование компетенций</w:t>
      </w:r>
      <w:r>
        <w:t xml:space="preserve"> – подход, популярный в управлении человеческими ресурсами и образовании последних десятилетий. Его суть – описывать профессиональную деятельность через набор </w:t>
      </w:r>
      <w:r>
        <w:rPr>
          <w:b/>
          <w:bCs/>
        </w:rPr>
        <w:t>компетенций</w:t>
      </w:r>
      <w:r>
        <w:t xml:space="preserve">: интегрированных характеристик работника, включающих знания, умения, навыки, способности и прочие качества, необходимые для успешной работы. В отличие от чисто задачного анализа, компетентностный подход часто ориентируется на </w:t>
      </w:r>
      <w:r>
        <w:rPr>
          <w:b/>
          <w:bCs/>
        </w:rPr>
        <w:t>поведение и результаты</w:t>
      </w:r>
      <w:r>
        <w:t>: формулируются не отдельные задачи, а более обобщённые способности (например, «навыки коммуникации с клиентами», «умение работать в команде», «знание технологий X»).</w:t>
      </w:r>
    </w:p>
    <w:p w14:paraId="19F4A04C" w14:textId="77777777" w:rsidR="00C92672" w:rsidRDefault="00000000">
      <w:pPr>
        <w:pStyle w:val="BodyText"/>
      </w:pPr>
      <w:r>
        <w:t xml:space="preserve">Существуют </w:t>
      </w:r>
      <w:r>
        <w:rPr>
          <w:b/>
          <w:bCs/>
        </w:rPr>
        <w:t>стандартизированные модели</w:t>
      </w:r>
      <w:r>
        <w:t xml:space="preserve"> компетенций. В США – справочник </w:t>
      </w:r>
      <w:r>
        <w:rPr>
          <w:b/>
          <w:bCs/>
        </w:rPr>
        <w:t>O*NET</w:t>
      </w:r>
      <w:r>
        <w:t xml:space="preserve">, в ЕС – классификация </w:t>
      </w:r>
      <w:r>
        <w:rPr>
          <w:b/>
          <w:bCs/>
        </w:rPr>
        <w:t>ESCO</w:t>
      </w:r>
      <w:r>
        <w:t xml:space="preserve">. </w:t>
      </w:r>
      <w:r>
        <w:rPr>
          <w:b/>
          <w:bCs/>
        </w:rPr>
        <w:t>O*NET Content Model</w:t>
      </w:r>
      <w:r>
        <w:t xml:space="preserve"> задаёт структуру описания любой профессии, включая шесть доменов информации: характеристики работника (способности, интересы, ценности), требования к работнику (знания, навыки, образование), опыт (стаж, лицензии), </w:t>
      </w:r>
      <w:r>
        <w:rPr>
          <w:b/>
          <w:bCs/>
        </w:rPr>
        <w:t>трудовые функции</w:t>
      </w:r>
      <w:r>
        <w:t xml:space="preserve"> (рабочие действия, контекст работы), характеристики среды (рынок труда) и специфичные для профессии данные (задачи, инструменты)</w:t>
      </w:r>
      <w:hyperlink r:id="rId58" w:anchor=":~:text=The%20Content%20Model%20is%20the,theoretically%20and%20empirically%20sound%20system">
        <w:r>
          <w:rPr>
            <w:rStyle w:val="Hyperlink"/>
          </w:rPr>
          <w:t>[44]</w:t>
        </w:r>
      </w:hyperlink>
      <w:hyperlink r:id="rId59" w:anchor=":~:text=,oriented%20domain.%20Includes">
        <w:r>
          <w:rPr>
            <w:rStyle w:val="Hyperlink"/>
          </w:rPr>
          <w:t>[45]</w:t>
        </w:r>
      </w:hyperlink>
      <w:r>
        <w:t>. Иными словами, O</w:t>
      </w:r>
      <w:r>
        <w:rPr>
          <w:i/>
          <w:iCs/>
        </w:rPr>
        <w:t>NET одновременно содержит</w:t>
      </w:r>
      <w:r>
        <w:t xml:space="preserve"> описание работы </w:t>
      </w:r>
      <w:r>
        <w:rPr>
          <w:i/>
          <w:iCs/>
        </w:rPr>
        <w:t>(что делают, в каких условиях) и</w:t>
      </w:r>
      <w:r>
        <w:t xml:space="preserve"> описание требований к работнику </w:t>
      </w:r>
      <w:r>
        <w:rPr>
          <w:i/>
          <w:iCs/>
        </w:rPr>
        <w:t>(что знать и уметь)</w:t>
      </w:r>
      <w:hyperlink r:id="rId60" w:anchor=":~:text=The%20Content%20Model%20was%20developed,characteristics%20of%20workers%20and%20occupations">
        <w:r>
          <w:rPr>
            <w:rStyle w:val="Hyperlink"/>
            <w:i/>
            <w:iCs/>
          </w:rPr>
          <w:t>[46]</w:t>
        </w:r>
      </w:hyperlink>
      <w:r>
        <w:rPr>
          <w:i/>
          <w:iCs/>
        </w:rPr>
        <w:t xml:space="preserve">. Например, для каждой </w:t>
      </w:r>
      <w:r>
        <w:rPr>
          <w:i/>
          <w:iCs/>
        </w:rPr>
        <w:lastRenderedPageBreak/>
        <w:t>профессии перечислены типовые задачи, необходимые знания, навыки, способности, рабочие контексты (условия труда) и др. В ESCO подход похож: там для каждой профессии приводится список необходимых навыков и знаний, которые систематизированы в единую таксономию. ESCO – это</w:t>
      </w:r>
      <w:r>
        <w:t xml:space="preserve"> </w:t>
      </w:r>
      <w:r>
        <w:rPr>
          <w:i/>
          <w:iCs/>
        </w:rPr>
        <w:t>многоязычный классификатор</w:t>
      </w:r>
      <w:r>
        <w:t xml:space="preserve"> </w:t>
      </w:r>
      <w:r>
        <w:rPr>
          <w:i/>
          <w:iCs/>
        </w:rPr>
        <w:t>навыков/компетенций и профессий, связывающий мир труда и образование</w:t>
      </w:r>
      <w:hyperlink r:id="rId61" w:anchor=":~:text=ESCO%20is%20the%20multilingual%20classification,accessed%20through%20an%20online%20portal">
        <w:r>
          <w:rPr>
            <w:rStyle w:val="Hyperlink"/>
            <w:i/>
            <w:iCs/>
          </w:rPr>
          <w:t>[47]</w:t>
        </w:r>
      </w:hyperlink>
      <w:hyperlink r:id="rId62" w:anchor=":~:text=Why%20ESCO%3F%20To%20help%20bridge,manage%20the%20availability%20of%20required">
        <w:r>
          <w:rPr>
            <w:rStyle w:val="Hyperlink"/>
            <w:i/>
            <w:iCs/>
          </w:rPr>
          <w:t>[48]</w:t>
        </w:r>
      </w:hyperlink>
      <w:r>
        <w:rPr>
          <w:i/>
          <w:iCs/>
        </w:rPr>
        <w:t>. Он выделяет три столпа:</w:t>
      </w:r>
      <w:r>
        <w:t xml:space="preserve"> </w:t>
      </w:r>
      <w:r>
        <w:rPr>
          <w:i/>
          <w:iCs/>
        </w:rPr>
        <w:t>Occupation (профессия),</w:t>
      </w:r>
      <w:r>
        <w:t xml:space="preserve"> </w:t>
      </w:r>
      <w:r>
        <w:rPr>
          <w:i/>
          <w:iCs/>
        </w:rPr>
        <w:t>Skills/Competences (умения и компетенции)</w:t>
      </w:r>
      <w:r>
        <w:t xml:space="preserve"> </w:t>
      </w:r>
      <w:r>
        <w:rPr>
          <w:i/>
          <w:iCs/>
        </w:rPr>
        <w:t>и</w:t>
      </w:r>
      <w:r>
        <w:t xml:space="preserve"> </w:t>
      </w:r>
      <w:r>
        <w:rPr>
          <w:i/>
          <w:iCs/>
        </w:rPr>
        <w:t>Knowledge (знания), а также квалификации. Для каждой профессии можно найти привязанный перечень навыков и знаний, а также квалификационные требования. Например, ESCO-профиль</w:t>
      </w:r>
      <w:r>
        <w:t xml:space="preserve"> Commercial Pilot* включает компетенцию «навигация по географическим зонам» (знание) и «применение правил воздушного транспорта» (умение)</w:t>
      </w:r>
      <w:hyperlink r:id="rId63" w:anchor=":~:text=,%E2%80%9Cair%20transport%20law%E2%80%9D%20with">
        <w:r>
          <w:rPr>
            <w:rStyle w:val="Hyperlink"/>
          </w:rPr>
          <w:t>[49]</w:t>
        </w:r>
      </w:hyperlink>
      <w:r>
        <w:t>.</w:t>
      </w:r>
    </w:p>
    <w:p w14:paraId="58B64805" w14:textId="77777777" w:rsidR="00C92672" w:rsidRDefault="00000000">
      <w:pPr>
        <w:pStyle w:val="BodyText"/>
      </w:pPr>
      <w:r>
        <w:rPr>
          <w:b/>
          <w:bCs/>
        </w:rPr>
        <w:t>Сильные стороны:</w:t>
      </w:r>
      <w:r>
        <w:t xml:space="preserve"> Компетентностное моделирование ориентировано на </w:t>
      </w:r>
      <w:r>
        <w:rPr>
          <w:b/>
          <w:bCs/>
        </w:rPr>
        <w:t>конечные результаты деятельности</w:t>
      </w:r>
      <w:r>
        <w:t xml:space="preserve"> – успешное выполнение работы – и от этого строит описание. Это хорошо согласуется с генерацией образовательных результатов, ведь по сути </w:t>
      </w:r>
      <w:r>
        <w:rPr>
          <w:b/>
          <w:bCs/>
        </w:rPr>
        <w:t>каждая компетенция становится целью обучения</w:t>
      </w:r>
      <w:r>
        <w:t>. Формулировки компетенций часто уже звучат как результаты обучения (например: «способен анализировать финансовую отчётность», «умеет вести переговоры на английском языке») – их остается только перенести в учебный план. Стандарты вроде ESCO и O</w:t>
      </w:r>
      <w:r>
        <w:rPr>
          <w:i/>
          <w:iCs/>
        </w:rPr>
        <w:t>NET дают</w:t>
      </w:r>
      <w:r>
        <w:t xml:space="preserve"> </w:t>
      </w:r>
      <w:r>
        <w:rPr>
          <w:i/>
          <w:iCs/>
        </w:rPr>
        <w:t>готовые списки</w:t>
      </w:r>
      <w:r>
        <w:t xml:space="preserve"> </w:t>
      </w:r>
      <w:r>
        <w:rPr>
          <w:i/>
          <w:iCs/>
        </w:rPr>
        <w:t>знаний и умений, что облегчает разработчикам учебных программ работу: можно брать их в качестве ориентиров, сравнивать с покрытием существующих курсов. Также эти модели покрывают</w:t>
      </w:r>
      <w:r>
        <w:t xml:space="preserve"> </w:t>
      </w:r>
      <w:r>
        <w:rPr>
          <w:i/>
          <w:iCs/>
        </w:rPr>
        <w:t>широкий спектр отраслей</w:t>
      </w:r>
      <w:r>
        <w:t xml:space="preserve"> </w:t>
      </w:r>
      <w:r>
        <w:rPr>
          <w:i/>
          <w:iCs/>
        </w:rPr>
        <w:t>и унифицированы: это повышает</w:t>
      </w:r>
      <w:r>
        <w:t xml:space="preserve"> </w:t>
      </w:r>
      <w:r>
        <w:rPr>
          <w:i/>
          <w:iCs/>
        </w:rPr>
        <w:t>сопоставимость</w:t>
      </w:r>
      <w:r>
        <w:t xml:space="preserve"> </w:t>
      </w:r>
      <w:r>
        <w:rPr>
          <w:i/>
          <w:iCs/>
        </w:rPr>
        <w:t>– например, работодатели, учебные заведения и профстандарты могут говорить на одном языке компетенций. Компетентностный подход также естественно включает</w:t>
      </w:r>
      <w:r>
        <w:t xml:space="preserve"> </w:t>
      </w:r>
      <w:r>
        <w:rPr>
          <w:i/>
          <w:iCs/>
        </w:rPr>
        <w:t>soft skills и личностные качества, которые трудно выразить в формате задач (например, лидерство, ответственность). С точки зрения ИИ, компетенции из O</w:t>
      </w:r>
      <w:r>
        <w:t xml:space="preserve">NET/ESCO – это </w:t>
      </w:r>
      <w:r>
        <w:rPr>
          <w:b/>
          <w:bCs/>
        </w:rPr>
        <w:t>структурированные данные</w:t>
      </w:r>
      <w:r>
        <w:t xml:space="preserve"> с определениями, связями, уникальными идентификаторами, что позволяет использовать их в экспертных системах, рекомендациях по обучению и пр. Еще плюс – </w:t>
      </w:r>
      <w:r>
        <w:rPr>
          <w:b/>
          <w:bCs/>
        </w:rPr>
        <w:t>универсальность по отраслям</w:t>
      </w:r>
      <w:r>
        <w:t>: единая рамка (особенно у O*NET Content Model) может применяться и в промышленности, и в сфере услуг, меняются только конкретные наполняющие списки.</w:t>
      </w:r>
    </w:p>
    <w:p w14:paraId="63F5BB6F" w14:textId="77777777" w:rsidR="00C92672" w:rsidRDefault="00000000">
      <w:pPr>
        <w:pStyle w:val="BodyText"/>
      </w:pPr>
      <w:r>
        <w:rPr>
          <w:b/>
          <w:bCs/>
        </w:rPr>
        <w:t>Слабые стороны:</w:t>
      </w:r>
      <w:r>
        <w:t xml:space="preserve"> Опасность компетентностного моделирования – </w:t>
      </w:r>
      <w:r>
        <w:rPr>
          <w:b/>
          <w:bCs/>
        </w:rPr>
        <w:t>чрезмерная обобщённость и абстрактность</w:t>
      </w:r>
      <w:r>
        <w:t xml:space="preserve">. Описания вроде «обладает навыками эффективной коммуникации» без привязки к контексту могут остаться на бумаге красивыми фразами. Если DACUM грешит чрезмерной конкретикой, то компетентностные модели – наоборот, иногда расплывчаты. Например, списки компетенций часто повторяются для множества профессий (инициативность, стрессоустойчивость и т.п.), что мало помогает отличить конкретную работу. Кроме того, сбор компетенций обычно базируется на исследованиях и экспертах, но </w:t>
      </w:r>
      <w:r>
        <w:rPr>
          <w:b/>
          <w:bCs/>
        </w:rPr>
        <w:t>не всегда быстро обновляется</w:t>
      </w:r>
      <w:r>
        <w:t xml:space="preserve">: динамичные изменения (новые технологии, практики) могут опережать корректировку моделей. Еще слабое место – </w:t>
      </w:r>
      <w:r>
        <w:rPr>
          <w:b/>
          <w:bCs/>
        </w:rPr>
        <w:t>отсутствие явной структуры деятельности</w:t>
      </w:r>
      <w:r>
        <w:t xml:space="preserve">: компетенции – это перечень качеств работника, но </w:t>
      </w:r>
      <w:r>
        <w:rPr>
          <w:i/>
          <w:iCs/>
        </w:rPr>
        <w:t>как</w:t>
      </w:r>
      <w:r>
        <w:t xml:space="preserve"> они </w:t>
      </w:r>
      <w:r>
        <w:lastRenderedPageBreak/>
        <w:t>применяются в работе, остаётся неочевидным. Например, есть навык A, навык B, знание C – а в какой ситуации и последовательности они нужны? Для обучения зачастую требуется дополнить компетентностный список сценариями или задачами, иначе программа рискует стать набором разрозненных модулей. Наконец, если компетенции формулируются без измеримых критериев, трудно однозначно проверить достижение образовательных результатов. Поэтому современный подход – соединять компетенции с описанием трудовых действий. В частности, O</w:t>
      </w:r>
      <w:r>
        <w:rPr>
          <w:i/>
          <w:iCs/>
        </w:rPr>
        <w:t>NET сочетает компетенции с конкретными задачами и рабочими ситуациями</w:t>
      </w:r>
      <w:hyperlink r:id="rId64" w:anchor=":~:text=O%2ANET%20Content%20Model%20%20Worker,Characteristics%20Labor%20Market%20Information%20Occupational">
        <w:r>
          <w:rPr>
            <w:rStyle w:val="Hyperlink"/>
            <w:i/>
            <w:iCs/>
          </w:rPr>
          <w:t>[50]</w:t>
        </w:r>
      </w:hyperlink>
      <w:hyperlink r:id="rId65" w:anchor=":~:text=,oriented%20domain.%20Includes">
        <w:r>
          <w:rPr>
            <w:rStyle w:val="Hyperlink"/>
            <w:i/>
            <w:iCs/>
          </w:rPr>
          <w:t>[45]</w:t>
        </w:r>
      </w:hyperlink>
      <w:r>
        <w:rPr>
          <w:i/>
          <w:iCs/>
        </w:rPr>
        <w:t>, а профессиональные стандарты добавляют трудовые функции к спискам знаний и умений. Но там, где этого не сделано, компетентностный профиль может оказаться</w:t>
      </w:r>
      <w:r>
        <w:t xml:space="preserve"> </w:t>
      </w:r>
      <w:r>
        <w:rPr>
          <w:i/>
          <w:iCs/>
        </w:rPr>
        <w:t>не вполне воспроизводимым</w:t>
      </w:r>
      <w:r>
        <w:t>*: разные эксперты могут под одними и теми же компетенциями подразумевать разное поведение.</w:t>
      </w:r>
    </w:p>
    <w:p w14:paraId="6524866F" w14:textId="77777777" w:rsidR="00C92672" w:rsidRDefault="00000000">
      <w:pPr>
        <w:pStyle w:val="BodyText"/>
      </w:pPr>
      <w:r>
        <w:t xml:space="preserve">В целом, компетентностное описание деятельности – </w:t>
      </w:r>
      <w:r>
        <w:rPr>
          <w:b/>
          <w:bCs/>
        </w:rPr>
        <w:t>мощный инструмент генерации ОР</w:t>
      </w:r>
      <w:r>
        <w:t xml:space="preserve">, потому что сразу задаёт языком результата, </w:t>
      </w:r>
      <w:r>
        <w:rPr>
          <w:i/>
          <w:iCs/>
        </w:rPr>
        <w:t>что должен демонстрировать выпускник</w:t>
      </w:r>
      <w:r>
        <w:t xml:space="preserve">. Оно хорошо работает для </w:t>
      </w:r>
      <w:r>
        <w:rPr>
          <w:b/>
          <w:bCs/>
        </w:rPr>
        <w:t>структурирования требований</w:t>
      </w:r>
      <w:r>
        <w:t xml:space="preserve"> (особенно в межотраслевых навыках). Однако для разработки конкретных учебных материалов часто приходится «спускаться» на уровень традиционного анализа задач, чтобы наполнить компетенции живым содержанием (кейсы, упражнения и пр.).</w:t>
      </w:r>
    </w:p>
    <w:p w14:paraId="45464CDB" w14:textId="77777777" w:rsidR="00C92672" w:rsidRDefault="00000000">
      <w:pPr>
        <w:pStyle w:val="Heading3"/>
      </w:pPr>
      <w:bookmarkStart w:id="10" w:name="Xb695ec39f9c530c085895e9af19c894a1a96560"/>
      <w:bookmarkEnd w:id="9"/>
      <w:r>
        <w:t>1.7. Профессиография, профессиограмма, квалификационные и функциональные карты</w:t>
      </w:r>
    </w:p>
    <w:p w14:paraId="34FF430E" w14:textId="77777777" w:rsidR="00C92672" w:rsidRDefault="00000000">
      <w:pPr>
        <w:pStyle w:val="FirstParagraph"/>
      </w:pPr>
      <w:r>
        <w:t xml:space="preserve">В российской традиции развития персонала существует понятие </w:t>
      </w:r>
      <w:r>
        <w:rPr>
          <w:b/>
          <w:bCs/>
        </w:rPr>
        <w:t>профессиография</w:t>
      </w:r>
      <w:r>
        <w:t xml:space="preserve"> – комплексное описание профессии, включающее как характеристики труда, так и требования к работнику. </w:t>
      </w:r>
      <w:r>
        <w:rPr>
          <w:b/>
          <w:bCs/>
        </w:rPr>
        <w:t>Профессиограмма</w:t>
      </w:r>
      <w:r>
        <w:t xml:space="preserve"> – это документ, раскрывающий содержание профессиональной деятельности и психологические, физиологические и иные требования, которые эта деятельность предъявляет к человеку</w:t>
      </w:r>
      <w:hyperlink r:id="rId66" w:anchor=":~:text=%D0%9F%D1%80%D0%BE%D1%84%D0%B5%D1%81%D1%81%D0%B8%D0%BE%D0%B3%D1%80%D0%B0%D0%BC%D0%BC%D0%B0%20%D0%BF%D1%80%D0%B5%D0%B4%D1%81%D1%82%D0%B0%D0%B2%D0%BB%D1%8F%D0%B5%D1%82%20%D1%81%D0%BE%D0%B1%D0%BE%D0%B9%20%D0%B4%D0%BE%D0%BA%D1%83%D0%BC%D0%B5%D0%BD%D1%82%2C%20%D0%BA%D0%BE%D1%82%D0%BE%D1%80%D1%8B%D0%B9,%D0%B4%D0%B0%D0%BD%D0%BD%D0%B0%D1%8F%20%D0%BF%D1%80%D0%BE%D1%84%D0%B5%D1%81%D1%81%D0%B8%D1%8F%20%D0%BF%D1%80%D0%B5%D0%B4%D1%8A%D1%8F%D0%B2%D0%BB%D1%8F%D0%B5%D1%82%20%D0%BA%20%D1%87%D0%B5%D0%BB%D0%BE%D0%B2%D0%B5%D0%BA%D1%83">
        <w:r>
          <w:rPr>
            <w:rStyle w:val="Hyperlink"/>
          </w:rPr>
          <w:t>[51]</w:t>
        </w:r>
      </w:hyperlink>
      <w:hyperlink r:id="rId67" w:anchor=":~:text=%D0%92%20%D1%81%D0%BE%D0%B2%D1%80%D0%B5%D0%BC%D0%B5%D0%BD%D0%BD%D0%BE%D0%B9%20%D1%81%D0%B8%D1%81%D1%82%D0%B5%D0%BC%D0%B5%20%D1%83%D0%BF%D1%80%D0%B0%D0%B2%D0%BB%D0%B5%D0%BD%D0%B8%D1%8F%20%D0%BF%D0%B5%D1%80%D1%81%D0%BE%D0%BD%D0%B0%D0%BB%D0%BE%D0%BC,%D0%BE%D0%B1%D0%BB%D0%B0%D1%81%D1%82%D0%B8%20%D0%BF%D1%80%D0%BE%D1%84%D0%BE%D1%80%D0%B8%D0%B5%D0%BD%D1%82%D0%B0%D1%86%D0%B8%D0%B8%20%D0%B8%20%D0%BF%D1%80%D0%BE%D1%84%D0%B5%D1%81%D1%81%D0%B8%D0%BE%D0%BD%D0%B0%D0%BB%D1%8C%D0%BD%D0%BE%D0%B9%20%D0%BF%D1%80%D0%B8%D0%B3%D0%BE%D0%B4%D0%BD%D0%BE%D1%81%D1%82%D0%B8">
        <w:r>
          <w:rPr>
            <w:rStyle w:val="Hyperlink"/>
          </w:rPr>
          <w:t>[52]</w:t>
        </w:r>
      </w:hyperlink>
      <w:r>
        <w:t xml:space="preserve">. Как правило, профессиограмма состоит из двух частей: 1) </w:t>
      </w:r>
      <w:r>
        <w:rPr>
          <w:i/>
          <w:iCs/>
        </w:rPr>
        <w:t>описание содержания труда</w:t>
      </w:r>
      <w:r>
        <w:t xml:space="preserve"> – перечень функций, обязанностей, типичных задач, операций данной профессии; 2) </w:t>
      </w:r>
      <w:r>
        <w:rPr>
          <w:i/>
          <w:iCs/>
        </w:rPr>
        <w:t>требования к специалисту</w:t>
      </w:r>
      <w:r>
        <w:t xml:space="preserve"> – какие профессиональные знания, умения, деловые и личные качества необходимы для успешного выполнения работы</w:t>
      </w:r>
      <w:hyperlink r:id="rId68" w:anchor=":~:text=%D0%9F%D1%80%D0%BE%D1%84%D0%B5%D1%81%D1%81%D0%B8%D0%BE%D0%B3%D1%80%D0%B0%D0%BC%D0%BC%D0%B0%20%D1%81%D0%BE%D1%81%D1%82%D0%BE%D0%B8%D1%82%20%D0%B8%D0%B7%20%D0%B4%D0%B2%D1%83%D1%85%20%D0%BE%D1%81%D0%BD%D0%BE%D0%B2%D0%BD%D1%8B%D1%85,%D0%B4%D0%BB%D1%8F%20%D1%83%D1%81%D0%BF%D0%B5%D1%88%D0%BD%D0%BE%D0%B3%D0%BE%20%D0%B2%D1%8B%D0%BF%D0%BE%D0%BB%D0%BD%D0%B5%D0%BD%D0%B8%D1%8F%20%D1%82%D1%80%D1%83%D0%B4%D0%BE%D0%B2%D0%BE%D0%B9%20%D0%B4%D0%B5%D1%8F%D1%82%D0%B5%D0%BB%D1%8C%D0%BD%D0%BE%D1%81%D1%82%D0%B8">
        <w:r>
          <w:rPr>
            <w:rStyle w:val="Hyperlink"/>
          </w:rPr>
          <w:t>[53]</w:t>
        </w:r>
      </w:hyperlink>
      <w:r>
        <w:t xml:space="preserve">. Таким образом, профессиограмма во многом похожа на комбинацию </w:t>
      </w:r>
      <w:r>
        <w:rPr>
          <w:b/>
          <w:bCs/>
        </w:rPr>
        <w:t>анализа работы</w:t>
      </w:r>
      <w:r>
        <w:t xml:space="preserve"> (задачи, условия) и </w:t>
      </w:r>
      <w:r>
        <w:rPr>
          <w:b/>
          <w:bCs/>
        </w:rPr>
        <w:t>компетентностного профиля</w:t>
      </w:r>
      <w:r>
        <w:t xml:space="preserve"> (требования к человеку).</w:t>
      </w:r>
    </w:p>
    <w:p w14:paraId="3FBC2D3A" w14:textId="77777777" w:rsidR="00C92672" w:rsidRDefault="00000000">
      <w:pPr>
        <w:pStyle w:val="BodyText"/>
      </w:pPr>
      <w:r>
        <w:t>Создание профессиограмм связано еще с практикой профотбора в СССР, психологической оценкой соответствия личности профессии. Сегодня профессиограммы решают несколько задач: использование в профориентации, подборе персонала, аттестации, а также служат основой для разработки программ обучения и развития персонала</w:t>
      </w:r>
      <w:hyperlink r:id="rId69" w:anchor=":~:text=%D0%92%20%D1%81%D0%BE%D0%B2%D1%80%D0%B5%D0%BC%D0%B5%D0%BD%D0%BD%D0%BE%D0%B9%20%D1%81%D0%B8%D1%81%D1%82%D0%B5%D0%BC%D0%B5%20%D1%83%D0%BF%D1%80%D0%B0%D0%B2%D0%BB%D0%B5%D0%BD%D0%B8%D1%8F%20%D0%BF%D0%B5%D1%80%D1%81%D0%BE%D0%BD%D0%B0%D0%BB%D0%BE%D0%BC,%D0%BE%D0%B1%D0%BB%D0%B0%D1%81%D1%82%D0%B8%20%D0%BF%D1%80%D0%BE%D1%84%D0%BE%D1%80%D0%B8%D0%B5%D0%BD%D1%82%D0%B0%D1%86%D0%B8%D0%B8%20%D0%B8%20%D0%BF%D1%80%D0%BE%D1%84%D0%B5%D1%81%D1%81%D0%B8%D0%BE%D0%BD%D0%B0%D0%BB%D1%8C%D0%BD%D0%BE%D0%B9%20%D0%BF%D1%80%D0%B8%D0%B3%D0%BE%D0%B4%D0%BD%D0%BE%D1%81%D1%82%D0%B8">
        <w:r>
          <w:rPr>
            <w:rStyle w:val="Hyperlink"/>
          </w:rPr>
          <w:t>[52]</w:t>
        </w:r>
      </w:hyperlink>
      <w:r>
        <w:t xml:space="preserve">. Например, зная, какие именно задачи стоят перед менеджером по продажам и какие качества нужны (коммуникабельность, стрессоустойчивость), можно спланировать тренинги по технике продаж и развитию soft skills. В рамках национальной системы квалификаций професссиографический подход проявляется в разработке </w:t>
      </w:r>
      <w:r>
        <w:rPr>
          <w:b/>
          <w:bCs/>
        </w:rPr>
        <w:t>функциональных карт профессий</w:t>
      </w:r>
      <w:r>
        <w:t xml:space="preserve"> и </w:t>
      </w:r>
      <w:r>
        <w:lastRenderedPageBreak/>
        <w:t xml:space="preserve">профстандартов. </w:t>
      </w:r>
      <w:r>
        <w:rPr>
          <w:b/>
          <w:bCs/>
        </w:rPr>
        <w:t>Функциональная карта вида деятельности</w:t>
      </w:r>
      <w:r>
        <w:t xml:space="preserve"> – это иерархия обобщенных и конкретных трудовых функций, по сути каркас профессиограммы в части описания труда</w:t>
      </w:r>
      <w:hyperlink r:id="rId70" w:anchor=":~:text=,%D0%9E%D0%B1%D0%BE%D0%B1%D1%89%D0%B5%D0%BD%D0%BD%D1%8B%D0%B5%20%D1%82%D1%80%D1%83%D0%B4%D0%BE%D0%B2%D1%8B%D0%B5%20%D1%84%D1%83%D0%BD%D0%BA%D1%86%D0%B8%D0%B8%20%3B%20%D0%BA%D0%BE%D0%B4">
        <w:r>
          <w:rPr>
            <w:rStyle w:val="Hyperlink"/>
          </w:rPr>
          <w:t>[27]</w:t>
        </w:r>
      </w:hyperlink>
      <w:hyperlink r:id="rId71" w:anchor=":~:text=,%D0%A5%D0%B0%D1%80%D0%B0%D0%BA%D1%82%D0%B5%D1%80%D0%B8%D1%81%D1%82%D0%B8%D0%BA%D0%B0">
        <w:r>
          <w:rPr>
            <w:rStyle w:val="Hyperlink"/>
          </w:rPr>
          <w:t>[54]</w:t>
        </w:r>
      </w:hyperlink>
      <w:r>
        <w:t xml:space="preserve">. Профстандарт РФ включает разделы: </w:t>
      </w:r>
      <w:r>
        <w:rPr>
          <w:i/>
          <w:iCs/>
        </w:rPr>
        <w:t>трудовые функции</w:t>
      </w:r>
      <w:r>
        <w:t xml:space="preserve">, </w:t>
      </w:r>
      <w:r>
        <w:rPr>
          <w:i/>
          <w:iCs/>
        </w:rPr>
        <w:t>трудовые действия</w:t>
      </w:r>
      <w:r>
        <w:t xml:space="preserve">, </w:t>
      </w:r>
      <w:r>
        <w:rPr>
          <w:i/>
          <w:iCs/>
        </w:rPr>
        <w:t>необходимые умения, знания</w:t>
      </w:r>
      <w:r>
        <w:t xml:space="preserve"> – что в совокупности и составляет профессиограмму в новом формате.</w:t>
      </w:r>
    </w:p>
    <w:p w14:paraId="311FEC4D" w14:textId="77777777" w:rsidR="00C92672" w:rsidRDefault="00000000">
      <w:pPr>
        <w:pStyle w:val="BodyText"/>
      </w:pPr>
      <w:r>
        <w:rPr>
          <w:b/>
          <w:bCs/>
        </w:rPr>
        <w:t>Сильные стороны:</w:t>
      </w:r>
      <w:r>
        <w:t xml:space="preserve"> Профессиография даёт </w:t>
      </w:r>
      <w:r>
        <w:rPr>
          <w:b/>
          <w:bCs/>
        </w:rPr>
        <w:t>комплексное и конкретное</w:t>
      </w:r>
      <w:r>
        <w:t xml:space="preserve"> описание профессии, привязанное к реальности конкретной организации или отрасли. В отличие от абстрактных моделей, профессиограмма часто разрабатывается с учётом местных условий труда, технологии, организации рабочего места. Это повышает </w:t>
      </w:r>
      <w:r>
        <w:rPr>
          <w:b/>
          <w:bCs/>
        </w:rPr>
        <w:t>полноту охвата деятельности</w:t>
      </w:r>
      <w:r>
        <w:t xml:space="preserve">: хорошая профессиограмма перечисляет все основные задачи и подзадачи, описывает рабочее окружение (режим работы, вредности, оборудование) и тем самым задаёт полный контекст для обучения. Включение требований к человеку (психологических, медицинских, квалификационных) позволяет заранее закладывать в образовательные результаты развитие нужных качеств (например, обучающие программы по развитию памяти, внимания, если профессия того требует, или обучение технике безопасности, если есть вредные факторы). Кроме того, профессиограммы зачастую ориентированы на </w:t>
      </w:r>
      <w:r>
        <w:rPr>
          <w:b/>
          <w:bCs/>
        </w:rPr>
        <w:t>практические ошибки и трудности</w:t>
      </w:r>
      <w:r>
        <w:t>: в них могут указываться типичные сложности, с которыми сталкиваются работники, что сразу подсвечивает темы для обучения (предотвращение этих ошибок). С точки зрения формата, профессиограмма обычно структурирована по разделам (общие сведения, описание работ, требования и т.д.), что удобно и для экспертов, и для ИИ – данные явно разнесены по категориям. Например, раздел «функциональные обязанности» – список глаголов действия, раздел «должен знать» – конкретные области знаний</w:t>
      </w:r>
      <w:hyperlink r:id="rId72" w:anchor=":~:text=%D0%BA%D0%B0%D0%BD%D0%B4%D0%B8%D0%B4%D0%B0%D1%82%D0%B0%D0%BC%20%20,%E2%80%A2%2039">
        <w:r>
          <w:rPr>
            <w:rStyle w:val="Hyperlink"/>
          </w:rPr>
          <w:t>[55]</w:t>
        </w:r>
      </w:hyperlink>
      <w:hyperlink r:id="rId73" w:anchor=":~:text=%D0%9A%D0%B2%D0%B0%D0%BB%D0%B8%D1%84%D0%B8%D0%BA%D0%B0%D1%86%D0%B8%D0%BE%D0%BD%D0%BD%D0%B0%D1%8F%20%D0%BA%D0%B0%D1%80%D1%82%D0%B0%20%D0%B3%D0%BE%D1%82%D0%BE%D0%B2%D0%B8%D1%82%D1%81%D1%8F%20%D1%81%D0%BE%D0%B2%D0%BC%D0%B5%D1%81%D1%82%D0%BD%D0%BE%20%D1%80%D1%83%D0%BA%D0%BE%C2%AD%D0%B2%D0%BE%D0%B4%D0%B8%D1%82%D0%B5%D0%BB%D0%B5%D0%BC,2%20%D0%BF%D1%80%D0%B5%D0%B4%D1%81%D1%82%D0%B0%D0%B2%D0%BB%D0%B5%D0%BD%20%D0%BF%D1%80%D0%B8%D0%BC%D0%B5%D1%80%20%D0%BA%D0%B2%D0%B0%D0%BB%D0%B8%D1%84%D0%B8%D0%BA%D0%B0%D1%86%D0%B8%D0%BE%D0%BD%D0%BD%D0%BE%D0%B9%20%D0%BA%D0%B0%D1%80%D1%82%D1%8B">
        <w:r>
          <w:rPr>
            <w:rStyle w:val="Hyperlink"/>
          </w:rPr>
          <w:t>[56]</w:t>
        </w:r>
      </w:hyperlink>
      <w:r>
        <w:t xml:space="preserve">. Эта </w:t>
      </w:r>
      <w:r>
        <w:rPr>
          <w:b/>
          <w:bCs/>
        </w:rPr>
        <w:t>структурированность</w:t>
      </w:r>
      <w:r>
        <w:t xml:space="preserve"> облегчает и чтение, и последующую обработку (ИИ может по заголовку раздела понимать, о чём идет речь). Наконец, профессиографический подход проверен временем – в кадровой работе он себя зарекомендовал для отбора, аттестации, значит и для обучения он дает надежную информацию о потребностях.</w:t>
      </w:r>
    </w:p>
    <w:p w14:paraId="30B924D5" w14:textId="77777777" w:rsidR="00C92672" w:rsidRDefault="00000000">
      <w:pPr>
        <w:pStyle w:val="BodyText"/>
      </w:pPr>
      <w:r>
        <w:rPr>
          <w:b/>
          <w:bCs/>
        </w:rPr>
        <w:t>Слабые стороны:</w:t>
      </w:r>
      <w:r>
        <w:t xml:space="preserve"> Разработка детальной профессиограммы – </w:t>
      </w:r>
      <w:r>
        <w:rPr>
          <w:b/>
          <w:bCs/>
        </w:rPr>
        <w:t>длительный процесс</w:t>
      </w:r>
      <w:r>
        <w:t xml:space="preserve">, требующий участия многих экспертов (психологов, производственников, методистов). Документ может получиться громоздким, трудночитаемым. Например, подробная профессиограмма может включать десятки страниц описаний – использовать её напрямую для составления учебных целей тяжело, нужно суммировать. Есть риск </w:t>
      </w:r>
      <w:r>
        <w:rPr>
          <w:b/>
          <w:bCs/>
        </w:rPr>
        <w:t>избыточной формализации</w:t>
      </w:r>
      <w:r>
        <w:t xml:space="preserve">: описываются детали, которые несущественны для обучения, и есть опасность потерять главное в массиве информации. Кроме того, классические профессиограммы часто фокусировались на </w:t>
      </w:r>
      <w:r>
        <w:rPr>
          <w:b/>
          <w:bCs/>
        </w:rPr>
        <w:t>статичных характеристиках</w:t>
      </w:r>
      <w:r>
        <w:t xml:space="preserve"> (например, требования к образованию, стажу) и на </w:t>
      </w:r>
      <w:r>
        <w:rPr>
          <w:b/>
          <w:bCs/>
        </w:rPr>
        <w:t>формальных критериях</w:t>
      </w:r>
      <w:r>
        <w:t xml:space="preserve">. Как отмечают специалисты, квалификационные карты (один из элементов профессиограммы) </w:t>
      </w:r>
      <w:r>
        <w:rPr>
          <w:b/>
          <w:bCs/>
        </w:rPr>
        <w:t>конкретизируют формальные требования, но мало учитывают личностный потенциал</w:t>
      </w:r>
      <w:hyperlink r:id="rId74" w:anchor=":~:text=%D0%B8%D1%81%D0%BF%D0%BE%D0%BB%D1%8C%D0%B7%D0%BE%D0%B2%D0%B0%D0%BD%D0%B8%D0%B5%20%D0%BA%D0%B0%D0%B4%D1%80%D0%BE%D0%B2%D1%8B%D0%BC%D0%B8%20%D0%B0%D0%B3%D0%B5%D0%BD%D1%82%D1%81%D1%82%D0%B2%D0%B0%D0%BC%D0%B8">
        <w:r>
          <w:rPr>
            <w:rStyle w:val="Hyperlink"/>
          </w:rPr>
          <w:t>[57]</w:t>
        </w:r>
      </w:hyperlink>
      <w:r>
        <w:t xml:space="preserve">. То есть можно идеально соответствовать формальным требованиям и знать всё «по списку», но всё равно не справляться – и наоборот. В обучении упор только на формальные знания/умения, перечисленные в профессиограмме, может привести к тому, что не будет внимания к </w:t>
      </w:r>
      <w:r>
        <w:lastRenderedPageBreak/>
        <w:t xml:space="preserve">развитию гибких навыков или мотивации. Также, профессиограмма, составленная под одну организацию, может плохо переноситься на другую – </w:t>
      </w:r>
      <w:r>
        <w:rPr>
          <w:b/>
          <w:bCs/>
        </w:rPr>
        <w:t>универсальность ограничена</w:t>
      </w:r>
      <w:r>
        <w:t>. Для ИИ-обработки возможна проблема языка: профессиограммы часто пишутся в виде сплошного текста с описаниями, где сведения скрыты в сложных формулировках, не выделены явно семантически (за исключением структурированных разделов). Тем не менее современные профстандарты частично решают это, вводя унифицированные формулировки трудовых действий и требований.</w:t>
      </w:r>
    </w:p>
    <w:p w14:paraId="49C6D792" w14:textId="77777777" w:rsidR="00C92672" w:rsidRDefault="00000000">
      <w:pPr>
        <w:pStyle w:val="BodyText"/>
      </w:pPr>
      <w:r>
        <w:rPr>
          <w:b/>
          <w:bCs/>
        </w:rPr>
        <w:t>Вывод:</w:t>
      </w:r>
      <w:r>
        <w:t xml:space="preserve"> Профессиография – </w:t>
      </w:r>
      <w:r>
        <w:rPr>
          <w:b/>
          <w:bCs/>
        </w:rPr>
        <w:t>богатый исходник для генерации образовательных результатов</w:t>
      </w:r>
      <w:r>
        <w:t>, поскольку в ней уже содержатся и перечень действий, и перечень знаний/умений, и контекст, и требования к качеству работы. Но методически её нужно очистить от лишнего и перевести в формат, пригодный для учебного проектирования (более лаконичный, с акцентом на обучаемые элементы). В идеале профессиограмму стоит использовать совместно с компетентностным подходом: на основе описанных функций и требований сформулировать компетенции/результаты, а также сценарии для обучения.</w:t>
      </w:r>
    </w:p>
    <w:p w14:paraId="6C48CDDC" w14:textId="77777777" w:rsidR="00C92672" w:rsidRDefault="00000000">
      <w:pPr>
        <w:pStyle w:val="Heading2"/>
      </w:pPr>
      <w:bookmarkStart w:id="11" w:name="X372fb1be2475cbfa7decaef83857343593de156"/>
      <w:bookmarkEnd w:id="3"/>
      <w:bookmarkEnd w:id="10"/>
      <w:r>
        <w:t>2. Ключевые элементы описания деятельности для генерации ОР</w:t>
      </w:r>
    </w:p>
    <w:p w14:paraId="400E5840" w14:textId="77777777" w:rsidR="00C92672" w:rsidRDefault="00000000">
      <w:pPr>
        <w:pStyle w:val="FirstParagraph"/>
      </w:pPr>
      <w:r>
        <w:t xml:space="preserve">На основе рассмотренных подходов можно определить </w:t>
      </w:r>
      <w:r>
        <w:rPr>
          <w:b/>
          <w:bCs/>
        </w:rPr>
        <w:t>обязательные и критически важные элементы</w:t>
      </w:r>
      <w:r>
        <w:t xml:space="preserve"> описания профессиональной деятельности, которые необходимо собирать, чтобы затем корректно трансформировать их в образовательные результаты (ОР). Эти элементы – связующие звенья между миром труда и миром обучения.</w:t>
      </w:r>
    </w:p>
    <w:p w14:paraId="015C5550" w14:textId="77777777" w:rsidR="00C92672" w:rsidRDefault="00000000">
      <w:pPr>
        <w:pStyle w:val="BodyText"/>
      </w:pPr>
      <w:r>
        <w:t xml:space="preserve">Вот какие компоненты </w:t>
      </w:r>
      <w:r>
        <w:rPr>
          <w:b/>
          <w:bCs/>
        </w:rPr>
        <w:t>должны присутствовать в описании деятельности</w:t>
      </w:r>
      <w:r>
        <w:t>, чтобы на их основе можно было разработать результаты обучения (знания, умения, навыки и др.):</w:t>
      </w:r>
    </w:p>
    <w:p w14:paraId="4E418B2B" w14:textId="77777777" w:rsidR="00C92672" w:rsidRDefault="00000000">
      <w:pPr>
        <w:numPr>
          <w:ilvl w:val="0"/>
          <w:numId w:val="2"/>
        </w:numPr>
      </w:pPr>
      <w:r>
        <w:rPr>
          <w:b/>
          <w:bCs/>
        </w:rPr>
        <w:t>Цели и результаты работы.</w:t>
      </w:r>
      <w:r>
        <w:t xml:space="preserve"> В описании следует указать, </w:t>
      </w:r>
      <w:r>
        <w:rPr>
          <w:i/>
          <w:iCs/>
        </w:rPr>
        <w:t>ради чего</w:t>
      </w:r>
      <w:r>
        <w:t xml:space="preserve"> выполняется деятельность, какие конечные </w:t>
      </w:r>
      <w:r>
        <w:rPr>
          <w:b/>
          <w:bCs/>
        </w:rPr>
        <w:t>показатели результата</w:t>
      </w:r>
      <w:r>
        <w:t xml:space="preserve"> важны. Это могут быть производственные планы, качественные критерии, сервисные показатели и др. Цель деятельности задаёт </w:t>
      </w:r>
      <w:r>
        <w:rPr>
          <w:b/>
          <w:bCs/>
        </w:rPr>
        <w:t>направленность для обучения</w:t>
      </w:r>
      <w:r>
        <w:t xml:space="preserve"> – учебные цели должны быть выведены из того, какого результата нужно достигать на работе. (Например, цель повара – вкусное и безопасное блюдо для клиента; в обучении должны появиться ОР по технологиям приготовления и нормам безопасности.)</w:t>
      </w:r>
    </w:p>
    <w:p w14:paraId="4384D7CC" w14:textId="77777777" w:rsidR="00C92672" w:rsidRDefault="00000000">
      <w:pPr>
        <w:numPr>
          <w:ilvl w:val="0"/>
          <w:numId w:val="2"/>
        </w:numPr>
      </w:pPr>
      <w:r>
        <w:rPr>
          <w:b/>
          <w:bCs/>
        </w:rPr>
        <w:t>Действия и операции.</w:t>
      </w:r>
      <w:r>
        <w:t xml:space="preserve"> Необходимо зафиксировать, </w:t>
      </w:r>
      <w:r>
        <w:rPr>
          <w:i/>
          <w:iCs/>
        </w:rPr>
        <w:t>что конкретно делает работник</w:t>
      </w:r>
      <w:r>
        <w:t xml:space="preserve"> – </w:t>
      </w:r>
      <w:r>
        <w:rPr>
          <w:b/>
          <w:bCs/>
        </w:rPr>
        <w:t>перечень трудовых действий</w:t>
      </w:r>
      <w:r>
        <w:t xml:space="preserve"> (task list). Каждое значимое действие, операция, процедура в работе должна быть отражена</w:t>
      </w:r>
      <w:hyperlink r:id="rId75" w:anchor=":~:text=process%20is%20an%20excellent%20option,addition%2C%20involv%02ing%20expert%20workers%20from">
        <w:r>
          <w:rPr>
            <w:rStyle w:val="Hyperlink"/>
          </w:rPr>
          <w:t>[21]</w:t>
        </w:r>
      </w:hyperlink>
      <w:r>
        <w:t xml:space="preserve">, так как именно действия непосредственно превращаются в </w:t>
      </w:r>
      <w:r>
        <w:rPr>
          <w:b/>
          <w:bCs/>
        </w:rPr>
        <w:t>практические умения</w:t>
      </w:r>
      <w:r>
        <w:t xml:space="preserve"> или навыки при обучении. Формат описания действий: глагол + объект (например, «настраивает станок», «консультирует клиента», «анализирует </w:t>
      </w:r>
      <w:r>
        <w:lastRenderedPageBreak/>
        <w:t>отчет»). Без понимания набора действий невозможно спланировать практические упражнения и формировать навыки.</w:t>
      </w:r>
    </w:p>
    <w:p w14:paraId="5A5796FB" w14:textId="77777777" w:rsidR="00C92672" w:rsidRDefault="00000000">
      <w:pPr>
        <w:numPr>
          <w:ilvl w:val="0"/>
          <w:numId w:val="2"/>
        </w:numPr>
      </w:pPr>
      <w:r>
        <w:rPr>
          <w:b/>
          <w:bCs/>
        </w:rPr>
        <w:t>Обрабатываемая информация и объекты труда.</w:t>
      </w:r>
      <w:r>
        <w:t xml:space="preserve"> Важный элемент – </w:t>
      </w:r>
      <w:r>
        <w:rPr>
          <w:i/>
          <w:iCs/>
        </w:rPr>
        <w:t>с чем работает человек</w:t>
      </w:r>
      <w:r>
        <w:t xml:space="preserve">. Это могут быть </w:t>
      </w:r>
      <w:r>
        <w:rPr>
          <w:b/>
          <w:bCs/>
        </w:rPr>
        <w:t>данные, документы, материалы, инструменты, оборудование, сырье</w:t>
      </w:r>
      <w:r>
        <w:t xml:space="preserve"> и т.д. Необходимо описать, какие </w:t>
      </w:r>
      <w:r>
        <w:rPr>
          <w:b/>
          <w:bCs/>
        </w:rPr>
        <w:t>виды информации</w:t>
      </w:r>
      <w:r>
        <w:t xml:space="preserve"> нужно воспринимать, обрабатывать, генерировать в работе (чертежи, схемы, показатели, тексты, устные запросы и пр.). Эти объекты и информация указывают на </w:t>
      </w:r>
      <w:r>
        <w:rPr>
          <w:b/>
          <w:bCs/>
        </w:rPr>
        <w:t>необходимые знания</w:t>
      </w:r>
      <w:r>
        <w:t xml:space="preserve"> – теории, факты, правила, которые должен знать человек для грамотной работы с ними</w:t>
      </w:r>
      <w:hyperlink r:id="rId76" w:anchor=":~:text=and%20the%20goal%20is%20to,that%20helps%20them%20achieve%20the">
        <w:r>
          <w:rPr>
            <w:rStyle w:val="Hyperlink"/>
          </w:rPr>
          <w:t>[16]</w:t>
        </w:r>
      </w:hyperlink>
      <w:hyperlink r:id="rId77" w:anchor=":~:text=capture%20accurate%20and%20complete%20descriptions,CTA%20is%20most%20often">
        <w:r>
          <w:rPr>
            <w:rStyle w:val="Hyperlink"/>
          </w:rPr>
          <w:t>[58]</w:t>
        </w:r>
      </w:hyperlink>
      <w:r>
        <w:t xml:space="preserve">. Например, если объект – электрическая схема, работнику нужно знать основы электротехники; если материал – пищевые продукты, нужны знания санитарных норм и свойств продуктов. Кроме того, описание инструментов и оборудования говорит о требуемых </w:t>
      </w:r>
      <w:r>
        <w:rPr>
          <w:b/>
          <w:bCs/>
        </w:rPr>
        <w:t>умениях обращения с ними</w:t>
      </w:r>
      <w:r>
        <w:t>, а также подсказывает условия (см. следующий пункт).</w:t>
      </w:r>
    </w:p>
    <w:p w14:paraId="6D480E45" w14:textId="77777777" w:rsidR="00C92672" w:rsidRDefault="00000000">
      <w:pPr>
        <w:numPr>
          <w:ilvl w:val="0"/>
          <w:numId w:val="2"/>
        </w:numPr>
      </w:pPr>
      <w:r>
        <w:rPr>
          <w:b/>
          <w:bCs/>
        </w:rPr>
        <w:t>Условия и контекст выполнения.</w:t>
      </w:r>
      <w:r>
        <w:t xml:space="preserve"> Следует задать </w:t>
      </w:r>
      <w:r>
        <w:rPr>
          <w:b/>
          <w:bCs/>
        </w:rPr>
        <w:t>контекст</w:t>
      </w:r>
      <w:r>
        <w:t xml:space="preserve">, в котором осуществляется деятельность: условия труда (офис/полевые, шум, опасность, многозадачность), график (ночные смены, авралы), ограничения по времени, климатические, правовые и организационные условия. Контекст включает также </w:t>
      </w:r>
      <w:r>
        <w:rPr>
          <w:b/>
          <w:bCs/>
        </w:rPr>
        <w:t>правила и нормативы</w:t>
      </w:r>
      <w:r>
        <w:t>, требования безопасности, стандарты качества, взаимодействие с другими людьми (командная работа, клиенты)</w:t>
      </w:r>
      <w:hyperlink r:id="rId78" w:anchor=":~:text=plant%2C%20a%20military%20command%20and,situations%20and%20tasks%20inevitably%20arise">
        <w:r>
          <w:rPr>
            <w:rStyle w:val="Hyperlink"/>
          </w:rPr>
          <w:t>[30]</w:t>
        </w:r>
      </w:hyperlink>
      <w:hyperlink r:id="rId79" w:anchor=":~:text=analysis%20of%20the%20work%20domain,plant%20with%20an%20unanticipated%20malfunction">
        <w:r>
          <w:rPr>
            <w:rStyle w:val="Hyperlink"/>
          </w:rPr>
          <w:t>[59]</w:t>
        </w:r>
      </w:hyperlink>
      <w:r>
        <w:t xml:space="preserve">. Описание контекста критично, потому что из него выводятся </w:t>
      </w:r>
      <w:r>
        <w:rPr>
          <w:b/>
          <w:bCs/>
        </w:rPr>
        <w:t>ограничения или условия формулировки ОР</w:t>
      </w:r>
      <w:r>
        <w:t xml:space="preserve">: в образовательном результате должно быть отражено, </w:t>
      </w:r>
      <w:r>
        <w:rPr>
          <w:i/>
          <w:iCs/>
        </w:rPr>
        <w:t>в каких условиях</w:t>
      </w:r>
      <w:r>
        <w:t xml:space="preserve"> выпускник должен уметь применить навык. Например, «уметь чинить технику </w:t>
      </w:r>
      <w:r>
        <w:rPr>
          <w:i/>
          <w:iCs/>
        </w:rPr>
        <w:t>в полевых условиях, с ограниченными ресурсами</w:t>
      </w:r>
      <w:r>
        <w:t xml:space="preserve">» – такой ОР прямо зависит от описанного контекста. Кроме того, контекст помогает спланировать учебные </w:t>
      </w:r>
      <w:r>
        <w:rPr>
          <w:i/>
          <w:iCs/>
        </w:rPr>
        <w:t>сценарии и среды</w:t>
      </w:r>
      <w:r>
        <w:t>: тренировка в условиях, приближенных к реальным (имитация шума, стрессовых факторов и т.д.).</w:t>
      </w:r>
    </w:p>
    <w:p w14:paraId="00586D46" w14:textId="77777777" w:rsidR="00C92672" w:rsidRDefault="00000000">
      <w:pPr>
        <w:numPr>
          <w:ilvl w:val="0"/>
          <w:numId w:val="2"/>
        </w:numPr>
      </w:pPr>
      <w:r>
        <w:rPr>
          <w:b/>
          <w:bCs/>
        </w:rPr>
        <w:t>Типичные сценарии или ситуации.</w:t>
      </w:r>
      <w:r>
        <w:t xml:space="preserve"> Многие виды деятельности состоят не из разрозненных действий, а из </w:t>
      </w:r>
      <w:r>
        <w:rPr>
          <w:b/>
          <w:bCs/>
        </w:rPr>
        <w:t>последовательностей шагов</w:t>
      </w:r>
      <w:r>
        <w:t xml:space="preserve">, привязанных к ситуации. Например, «обслуживание клиента от начала до конца» – сценарий, включающий несколько этапов (приветствие, выяснение потребностей, предложение решения, заключение сделки, прощание). Такие сценарии нужно описать как </w:t>
      </w:r>
      <w:r>
        <w:rPr>
          <w:b/>
          <w:bCs/>
        </w:rPr>
        <w:t>целостные эпизоды работы</w:t>
      </w:r>
      <w:r>
        <w:t xml:space="preserve">: кто участвует, какие этапы, развилки, альтернативы. Сценарный элемент позволяет выявить </w:t>
      </w:r>
      <w:r>
        <w:rPr>
          <w:b/>
          <w:bCs/>
        </w:rPr>
        <w:t>комплексные навыки</w:t>
      </w:r>
      <w:r>
        <w:t xml:space="preserve"> – умение выполнять серию действий в реальном сочетании, что требует не только отдельных умений, но и их координации, плюс навыков принятия решений. Для обучения сценарии трансформируются в </w:t>
      </w:r>
      <w:r>
        <w:rPr>
          <w:b/>
          <w:bCs/>
        </w:rPr>
        <w:t>кейсы, практические задания, симуляции</w:t>
      </w:r>
      <w:r>
        <w:t xml:space="preserve">, а ожидаемые образовательные результаты формулируются как </w:t>
      </w:r>
      <w:r>
        <w:rPr>
          <w:b/>
          <w:bCs/>
        </w:rPr>
        <w:t>комплексные умения</w:t>
      </w:r>
      <w:r>
        <w:t xml:space="preserve"> (например, «способен самостоятельно выполнить полный цикл операции X от инициации до завершения, включая принятие решений в нестандартных ситуациях»).</w:t>
      </w:r>
    </w:p>
    <w:p w14:paraId="5B64C1D0" w14:textId="77777777" w:rsidR="00C92672" w:rsidRDefault="00000000">
      <w:pPr>
        <w:numPr>
          <w:ilvl w:val="0"/>
          <w:numId w:val="2"/>
        </w:numPr>
      </w:pPr>
      <w:r>
        <w:rPr>
          <w:b/>
          <w:bCs/>
        </w:rPr>
        <w:lastRenderedPageBreak/>
        <w:t>Типичные ошибки и трудности.</w:t>
      </w:r>
      <w:r>
        <w:t xml:space="preserve"> Неотъемлемая часть описания – указание на </w:t>
      </w:r>
      <w:r>
        <w:rPr>
          <w:b/>
          <w:bCs/>
        </w:rPr>
        <w:t>возможные ошибки, проблемы, риски</w:t>
      </w:r>
      <w:r>
        <w:t xml:space="preserve"> в работе. Какие ошибки чаще всего совершают новички? Какие аспекты вызывают затруднения даже у опытных? Знание этого позволяет в обучении сфокусироваться на </w:t>
      </w:r>
      <w:r>
        <w:rPr>
          <w:b/>
          <w:bCs/>
        </w:rPr>
        <w:t>предупреждении ошибок</w:t>
      </w:r>
      <w:r>
        <w:t xml:space="preserve"> и на сложных моментах. Каждая типовая ошибка в работе должна быть преобразована либо в </w:t>
      </w:r>
      <w:r>
        <w:rPr>
          <w:b/>
          <w:bCs/>
        </w:rPr>
        <w:t>требование к обучению по безопасности и качеству</w:t>
      </w:r>
      <w:r>
        <w:t xml:space="preserve">, либо в </w:t>
      </w:r>
      <w:r>
        <w:rPr>
          <w:b/>
          <w:bCs/>
        </w:rPr>
        <w:t>контрольный показатель</w:t>
      </w:r>
      <w:r>
        <w:t xml:space="preserve">. Например, если известно, что распространена ошибка неправильно настраивать прибор, образовательный результат может быть: «выпускник знает типичные ошибки настройки и способы их избежать». А если есть риск травмы при неправильном шаге – ОР: «выпускник соблюдает правило безопасности Y при выполнении Z». Таким образом, описание ошибок транслируется в </w:t>
      </w:r>
      <w:r>
        <w:rPr>
          <w:b/>
          <w:bCs/>
        </w:rPr>
        <w:t>обучающие требования по качеству/безопасности</w:t>
      </w:r>
      <w:r>
        <w:t>. Кроме того, трудности указывают на то, где нужны особо тщательные тренировки или разработка упрощенных методик обучения.</w:t>
      </w:r>
    </w:p>
    <w:p w14:paraId="436C28EC" w14:textId="77777777" w:rsidR="00C92672" w:rsidRDefault="00000000">
      <w:pPr>
        <w:numPr>
          <w:ilvl w:val="0"/>
          <w:numId w:val="2"/>
        </w:numPr>
      </w:pPr>
      <w:r>
        <w:rPr>
          <w:b/>
          <w:bCs/>
        </w:rPr>
        <w:t>Требования к качеству и результаты труда.</w:t>
      </w:r>
      <w:r>
        <w:t xml:space="preserve"> Описание деятельности должно включать критерии успешности: показатели качества, нормы производительности, допуски, стандарты. Эти элементы напрямую станут </w:t>
      </w:r>
      <w:r>
        <w:rPr>
          <w:b/>
          <w:bCs/>
        </w:rPr>
        <w:t>критериями сформированности образовательных результатов</w:t>
      </w:r>
      <w:r>
        <w:t xml:space="preserve">. Например, если в работе требование – точность измерения ±1 мм, то и в учебной цели для навыка измерения нужно заложить эту точность. Если стандарт – удовлетворенность клиента по анкете не ниже 90%, то обучение должно давать умения, позволяющие достичь этого уровня, и сам результат формулируется с учетом показателя («способен достигать удовлетворенности клиента не ниже X по шкале Y»). Такие критерии делают ОР </w:t>
      </w:r>
      <w:r>
        <w:rPr>
          <w:b/>
          <w:bCs/>
        </w:rPr>
        <w:t>конкретными и проверяемыми</w:t>
      </w:r>
      <w:r>
        <w:t>.</w:t>
      </w:r>
    </w:p>
    <w:p w14:paraId="276ABE3A" w14:textId="77777777" w:rsidR="00C92672" w:rsidRDefault="00000000">
      <w:pPr>
        <w:numPr>
          <w:ilvl w:val="0"/>
          <w:numId w:val="2"/>
        </w:numPr>
      </w:pPr>
      <w:r>
        <w:rPr>
          <w:b/>
          <w:bCs/>
        </w:rPr>
        <w:t>Необходимые компетенции и качества.</w:t>
      </w:r>
      <w:r>
        <w:t xml:space="preserve"> Дополнительно к описанию самой деятельности полезно включить </w:t>
      </w:r>
      <w:r>
        <w:rPr>
          <w:b/>
          <w:bCs/>
        </w:rPr>
        <w:t>перечень компетенций</w:t>
      </w:r>
      <w:r>
        <w:t xml:space="preserve"> (знаний, умений, личных качеств), которые требуются для выполнения этой деятельности. Фактически это и есть желаемые образовательные результаты, но на языке HR/отбора. Например: знание иностранного языка, навыки тайм-менеджмента, стрессоустойчивость. Эти элементы можно получить из профстандартов или компетентностных моделей (ESCO/O</w:t>
      </w:r>
      <w:r>
        <w:rPr>
          <w:i/>
          <w:iCs/>
        </w:rPr>
        <w:t>NET)</w:t>
      </w:r>
      <w:hyperlink r:id="rId80" w:anchor=":~:text=Cont%20ext%20Work%20Context%20,Worker%20Characteristics%20Worker">
        <w:r>
          <w:rPr>
            <w:rStyle w:val="Hyperlink"/>
            <w:i/>
            <w:iCs/>
          </w:rPr>
          <w:t>[60]</w:t>
        </w:r>
      </w:hyperlink>
      <w:hyperlink r:id="rId81" w:anchor=":~:text=ESCO%20is%20the%20multilingual%20classification,accessed%20through%20an%20online%20portal">
        <w:r>
          <w:rPr>
            <w:rStyle w:val="Hyperlink"/>
            <w:i/>
            <w:iCs/>
          </w:rPr>
          <w:t>[47]</w:t>
        </w:r>
      </w:hyperlink>
      <w:r>
        <w:rPr>
          <w:i/>
          <w:iCs/>
        </w:rPr>
        <w:t>. Они служат</w:t>
      </w:r>
      <w:r>
        <w:t xml:space="preserve"> </w:t>
      </w:r>
      <w:r>
        <w:rPr>
          <w:i/>
          <w:iCs/>
        </w:rPr>
        <w:t>проверочным списком</w:t>
      </w:r>
      <w:r>
        <w:t>*, чтобы убедиться, что никакое важное знание или умение не забыто при проектировании программы. Однако сами по себе компетенции без привязки к задачам и ситуациям – мало практичны, поэтому их стоит использовать как вспомогательный элемент наряду с вышеперечисленными.</w:t>
      </w:r>
    </w:p>
    <w:p w14:paraId="45107E67" w14:textId="77777777" w:rsidR="00C92672" w:rsidRDefault="00000000">
      <w:pPr>
        <w:pStyle w:val="FirstParagraph"/>
      </w:pPr>
      <w:r>
        <w:t xml:space="preserve">Отмеченные элементы присутствуют в том или ином виде почти во всех рассмотренных подходах. Например, DACUM явно фиксирует </w:t>
      </w:r>
      <w:r>
        <w:rPr>
          <w:b/>
          <w:bCs/>
        </w:rPr>
        <w:t>действия, знания, навыки, инструменты</w:t>
      </w:r>
      <w:hyperlink r:id="rId82" w:anchor=":~:text=process%20is%20an%20excellent%20option,addition%2C%20involv%02ing%20expert%20workers%20from">
        <w:r>
          <w:rPr>
            <w:rStyle w:val="Hyperlink"/>
          </w:rPr>
          <w:t>[21]</w:t>
        </w:r>
      </w:hyperlink>
      <w:r>
        <w:t xml:space="preserve">; CTA выявляет </w:t>
      </w:r>
      <w:r>
        <w:rPr>
          <w:b/>
          <w:bCs/>
        </w:rPr>
        <w:t>решения, информацию, знания, цели и трудности</w:t>
      </w:r>
      <w:r>
        <w:t xml:space="preserve">; Activity Theory задаёт </w:t>
      </w:r>
      <w:r>
        <w:rPr>
          <w:b/>
          <w:bCs/>
        </w:rPr>
        <w:t>контекст, мотив, инструмент и правила</w:t>
      </w:r>
      <w:r>
        <w:t xml:space="preserve">; профессиограмма объединяет </w:t>
      </w:r>
      <w:r>
        <w:rPr>
          <w:b/>
          <w:bCs/>
        </w:rPr>
        <w:t>функции, условия, качества</w:t>
      </w:r>
      <w:r>
        <w:t xml:space="preserve"> и т.д. Таким образом, </w:t>
      </w:r>
      <w:r>
        <w:rPr>
          <w:b/>
          <w:bCs/>
        </w:rPr>
        <w:lastRenderedPageBreak/>
        <w:t>полноценное описание деятельности</w:t>
      </w:r>
      <w:r>
        <w:t xml:space="preserve"> для целей образования должно сочетать </w:t>
      </w:r>
      <w:r>
        <w:rPr>
          <w:b/>
          <w:bCs/>
        </w:rPr>
        <w:t>что делается</w:t>
      </w:r>
      <w:r>
        <w:t xml:space="preserve">, </w:t>
      </w:r>
      <w:r>
        <w:rPr>
          <w:b/>
          <w:bCs/>
        </w:rPr>
        <w:t>как делается</w:t>
      </w:r>
      <w:r>
        <w:t xml:space="preserve">, </w:t>
      </w:r>
      <w:r>
        <w:rPr>
          <w:b/>
          <w:bCs/>
        </w:rPr>
        <w:t>зачем</w:t>
      </w:r>
      <w:r>
        <w:t xml:space="preserve">, </w:t>
      </w:r>
      <w:r>
        <w:rPr>
          <w:b/>
          <w:bCs/>
        </w:rPr>
        <w:t>в каких условиях</w:t>
      </w:r>
      <w:r>
        <w:t xml:space="preserve">, </w:t>
      </w:r>
      <w:r>
        <w:rPr>
          <w:b/>
          <w:bCs/>
        </w:rPr>
        <w:t>с какими ресурсами</w:t>
      </w:r>
      <w:r>
        <w:t xml:space="preserve"> и </w:t>
      </w:r>
      <w:r>
        <w:rPr>
          <w:b/>
          <w:bCs/>
        </w:rPr>
        <w:t>с какими требованиями к результату</w:t>
      </w:r>
      <w:r>
        <w:t>. Если хотя бы один из этих компонентов упущен, велика вероятность, что разработанные учебные результаты будут неполными или некорректными. Например, без описания условий можно научить навыку, но выпускник растеряется в реальных стрессовых обстоятельствах; без указания ошибок обучение не акцентирует внимание на критических моментах.</w:t>
      </w:r>
    </w:p>
    <w:p w14:paraId="24CE0C43" w14:textId="77777777" w:rsidR="00C92672" w:rsidRDefault="00000000">
      <w:pPr>
        <w:pStyle w:val="BodyText"/>
      </w:pPr>
      <w:r>
        <w:t xml:space="preserve">Поэтому </w:t>
      </w:r>
      <w:r>
        <w:rPr>
          <w:b/>
          <w:bCs/>
        </w:rPr>
        <w:t>обязательный минимум элементов</w:t>
      </w:r>
      <w:r>
        <w:t xml:space="preserve">: </w:t>
      </w:r>
      <w:r>
        <w:rPr>
          <w:b/>
          <w:bCs/>
        </w:rPr>
        <w:t>цель, действия, ресурсы/информация, условия, ошибки, критерии качества</w:t>
      </w:r>
      <w:r>
        <w:t>. А остальное (компетенции, роли, иерархии функций) – добавляются по необходимости, для повышения качества и удобства представления.</w:t>
      </w:r>
    </w:p>
    <w:p w14:paraId="0FB92DD3" w14:textId="77777777" w:rsidR="00C92672" w:rsidRDefault="00000000">
      <w:pPr>
        <w:pStyle w:val="Heading2"/>
      </w:pPr>
      <w:bookmarkStart w:id="12" w:name="Xa6f3536556305913c26b5e4e18b0801afd822c6"/>
      <w:bookmarkEnd w:id="11"/>
      <w:r>
        <w:t>3. Логическая модель трансформации элементов деятельности в образовательные результаты</w:t>
      </w:r>
    </w:p>
    <w:p w14:paraId="4E1FB611" w14:textId="77777777" w:rsidR="00C92672" w:rsidRDefault="00000000">
      <w:pPr>
        <w:pStyle w:val="FirstParagraph"/>
      </w:pPr>
      <w:r>
        <w:t xml:space="preserve">Имея на руках структурированное описание профессиональной деятельности (содержащее перечисленные выше элементы), нужно ясно понимать, </w:t>
      </w:r>
      <w:r>
        <w:rPr>
          <w:i/>
          <w:iCs/>
        </w:rPr>
        <w:t>как</w:t>
      </w:r>
      <w:r>
        <w:t xml:space="preserve"> каждый из этих элементов перевести на язык образования – то есть сформулировать соответствующий образовательный результат. Построим </w:t>
      </w:r>
      <w:r>
        <w:rPr>
          <w:b/>
          <w:bCs/>
        </w:rPr>
        <w:t>логическую модель</w:t>
      </w:r>
      <w:r>
        <w:t xml:space="preserve">, которая связывает компоненты деятельности с видами ОР. Проще говоря, установим правило: «если в описании есть Х, то в программе обучения должен появиться Y». Эта модель обеспечит </w:t>
      </w:r>
      <w:r>
        <w:rPr>
          <w:b/>
          <w:bCs/>
        </w:rPr>
        <w:t>корректность и воспроизводимость генерации ОР</w:t>
      </w:r>
      <w:r>
        <w:t xml:space="preserve"> из анализа работы.</w:t>
      </w:r>
    </w:p>
    <w:p w14:paraId="31988FC8" w14:textId="77777777" w:rsidR="00C92672" w:rsidRDefault="00000000">
      <w:pPr>
        <w:pStyle w:val="BodyText"/>
      </w:pPr>
      <w:r>
        <w:t>Основные соответствия можно выразить так:</w:t>
      </w:r>
    </w:p>
    <w:p w14:paraId="44D0AAD2" w14:textId="77777777" w:rsidR="00C92672" w:rsidRDefault="00000000">
      <w:pPr>
        <w:numPr>
          <w:ilvl w:val="0"/>
          <w:numId w:val="3"/>
        </w:numPr>
      </w:pPr>
      <w:r>
        <w:rPr>
          <w:b/>
          <w:bCs/>
        </w:rPr>
        <w:t>Действие (операция) → Умение/Навык.</w:t>
      </w:r>
      <w:r>
        <w:t xml:space="preserve"> Каждое конкретное действие, которое выполняет специалист, должно трансформироваться в образовательный результат в форме </w:t>
      </w:r>
      <w:r>
        <w:rPr>
          <w:b/>
          <w:bCs/>
        </w:rPr>
        <w:t>умения выполнять это действие правильно</w:t>
      </w:r>
      <w:r>
        <w:t xml:space="preserve">. Например, если задача токаря – «точить деталь по чертежу», то и ОР: «умеет точить деталь по чертежу согласно допускам». По сути, трудовое действие становится </w:t>
      </w:r>
      <w:r>
        <w:rPr>
          <w:b/>
          <w:bCs/>
        </w:rPr>
        <w:t>целевым навыком для отработки</w:t>
      </w:r>
      <w:r>
        <w:t xml:space="preserve">. При этом надо учесть </w:t>
      </w:r>
      <w:r>
        <w:rPr>
          <w:i/>
          <w:iCs/>
        </w:rPr>
        <w:t>качество</w:t>
      </w:r>
      <w:r>
        <w:t xml:space="preserve"> выполнения: ОР должен включать критерий (время, точность, норматив). В ряде случаев действие может быть простым (тогда говорим о </w:t>
      </w:r>
      <w:r>
        <w:rPr>
          <w:i/>
          <w:iCs/>
        </w:rPr>
        <w:t>навыке</w:t>
      </w:r>
      <w:r>
        <w:t xml:space="preserve">) или сложным составным (тогда набор координированных навыков). Но принцип один: </w:t>
      </w:r>
      <w:r>
        <w:rPr>
          <w:b/>
          <w:bCs/>
        </w:rPr>
        <w:t>описание операции задаёт глагол и объект для формулировки умения</w:t>
      </w:r>
      <w:r>
        <w:t>.</w:t>
      </w:r>
    </w:p>
    <w:p w14:paraId="143618DA" w14:textId="77777777" w:rsidR="00C92672" w:rsidRDefault="00000000">
      <w:pPr>
        <w:numPr>
          <w:ilvl w:val="0"/>
          <w:numId w:val="3"/>
        </w:numPr>
      </w:pPr>
      <w:r>
        <w:rPr>
          <w:b/>
          <w:bCs/>
        </w:rPr>
        <w:t>Работа с информацией (знаниевая составляющая) → Знание.</w:t>
      </w:r>
      <w:r>
        <w:t xml:space="preserve"> Если в описании выявлено, что специалист должен оперировать определённой информацией, понятиями, правилами – это напрямую указывает на </w:t>
      </w:r>
      <w:r>
        <w:rPr>
          <w:b/>
          <w:bCs/>
        </w:rPr>
        <w:t>образовательный результат типа «знает/понимает X»</w:t>
      </w:r>
      <w:r>
        <w:t xml:space="preserve">. Например, инженер читает чертёж → ОР: «знает условные обозначения и масштабы чертежей»; бухгалтер обрабатывает налоговые декларации → «знает налоговое </w:t>
      </w:r>
      <w:r>
        <w:lastRenderedPageBreak/>
        <w:t xml:space="preserve">законодательство». Здесь важно правильно сформулировать уровень освоения – просто знакомство, понимание принципов или знание наизусть. Но логика: </w:t>
      </w:r>
      <w:r>
        <w:rPr>
          <w:b/>
          <w:bCs/>
        </w:rPr>
        <w:t>каждый предмет, объект, правило из описания работы должен найти отражение в соответствующем знании</w:t>
      </w:r>
      <w:r>
        <w:t xml:space="preserve"> у выпускника. Как говорит модель O*NET, описание профессии включает блок знаний, которые требуются</w:t>
      </w:r>
      <w:hyperlink r:id="rId83" w:anchor=":~:text=Skills%20%E2%80%93%20Entry%20Requirement%20Licensing,Interests%20Work%20Values%20Work%20Styles">
        <w:r>
          <w:rPr>
            <w:rStyle w:val="Hyperlink"/>
          </w:rPr>
          <w:t>[61]</w:t>
        </w:r>
      </w:hyperlink>
      <w:hyperlink r:id="rId84" w:anchor=":~:text=Cont%20ext%20Work%20Context%20,Worker%20Characteristics%20Worker">
        <w:r>
          <w:rPr>
            <w:rStyle w:val="Hyperlink"/>
          </w:rPr>
          <w:t>[60]</w:t>
        </w:r>
      </w:hyperlink>
      <w:r>
        <w:t>, – их и включаем как ОР.</w:t>
      </w:r>
    </w:p>
    <w:p w14:paraId="7A641F82" w14:textId="77777777" w:rsidR="00C92672" w:rsidRDefault="00000000">
      <w:pPr>
        <w:numPr>
          <w:ilvl w:val="0"/>
          <w:numId w:val="3"/>
        </w:numPr>
      </w:pPr>
      <w:r>
        <w:rPr>
          <w:b/>
          <w:bCs/>
        </w:rPr>
        <w:t>Сценарий (последовательность действий в контексте) → Комплексный навык (компетенция).</w:t>
      </w:r>
      <w:r>
        <w:t xml:space="preserve"> Если в работе есть типовые ситуации или процессы, состоящие из нескольких этапов, то для обучения важно сформировать </w:t>
      </w:r>
      <w:r>
        <w:rPr>
          <w:b/>
          <w:bCs/>
        </w:rPr>
        <w:t>комплексную способность выполнять весь этот процесс целиком</w:t>
      </w:r>
      <w:r>
        <w:t xml:space="preserve">. Это можно назвать компетенцией или интегрированным навыком. Например, сценарий «обслуживание покупателя» объединяет умения общения, подбора товара, расчёта на кассе. ОР формулируется: «способен выполнить процесс обслуживания клиента от приветствия до завершения покупки, включая подбор товара, консультирование и расчет». То есть </w:t>
      </w:r>
      <w:r>
        <w:rPr>
          <w:b/>
          <w:bCs/>
        </w:rPr>
        <w:t>сценарий задаёт скелет комплексного учебного результата</w:t>
      </w:r>
      <w:r>
        <w:t xml:space="preserve">, в котором интегрированы несколько умений и знаний. В образовании часто говорят об </w:t>
      </w:r>
      <w:r>
        <w:rPr>
          <w:i/>
          <w:iCs/>
        </w:rPr>
        <w:t>овладении компетенцией</w:t>
      </w:r>
      <w:r>
        <w:t xml:space="preserve">, которая проявляется в выполнении кейса или проекта. Именно типовые сценарии работы превращаются в </w:t>
      </w:r>
      <w:r>
        <w:rPr>
          <w:b/>
          <w:bCs/>
        </w:rPr>
        <w:t>учебные кейсы/проекты</w:t>
      </w:r>
      <w:r>
        <w:t>, а успешное их выполнение – в показатель освоения программы. Таким образом, сценарий = учебная ситуация, которую выпускник должен уметь преодолеть.</w:t>
      </w:r>
    </w:p>
    <w:p w14:paraId="6E19C6E5" w14:textId="77777777" w:rsidR="00C92672" w:rsidRDefault="00000000">
      <w:pPr>
        <w:numPr>
          <w:ilvl w:val="0"/>
          <w:numId w:val="3"/>
        </w:numPr>
      </w:pPr>
      <w:r>
        <w:rPr>
          <w:b/>
          <w:bCs/>
        </w:rPr>
        <w:t>Типичная ошибка/риск → Требование по безопасности или качеству (ОР-регулятор).</w:t>
      </w:r>
      <w:r>
        <w:t xml:space="preserve"> Каждый часто встречающийся промах или нарушение, выявленный в анализе деятельности, нужно конвертировать в </w:t>
      </w:r>
      <w:r>
        <w:rPr>
          <w:b/>
          <w:bCs/>
        </w:rPr>
        <w:t>профилактический ОР</w:t>
      </w:r>
      <w:r>
        <w:t>. Тут возможны два подхода:</w:t>
      </w:r>
    </w:p>
    <w:p w14:paraId="6DF02504" w14:textId="77777777" w:rsidR="00C92672" w:rsidRDefault="00000000">
      <w:pPr>
        <w:pStyle w:val="Compact"/>
        <w:numPr>
          <w:ilvl w:val="1"/>
          <w:numId w:val="4"/>
        </w:numPr>
      </w:pPr>
      <w:r>
        <w:t xml:space="preserve">Как </w:t>
      </w:r>
      <w:r>
        <w:rPr>
          <w:i/>
          <w:iCs/>
        </w:rPr>
        <w:t>знание</w:t>
      </w:r>
      <w:r>
        <w:t>: «знает типичные ошибки при X и методы их предотвращения».</w:t>
      </w:r>
    </w:p>
    <w:p w14:paraId="30C904F6" w14:textId="77777777" w:rsidR="00C92672" w:rsidRDefault="00000000">
      <w:pPr>
        <w:pStyle w:val="Compact"/>
        <w:numPr>
          <w:ilvl w:val="1"/>
          <w:numId w:val="4"/>
        </w:numPr>
      </w:pPr>
      <w:r>
        <w:t xml:space="preserve">Как </w:t>
      </w:r>
      <w:r>
        <w:rPr>
          <w:i/>
          <w:iCs/>
        </w:rPr>
        <w:t>установку/качество работы</w:t>
      </w:r>
      <w:r>
        <w:t>: «строго соблюдает правило Y, предотвращающее ошибку».</w:t>
      </w:r>
    </w:p>
    <w:p w14:paraId="2AD02A9C" w14:textId="77777777" w:rsidR="00C92672" w:rsidRDefault="00000000">
      <w:pPr>
        <w:pStyle w:val="FirstParagraph"/>
      </w:pPr>
      <w:r>
        <w:t xml:space="preserve">По сути, ошибки указывают на </w:t>
      </w:r>
      <w:r>
        <w:rPr>
          <w:b/>
          <w:bCs/>
        </w:rPr>
        <w:t>зоны особого контроля</w:t>
      </w:r>
      <w:r>
        <w:t xml:space="preserve">. Если ошибка ведёт к браку, включаем в ОР требование по качеству («выполняет операцию без брака, соблюдая...») – то есть добавляем критерий к навыку. Если ошибка связана с безопасностью – формируем ОР: «соблюдает технику безопасности при...». Например, описание: «новички часто путают полярность при пайке микросхем» → ОР: «знает полярность компонентов, проверяет перед пайкой, предотвращая ошибки». Или: «распространена травма из-за неснятого напряжения» → ОР: «строго выполняет алгоритм отключения оборудования перед обслуживанием». Таким образом, </w:t>
      </w:r>
      <w:r>
        <w:rPr>
          <w:b/>
          <w:bCs/>
        </w:rPr>
        <w:t>каждый выявленный риск должен закрываться учебной целью</w:t>
      </w:r>
      <w:r>
        <w:t xml:space="preserve">, которая гарантирует, что выпускник обучен не допускать этого. Это существенно повышает </w:t>
      </w:r>
      <w:r>
        <w:rPr>
          <w:b/>
          <w:bCs/>
        </w:rPr>
        <w:t>результативность обучения</w:t>
      </w:r>
      <w:r>
        <w:t>: оно нацелено не только на «что делать», но и на «чего не делать и как избежать».</w:t>
      </w:r>
    </w:p>
    <w:p w14:paraId="0EFF62F7" w14:textId="77777777" w:rsidR="00C92672" w:rsidRDefault="00000000">
      <w:pPr>
        <w:numPr>
          <w:ilvl w:val="0"/>
          <w:numId w:val="5"/>
        </w:numPr>
      </w:pPr>
      <w:r>
        <w:rPr>
          <w:b/>
          <w:bCs/>
        </w:rPr>
        <w:lastRenderedPageBreak/>
        <w:t>Контекст и условия → Условия сформулированности ОР.</w:t>
      </w:r>
      <w:r>
        <w:t xml:space="preserve"> Описанные условия работы (среда, ресурсы, ограничения) переводятся в </w:t>
      </w:r>
      <w:r>
        <w:rPr>
          <w:b/>
          <w:bCs/>
        </w:rPr>
        <w:t>условия выполнения учебных достижений</w:t>
      </w:r>
      <w:r>
        <w:t xml:space="preserve">. В каждой формулировке ОР желательно отразить, при каких условиях/средствах выпускник должен продемонстрировать умение. Например: «умеет вести сварочные работы </w:t>
      </w:r>
      <w:r>
        <w:rPr>
          <w:b/>
          <w:bCs/>
        </w:rPr>
        <w:t>на открытом воздухе при низких температурах</w:t>
      </w:r>
      <w:r>
        <w:t xml:space="preserve">», если контекстом работы сварщика является улица зимой. Или: «способен принимать решения </w:t>
      </w:r>
      <w:r>
        <w:rPr>
          <w:b/>
          <w:bCs/>
        </w:rPr>
        <w:t>в условиях дефицита времени и информации</w:t>
      </w:r>
      <w:r>
        <w:t xml:space="preserve">», если в работе это обычная ситуация (например, диспетчер). Кроме того, некоторые условия трансформируются в отдельные ОР по знанию: например, </w:t>
      </w:r>
      <w:r>
        <w:rPr>
          <w:i/>
          <w:iCs/>
        </w:rPr>
        <w:t>правила и нормативы</w:t>
      </w:r>
      <w:r>
        <w:t xml:space="preserve"> из контекста → ОР «знает такие-то нормы/стандарты». Также </w:t>
      </w:r>
      <w:r>
        <w:rPr>
          <w:i/>
          <w:iCs/>
        </w:rPr>
        <w:t>взаимодействие с другими ролями</w:t>
      </w:r>
      <w:r>
        <w:t xml:space="preserve">: если описано, что работа ведётся в команде или с клиентами, в ОР включается коммуникативная компетенция («умеет взаимодействовать с ...»). Иными словами, </w:t>
      </w:r>
      <w:r>
        <w:rPr>
          <w:b/>
          <w:bCs/>
        </w:rPr>
        <w:t>контекст обрамляет навык</w:t>
      </w:r>
      <w:r>
        <w:t xml:space="preserve">, формируя полноценную формулировку: </w:t>
      </w:r>
      <w:r>
        <w:rPr>
          <w:i/>
          <w:iCs/>
        </w:rPr>
        <w:t>кто? что делает? в каких условиях? как хорошо?</w:t>
      </w:r>
      <w:r>
        <w:t>.</w:t>
      </w:r>
    </w:p>
    <w:p w14:paraId="76844B5C" w14:textId="77777777" w:rsidR="00C92672" w:rsidRDefault="00000000">
      <w:pPr>
        <w:numPr>
          <w:ilvl w:val="0"/>
          <w:numId w:val="5"/>
        </w:numPr>
      </w:pPr>
      <w:r>
        <w:rPr>
          <w:b/>
          <w:bCs/>
        </w:rPr>
        <w:t>Требования к качеству → Критерии ОР.</w:t>
      </w:r>
      <w:r>
        <w:t xml:space="preserve"> Как отмечалось, показатели качества из описания деятельности напрямую становятся </w:t>
      </w:r>
      <w:r>
        <w:rPr>
          <w:b/>
          <w:bCs/>
        </w:rPr>
        <w:t>критериями оценки образовательных результатов</w:t>
      </w:r>
      <w:r>
        <w:t>. Поэтому логика: указана норма – включаем её в формулировку результата. Например, требование производства: «не более 2% брака» → учебный результат: «точность выполнения операции – брака не более 2%». Или: «время ответа на запрос – не более 5 минут» → «умеет решать типовой запрос за ≤5 минут». Такая трансформация гарантирует, что обучающийся готов работать на требуемом уровне. Эти критерии могут также появляться в виде отдельных ОР: например, «достигает производительности не ниже X единиц в час». Однако чаще их лучше пришивать к соответствующим навыкам.</w:t>
      </w:r>
    </w:p>
    <w:p w14:paraId="4C4BFA03" w14:textId="77777777" w:rsidR="00C92672" w:rsidRDefault="00000000">
      <w:pPr>
        <w:numPr>
          <w:ilvl w:val="0"/>
          <w:numId w:val="5"/>
        </w:numPr>
      </w:pPr>
      <w:r>
        <w:rPr>
          <w:b/>
          <w:bCs/>
        </w:rPr>
        <w:t>Необходимые знания/умения (из компетенций) → Учебные темы и цели.</w:t>
      </w:r>
      <w:r>
        <w:t xml:space="preserve"> Перечни знаний и навыков из профстандартов или моделей (ESCO/O</w:t>
      </w:r>
      <w:r>
        <w:rPr>
          <w:i/>
          <w:iCs/>
        </w:rPr>
        <w:t>NET) служат для проверки полноты, но если они содержат что-то, не вытекающее из конкретных задач, всё равно стоит добавить ОР. Например, компетенция «самоорганизация» явно не относится к отдельной задаче, но важна – значит, должен быть ОР «выпускник умеет планировать своё рабочее время, расставлять приоритеты». Такие метанавыки также встраиваются, возможно, сквозными модулями. Таким образом,</w:t>
      </w:r>
      <w:r>
        <w:t xml:space="preserve"> </w:t>
      </w:r>
      <w:r>
        <w:rPr>
          <w:i/>
          <w:iCs/>
        </w:rPr>
        <w:t>каждый заявленный в модели компетентности пункт становится образовательным результатом или частью оного</w:t>
      </w:r>
      <w:r>
        <w:t>*, чтобы было соответствие "профиль должности — программа обучения".</w:t>
      </w:r>
    </w:p>
    <w:p w14:paraId="19C32D05" w14:textId="77777777" w:rsidR="00C92672" w:rsidRDefault="00000000">
      <w:pPr>
        <w:pStyle w:val="FirstParagraph"/>
      </w:pPr>
      <w:r>
        <w:t>Можно представить эту логику и в табличной форме для наглядности:</w:t>
      </w:r>
    </w:p>
    <w:tbl>
      <w:tblPr>
        <w:tblStyle w:val="Table"/>
        <w:tblW w:w="0" w:type="auto"/>
        <w:tblLook w:val="0020" w:firstRow="1" w:lastRow="0" w:firstColumn="0" w:lastColumn="0" w:noHBand="0" w:noVBand="0"/>
      </w:tblPr>
      <w:tblGrid>
        <w:gridCol w:w="3151"/>
        <w:gridCol w:w="6209"/>
      </w:tblGrid>
      <w:tr w:rsidR="00C92672" w14:paraId="595BAC71" w14:textId="77777777" w:rsidTr="00C92672">
        <w:trPr>
          <w:cnfStyle w:val="100000000000" w:firstRow="1" w:lastRow="0" w:firstColumn="0" w:lastColumn="0" w:oddVBand="0" w:evenVBand="0" w:oddHBand="0" w:evenHBand="0" w:firstRowFirstColumn="0" w:firstRowLastColumn="0" w:lastRowFirstColumn="0" w:lastRowLastColumn="0"/>
          <w:tblHeader/>
        </w:trPr>
        <w:tc>
          <w:tcPr>
            <w:tcW w:w="0" w:type="auto"/>
          </w:tcPr>
          <w:p w14:paraId="6FA2C9D1" w14:textId="77777777" w:rsidR="00C92672" w:rsidRDefault="00000000">
            <w:pPr>
              <w:pStyle w:val="Compact"/>
            </w:pPr>
            <w:r>
              <w:rPr>
                <w:b/>
                <w:bCs/>
              </w:rPr>
              <w:t>Элемент описания</w:t>
            </w:r>
          </w:p>
        </w:tc>
        <w:tc>
          <w:tcPr>
            <w:tcW w:w="0" w:type="auto"/>
          </w:tcPr>
          <w:p w14:paraId="53254F2F" w14:textId="77777777" w:rsidR="00C92672" w:rsidRDefault="00000000">
            <w:pPr>
              <w:pStyle w:val="Compact"/>
            </w:pPr>
            <w:r>
              <w:rPr>
                <w:b/>
                <w:bCs/>
              </w:rPr>
              <w:t>Во что преобразуется в обучении</w:t>
            </w:r>
          </w:p>
        </w:tc>
      </w:tr>
      <w:tr w:rsidR="00C92672" w14:paraId="5931DABA" w14:textId="77777777">
        <w:tc>
          <w:tcPr>
            <w:tcW w:w="0" w:type="auto"/>
          </w:tcPr>
          <w:p w14:paraId="2CF35A3F" w14:textId="77777777" w:rsidR="00C92672" w:rsidRDefault="00000000">
            <w:pPr>
              <w:pStyle w:val="Compact"/>
            </w:pPr>
            <w:r>
              <w:t>Действие, операция</w:t>
            </w:r>
          </w:p>
        </w:tc>
        <w:tc>
          <w:tcPr>
            <w:tcW w:w="0" w:type="auto"/>
          </w:tcPr>
          <w:p w14:paraId="0ED9EBA5" w14:textId="77777777" w:rsidR="00C92672" w:rsidRDefault="00000000">
            <w:pPr>
              <w:pStyle w:val="Compact"/>
            </w:pPr>
            <w:r>
              <w:t xml:space="preserve">Умение (навык) выполнять это действие (с указанием </w:t>
            </w:r>
            <w:r>
              <w:lastRenderedPageBreak/>
              <w:t>критериев качества/времени).</w:t>
            </w:r>
          </w:p>
        </w:tc>
      </w:tr>
      <w:tr w:rsidR="00C92672" w14:paraId="71FAA86A" w14:textId="77777777">
        <w:tc>
          <w:tcPr>
            <w:tcW w:w="0" w:type="auto"/>
          </w:tcPr>
          <w:p w14:paraId="68A0FDD7" w14:textId="77777777" w:rsidR="00C92672" w:rsidRDefault="00000000">
            <w:pPr>
              <w:pStyle w:val="Compact"/>
            </w:pPr>
            <w:r>
              <w:lastRenderedPageBreak/>
              <w:t>Объект, информация</w:t>
            </w:r>
          </w:p>
        </w:tc>
        <w:tc>
          <w:tcPr>
            <w:tcW w:w="0" w:type="auto"/>
          </w:tcPr>
          <w:p w14:paraId="03370D02" w14:textId="77777777" w:rsidR="00C92672" w:rsidRDefault="00000000">
            <w:pPr>
              <w:pStyle w:val="Compact"/>
            </w:pPr>
            <w:r>
              <w:t>Знание об объекте или умение с ним работать (понимание принципов, правил).</w:t>
            </w:r>
          </w:p>
        </w:tc>
      </w:tr>
      <w:tr w:rsidR="00C92672" w14:paraId="2748E4A0" w14:textId="77777777">
        <w:tc>
          <w:tcPr>
            <w:tcW w:w="0" w:type="auto"/>
          </w:tcPr>
          <w:p w14:paraId="381BEE89" w14:textId="77777777" w:rsidR="00C92672" w:rsidRDefault="00000000">
            <w:pPr>
              <w:pStyle w:val="Compact"/>
            </w:pPr>
            <w:r>
              <w:t>Инструмент, средство</w:t>
            </w:r>
          </w:p>
        </w:tc>
        <w:tc>
          <w:tcPr>
            <w:tcW w:w="0" w:type="auto"/>
          </w:tcPr>
          <w:p w14:paraId="229ACA20" w14:textId="77777777" w:rsidR="00C92672" w:rsidRDefault="00000000">
            <w:pPr>
              <w:pStyle w:val="Compact"/>
            </w:pPr>
            <w:r>
              <w:t>Навык использовать инструмент + знание правил эксплуатации.</w:t>
            </w:r>
          </w:p>
        </w:tc>
      </w:tr>
      <w:tr w:rsidR="00C92672" w14:paraId="65E6AAA3" w14:textId="77777777">
        <w:tc>
          <w:tcPr>
            <w:tcW w:w="0" w:type="auto"/>
          </w:tcPr>
          <w:p w14:paraId="32778E0A" w14:textId="77777777" w:rsidR="00C92672" w:rsidRDefault="00000000">
            <w:pPr>
              <w:pStyle w:val="Compact"/>
            </w:pPr>
            <w:r>
              <w:t>Условие (среда, ограничение)</w:t>
            </w:r>
          </w:p>
        </w:tc>
        <w:tc>
          <w:tcPr>
            <w:tcW w:w="0" w:type="auto"/>
          </w:tcPr>
          <w:p w14:paraId="2F90ED26" w14:textId="77777777" w:rsidR="00C92672" w:rsidRDefault="00000000">
            <w:pPr>
              <w:pStyle w:val="Compact"/>
            </w:pPr>
            <w:r>
              <w:t>Условие выполнения ОР (в формулировке результата: «в условиях ...») или отдельное ОР на адаптивность к условию.</w:t>
            </w:r>
          </w:p>
        </w:tc>
      </w:tr>
      <w:tr w:rsidR="00C92672" w14:paraId="7C276B0A" w14:textId="77777777">
        <w:tc>
          <w:tcPr>
            <w:tcW w:w="0" w:type="auto"/>
          </w:tcPr>
          <w:p w14:paraId="5D2D1544" w14:textId="77777777" w:rsidR="00C92672" w:rsidRDefault="00000000">
            <w:pPr>
              <w:pStyle w:val="Compact"/>
            </w:pPr>
            <w:r>
              <w:t>Сценарий (ситуация)</w:t>
            </w:r>
          </w:p>
        </w:tc>
        <w:tc>
          <w:tcPr>
            <w:tcW w:w="0" w:type="auto"/>
          </w:tcPr>
          <w:p w14:paraId="2595BAAE" w14:textId="77777777" w:rsidR="00C92672" w:rsidRDefault="00000000">
            <w:pPr>
              <w:pStyle w:val="Compact"/>
            </w:pPr>
            <w:r>
              <w:t>Комплексный навык/компетенция, охватывающая весь сценарий (результат высокого уровня, проверяемый ситуационным заданием).</w:t>
            </w:r>
          </w:p>
        </w:tc>
      </w:tr>
      <w:tr w:rsidR="00C92672" w14:paraId="01571897" w14:textId="77777777">
        <w:tc>
          <w:tcPr>
            <w:tcW w:w="0" w:type="auto"/>
          </w:tcPr>
          <w:p w14:paraId="0F4269EE" w14:textId="77777777" w:rsidR="00C92672" w:rsidRDefault="00000000">
            <w:pPr>
              <w:pStyle w:val="Compact"/>
            </w:pPr>
            <w:r>
              <w:t>Ошибка типовая, риск</w:t>
            </w:r>
          </w:p>
        </w:tc>
        <w:tc>
          <w:tcPr>
            <w:tcW w:w="0" w:type="auto"/>
          </w:tcPr>
          <w:p w14:paraId="01E6765A" w14:textId="77777777" w:rsidR="00C92672" w:rsidRDefault="00000000">
            <w:pPr>
              <w:pStyle w:val="Compact"/>
            </w:pPr>
            <w:r>
              <w:t>ОР по соблюдению соответствующего правила, по знанию методики предотвращения; либо добавление условия «без ошибок X» к связанному навыку.</w:t>
            </w:r>
          </w:p>
        </w:tc>
      </w:tr>
      <w:tr w:rsidR="00C92672" w14:paraId="6C18AD73" w14:textId="77777777">
        <w:tc>
          <w:tcPr>
            <w:tcW w:w="0" w:type="auto"/>
          </w:tcPr>
          <w:p w14:paraId="05570DB0" w14:textId="77777777" w:rsidR="00C92672" w:rsidRDefault="00000000">
            <w:pPr>
              <w:pStyle w:val="Compact"/>
            </w:pPr>
            <w:r>
              <w:t>Правило, норматив</w:t>
            </w:r>
          </w:p>
        </w:tc>
        <w:tc>
          <w:tcPr>
            <w:tcW w:w="0" w:type="auto"/>
          </w:tcPr>
          <w:p w14:paraId="77B4BF38" w14:textId="77777777" w:rsidR="00C92672" w:rsidRDefault="00000000">
            <w:pPr>
              <w:pStyle w:val="Compact"/>
            </w:pPr>
            <w:r>
              <w:t>Знание правила + включение требования соблюдать правило в навык.</w:t>
            </w:r>
          </w:p>
        </w:tc>
      </w:tr>
      <w:tr w:rsidR="00C92672" w14:paraId="55F6E110" w14:textId="77777777">
        <w:tc>
          <w:tcPr>
            <w:tcW w:w="0" w:type="auto"/>
          </w:tcPr>
          <w:p w14:paraId="09C30C97" w14:textId="77777777" w:rsidR="00C92672" w:rsidRDefault="00000000">
            <w:pPr>
              <w:pStyle w:val="Compact"/>
            </w:pPr>
            <w:r>
              <w:t>Требование качества/безопасности</w:t>
            </w:r>
          </w:p>
        </w:tc>
        <w:tc>
          <w:tcPr>
            <w:tcW w:w="0" w:type="auto"/>
          </w:tcPr>
          <w:p w14:paraId="1AC6C16B" w14:textId="77777777" w:rsidR="00C92672" w:rsidRDefault="00000000">
            <w:pPr>
              <w:pStyle w:val="Compact"/>
            </w:pPr>
            <w:r>
              <w:t>Критерий в ОР (точность, скорость, безопасность и пр., количественно или качественно выраженный).</w:t>
            </w:r>
          </w:p>
        </w:tc>
      </w:tr>
      <w:tr w:rsidR="00C92672" w14:paraId="01DC473A" w14:textId="77777777">
        <w:tc>
          <w:tcPr>
            <w:tcW w:w="0" w:type="auto"/>
          </w:tcPr>
          <w:p w14:paraId="7B250FAE" w14:textId="77777777" w:rsidR="00C92672" w:rsidRDefault="00000000">
            <w:pPr>
              <w:pStyle w:val="Compact"/>
            </w:pPr>
            <w:r>
              <w:t>Роль, взаимодействие</w:t>
            </w:r>
          </w:p>
        </w:tc>
        <w:tc>
          <w:tcPr>
            <w:tcW w:w="0" w:type="auto"/>
          </w:tcPr>
          <w:p w14:paraId="57D7837D" w14:textId="77777777" w:rsidR="00C92672" w:rsidRDefault="00000000">
            <w:pPr>
              <w:pStyle w:val="Compact"/>
            </w:pPr>
            <w:r>
              <w:t>ОР по коммуникации / командной работе («умеет взаимодействовать с ... в процессе ...»).</w:t>
            </w:r>
          </w:p>
        </w:tc>
      </w:tr>
      <w:tr w:rsidR="00C92672" w14:paraId="7E1CF8D8" w14:textId="77777777">
        <w:tc>
          <w:tcPr>
            <w:tcW w:w="0" w:type="auto"/>
          </w:tcPr>
          <w:p w14:paraId="7AA5365C" w14:textId="77777777" w:rsidR="00C92672" w:rsidRDefault="00000000">
            <w:pPr>
              <w:pStyle w:val="Compact"/>
            </w:pPr>
            <w:r>
              <w:t>Компетенция (обобщённая)</w:t>
            </w:r>
          </w:p>
        </w:tc>
        <w:tc>
          <w:tcPr>
            <w:tcW w:w="0" w:type="auto"/>
          </w:tcPr>
          <w:p w14:paraId="2F2373C4" w14:textId="77777777" w:rsidR="00C92672" w:rsidRDefault="00000000">
            <w:pPr>
              <w:pStyle w:val="Compact"/>
            </w:pPr>
            <w:r>
              <w:t>Либо комплексный ОР (если компетенция широкая, напр. «умеет управлять проектом»), либо набор более мелких ОР, покрывающих её.</w:t>
            </w:r>
          </w:p>
        </w:tc>
      </w:tr>
      <w:tr w:rsidR="00C92672" w14:paraId="4539C059" w14:textId="77777777">
        <w:tc>
          <w:tcPr>
            <w:tcW w:w="0" w:type="auto"/>
          </w:tcPr>
          <w:p w14:paraId="38838416" w14:textId="77777777" w:rsidR="00C92672" w:rsidRDefault="00000000">
            <w:pPr>
              <w:pStyle w:val="Compact"/>
            </w:pPr>
            <w:r>
              <w:t>Мотив, ценность (из Activity Theory)</w:t>
            </w:r>
          </w:p>
        </w:tc>
        <w:tc>
          <w:tcPr>
            <w:tcW w:w="0" w:type="auto"/>
          </w:tcPr>
          <w:p w14:paraId="286EFF02" w14:textId="77777777" w:rsidR="00C92672" w:rsidRDefault="00000000">
            <w:pPr>
              <w:pStyle w:val="Compact"/>
            </w:pPr>
            <w:r>
              <w:t>Результат в области воспитательных целей или soft skills (например, формирование ответственного отношения, понимание значимости работы).</w:t>
            </w:r>
          </w:p>
        </w:tc>
      </w:tr>
    </w:tbl>
    <w:p w14:paraId="53950141" w14:textId="77777777" w:rsidR="00C92672" w:rsidRDefault="00000000">
      <w:pPr>
        <w:pStyle w:val="BodyText"/>
      </w:pPr>
      <w:r>
        <w:t xml:space="preserve">Эта модель обеспечивает </w:t>
      </w:r>
      <w:r>
        <w:rPr>
          <w:b/>
          <w:bCs/>
        </w:rPr>
        <w:t>полноту покрытия</w:t>
      </w:r>
      <w:r>
        <w:t xml:space="preserve">: все существенные аспекты деятельности найдут отражение в программе обучения. Например, в исследовании по CTA отмечается, что результат анализа – описание </w:t>
      </w:r>
      <w:r>
        <w:rPr>
          <w:i/>
          <w:iCs/>
        </w:rPr>
        <w:t>целей деятельности, оборудования, концептуальных знаний, процедурных знаний и стандартов выполнения</w:t>
      </w:r>
      <w:r>
        <w:t>, оформленное для использования в обучении новичков</w:t>
      </w:r>
      <w:hyperlink r:id="rId85" w:anchor=":~:text=and%20the%20goal%20is%20to,that%20helps%20them%20achieve%20the">
        <w:r>
          <w:rPr>
            <w:rStyle w:val="Hyperlink"/>
          </w:rPr>
          <w:t>[16]</w:t>
        </w:r>
      </w:hyperlink>
      <w:hyperlink r:id="rId86" w:anchor=":~:text=capture%20accurate%20and%20complete%20descriptions,CTA%20is%20most%20often">
        <w:r>
          <w:rPr>
            <w:rStyle w:val="Hyperlink"/>
          </w:rPr>
          <w:t>[58]</w:t>
        </w:r>
      </w:hyperlink>
      <w:r>
        <w:t xml:space="preserve">. Это хорошо иллюстрирует вышеприведенную таблицу: цели -&gt; формируют смысл ОР, оборудование -&gt; навыки использования, концептуальные знания -&gt; теоретические ОР, процедуры -&gt; практические умения, стандарты -&gt; критерии оценивания. </w:t>
      </w:r>
      <w:r>
        <w:rPr>
          <w:b/>
          <w:bCs/>
        </w:rPr>
        <w:t>Воспроизводимость</w:t>
      </w:r>
      <w:r>
        <w:t xml:space="preserve"> подхода достигается тем, что один и тот же шаблон применения логики трансформации может использоваться в разных предметных областях: аналитик или ИИ, получив описание в требуемых полях, последовательно генерирует набор образовательных результатов по правилам соответствия. Если </w:t>
      </w:r>
      <w:r>
        <w:lastRenderedPageBreak/>
        <w:t>описание структурировано и формализовано, эту трансформацию можно даже алгоритмизировать.</w:t>
      </w:r>
    </w:p>
    <w:p w14:paraId="165DFC2C" w14:textId="77777777" w:rsidR="00C92672" w:rsidRDefault="00000000">
      <w:pPr>
        <w:pStyle w:val="BodyText"/>
      </w:pPr>
      <w:r>
        <w:t xml:space="preserve">Важно отметить, что связь </w:t>
      </w:r>
      <w:r>
        <w:rPr>
          <w:b/>
          <w:bCs/>
        </w:rPr>
        <w:t>не односторонняя и не жёсткая</w:t>
      </w:r>
      <w:r>
        <w:t xml:space="preserve">. В некоторых случаях один элемент описания порождает несколько ОР, или несколько элементов объединяются в один комплексный ОР. Например, сценарий может включать десяток действий – их можно расписать по отдельности (10 умений) </w:t>
      </w:r>
      <w:r>
        <w:rPr>
          <w:i/>
          <w:iCs/>
        </w:rPr>
        <w:t>и одновременно</w:t>
      </w:r>
      <w:r>
        <w:t xml:space="preserve"> один обобщённый результат на весь сценарий. Ошибки могут обогатить формулировки навыков, а могут лечь отдельной строкой «соблюдает X». Здесь решение принимает методист, исходя из удобства обучения и оценки. Но ключевое: </w:t>
      </w:r>
      <w:r>
        <w:rPr>
          <w:b/>
          <w:bCs/>
        </w:rPr>
        <w:t>ничто важное из анализа не должно пропасть</w:t>
      </w:r>
      <w:r>
        <w:t>, всё должно найти место в пространстве образовательных результатов.</w:t>
      </w:r>
    </w:p>
    <w:p w14:paraId="2E9FEA7E" w14:textId="77777777" w:rsidR="00C92672" w:rsidRDefault="00000000">
      <w:pPr>
        <w:pStyle w:val="BodyText"/>
      </w:pPr>
      <w:r>
        <w:t xml:space="preserve">Таким образом, логическая модель трансформации элементов деятельности в ОР гарантирует, что из </w:t>
      </w:r>
      <w:r>
        <w:rPr>
          <w:b/>
          <w:bCs/>
        </w:rPr>
        <w:t>анализа работы получится корректный, полный «набор» учебных целей</w:t>
      </w:r>
      <w:r>
        <w:t>. Она же позволяет проверить существующие программы: можно проследить, все ли действия, знания, условия покрыты соответствующими результатами. Такая трассировка «трудовая функция – учебный модуль» обеспечивает обоснованность и прозрачность программы обучения.</w:t>
      </w:r>
    </w:p>
    <w:p w14:paraId="47F3BAB1" w14:textId="77777777" w:rsidR="00C92672" w:rsidRDefault="00000000">
      <w:pPr>
        <w:pStyle w:val="Heading2"/>
      </w:pPr>
      <w:bookmarkStart w:id="13" w:name="X2e7afd9008214a68b934eb771756ba5fc3143f5"/>
      <w:bookmarkEnd w:id="12"/>
      <w:r>
        <w:t>4. Форматы описания деятельности для генерации ОР</w:t>
      </w:r>
    </w:p>
    <w:p w14:paraId="6C4DE6C0" w14:textId="77777777" w:rsidR="00C92672" w:rsidRDefault="00000000">
      <w:pPr>
        <w:pStyle w:val="FirstParagraph"/>
      </w:pPr>
      <w:r>
        <w:t xml:space="preserve">Зная, какие элементы надо описывать, и как они трансформируются в результаты обучения, можно приступить к </w:t>
      </w:r>
      <w:r>
        <w:rPr>
          <w:b/>
          <w:bCs/>
        </w:rPr>
        <w:t>разработке форматов представления описания деятельности</w:t>
      </w:r>
      <w:r>
        <w:t xml:space="preserve">. Под форматом здесь понимается определённая структура или метод представления информации о работе, удобный для последующей работы (автоматизированной или экспертной) по генерации учебных целей. Можно выделить несколько различных форматов, каждый со своими плюсами, ограничениями и областями эффективного применения. Рассмотрим следующие варианты форматов описания деятельности: - </w:t>
      </w:r>
      <w:r>
        <w:rPr>
          <w:b/>
          <w:bCs/>
        </w:rPr>
        <w:t>Сценарный формат</w:t>
      </w:r>
      <w:r>
        <w:t xml:space="preserve"> (описание через сценарии и кейсы); - </w:t>
      </w:r>
      <w:r>
        <w:rPr>
          <w:b/>
          <w:bCs/>
        </w:rPr>
        <w:t>Операционный формат</w:t>
      </w:r>
      <w:r>
        <w:t xml:space="preserve"> (описание через иерархию операций/задач); - </w:t>
      </w:r>
      <w:r>
        <w:rPr>
          <w:b/>
          <w:bCs/>
        </w:rPr>
        <w:t>Целевой формат</w:t>
      </w:r>
      <w:r>
        <w:t xml:space="preserve"> (описание через цели и результаты работы); - </w:t>
      </w:r>
      <w:r>
        <w:rPr>
          <w:b/>
          <w:bCs/>
        </w:rPr>
        <w:t>Ролевой формат</w:t>
      </w:r>
      <w:r>
        <w:t xml:space="preserve"> (описание через призму ролей и взаимодействий); - </w:t>
      </w:r>
      <w:r>
        <w:rPr>
          <w:b/>
          <w:bCs/>
        </w:rPr>
        <w:t>Многоуровневый смешанный формат</w:t>
      </w:r>
      <w:r>
        <w:t xml:space="preserve"> (комбинирующий элементы разных подходов).</w:t>
      </w:r>
    </w:p>
    <w:p w14:paraId="039A3469" w14:textId="77777777" w:rsidR="00C92672" w:rsidRDefault="00000000">
      <w:pPr>
        <w:pStyle w:val="BodyText"/>
      </w:pPr>
      <w:r>
        <w:t>Каждый из них представлен ниже с характеристиками.</w:t>
      </w:r>
    </w:p>
    <w:p w14:paraId="4DD95FC2" w14:textId="77777777" w:rsidR="00C92672" w:rsidRDefault="00000000">
      <w:pPr>
        <w:pStyle w:val="Heading3"/>
      </w:pPr>
      <w:bookmarkStart w:id="14" w:name="сценарный-формат-описания"/>
      <w:r>
        <w:t>4.1. Сценарный формат описания</w:t>
      </w:r>
    </w:p>
    <w:p w14:paraId="273B777C" w14:textId="77777777" w:rsidR="00C92672" w:rsidRDefault="00000000">
      <w:pPr>
        <w:pStyle w:val="FirstParagraph"/>
      </w:pPr>
      <w:r>
        <w:rPr>
          <w:b/>
          <w:bCs/>
        </w:rPr>
        <w:t>Суть формата:</w:t>
      </w:r>
      <w:r>
        <w:t xml:space="preserve"> деятельность описывается набором </w:t>
      </w:r>
      <w:r>
        <w:rPr>
          <w:b/>
          <w:bCs/>
        </w:rPr>
        <w:t>типичных ситуаций (сценариев)</w:t>
      </w:r>
      <w:r>
        <w:t xml:space="preserve">, которые разыгрываются в работе. Каждый сценарий – это повествовательное описание рабочего эпизода: кто участники, каково начальное условие, какие шаги предпринимает специалист, как реагирует среда или другие люди, какие возможны развилки (если – то), чем всё завершается. Проще говоря, это формат </w:t>
      </w:r>
      <w:r>
        <w:rPr>
          <w:b/>
          <w:bCs/>
        </w:rPr>
        <w:t>storytelling</w:t>
      </w:r>
      <w:r>
        <w:t>: «Представьте: клиент пришел с такой-то проблемой... Специалист делает то-то...».</w:t>
      </w:r>
    </w:p>
    <w:p w14:paraId="2F639A01" w14:textId="77777777" w:rsidR="00C92672" w:rsidRDefault="00000000">
      <w:pPr>
        <w:pStyle w:val="BodyText"/>
      </w:pPr>
      <w:r>
        <w:rPr>
          <w:b/>
          <w:bCs/>
        </w:rPr>
        <w:lastRenderedPageBreak/>
        <w:t>Пример:</w:t>
      </w:r>
      <w:r>
        <w:t xml:space="preserve"> для врача скорой помощи сценарный формат может описать случаи: «Инсульт у пациента дома», «ДТП на трассе», «Аллергическая реакция в ресторане» – и по каждому расписать ход действий бригады. Для программиста сценарии: «Получение нового задания от заказчика», «Исправление критического бага ночью».</w:t>
      </w:r>
    </w:p>
    <w:p w14:paraId="1B17D68E" w14:textId="77777777" w:rsidR="00C92672" w:rsidRDefault="00000000">
      <w:pPr>
        <w:pStyle w:val="BodyText"/>
      </w:pPr>
      <w:r>
        <w:rPr>
          <w:b/>
          <w:bCs/>
        </w:rPr>
        <w:t>Плюсы формата:</w:t>
      </w:r>
    </w:p>
    <w:p w14:paraId="7C8ED648" w14:textId="77777777" w:rsidR="00C92672" w:rsidRDefault="00000000">
      <w:pPr>
        <w:numPr>
          <w:ilvl w:val="0"/>
          <w:numId w:val="6"/>
        </w:numPr>
      </w:pPr>
      <w:r>
        <w:t xml:space="preserve">Он </w:t>
      </w:r>
      <w:r>
        <w:rPr>
          <w:b/>
          <w:bCs/>
        </w:rPr>
        <w:t>близок к реальности</w:t>
      </w:r>
      <w:r>
        <w:t xml:space="preserve">: сценарии отражают целостную картину работы, с контекстом, эмоциями, динамикой. За счёт этого сценарный формат очень полезен для проектирования </w:t>
      </w:r>
      <w:r>
        <w:rPr>
          <w:b/>
          <w:bCs/>
        </w:rPr>
        <w:t>практико-ориентированного обучения</w:t>
      </w:r>
      <w:r>
        <w:t xml:space="preserve"> – легко создавать учебные кейсы, ролевые игры, симуляции на основе этих сценариев</w:t>
      </w:r>
      <w:hyperlink r:id="rId87" w:anchor=":~:text=Think%20about%20the%20last%20time,just%20like%20in%20real%20life">
        <w:r>
          <w:rPr>
            <w:rStyle w:val="Hyperlink"/>
          </w:rPr>
          <w:t>[62]</w:t>
        </w:r>
      </w:hyperlink>
      <w:hyperlink r:id="rId88" w:anchor=":~:text=By%20placing%20learners%20in%20simulated,and%20apply%20what%20we%27ve%20learned">
        <w:r>
          <w:rPr>
            <w:rStyle w:val="Hyperlink"/>
          </w:rPr>
          <w:t>[63]</w:t>
        </w:r>
      </w:hyperlink>
      <w:r>
        <w:t xml:space="preserve">. Как показывают исследования, </w:t>
      </w:r>
      <w:r>
        <w:rPr>
          <w:b/>
          <w:bCs/>
        </w:rPr>
        <w:t>сценарное обучение повышает вовлечённость и перенос навыков</w:t>
      </w:r>
      <w:r>
        <w:t>, позволяя учащимся учиться через опыт, ошибаться без риска и получать эмоционально окрашенную память о действиях</w:t>
      </w:r>
      <w:hyperlink r:id="rId89" w:anchor=":~:text=shortcomings%20directly">
        <w:r>
          <w:rPr>
            <w:rStyle w:val="Hyperlink"/>
          </w:rPr>
          <w:t>[64]</w:t>
        </w:r>
      </w:hyperlink>
      <w:hyperlink r:id="rId90" w:anchor=":~:text=without%20the%20risk%20of%20real,and%20apply%20what%20we%27ve%20learned">
        <w:r>
          <w:rPr>
            <w:rStyle w:val="Hyperlink"/>
          </w:rPr>
          <w:t>[65]</w:t>
        </w:r>
      </w:hyperlink>
      <w:r>
        <w:t>.</w:t>
      </w:r>
    </w:p>
    <w:p w14:paraId="0EBF7A0D" w14:textId="77777777" w:rsidR="00C92672" w:rsidRDefault="00000000">
      <w:pPr>
        <w:numPr>
          <w:ilvl w:val="0"/>
          <w:numId w:val="6"/>
        </w:numPr>
      </w:pPr>
      <w:r>
        <w:rPr>
          <w:b/>
          <w:bCs/>
        </w:rPr>
        <w:t>Интеграция действий и контекста.</w:t>
      </w:r>
      <w:r>
        <w:t xml:space="preserve"> В одном сценарии автоматически переплетаются многие отдельные элементы: и действия, и инструменты, и взаимодействия, и условия. Поэтому описание через сценарии помогает выявить </w:t>
      </w:r>
      <w:r>
        <w:rPr>
          <w:b/>
          <w:bCs/>
        </w:rPr>
        <w:t>комплексные требования</w:t>
      </w:r>
      <w:r>
        <w:t xml:space="preserve">. Это формат, который хорошо вскрывает </w:t>
      </w:r>
      <w:r>
        <w:rPr>
          <w:i/>
          <w:iCs/>
        </w:rPr>
        <w:t>компетенции</w:t>
      </w:r>
      <w:r>
        <w:t xml:space="preserve">: например, scenario показывает, что нужно не только технически выполнить задачу, но и пообщаться, среагировать на непредвиденное. Для обучения это ценная информация для формирования </w:t>
      </w:r>
      <w:r>
        <w:rPr>
          <w:b/>
          <w:bCs/>
        </w:rPr>
        <w:t>комплексных ОР</w:t>
      </w:r>
      <w:r>
        <w:t>, в частности soft skills и гибкого применения знаний.</w:t>
      </w:r>
    </w:p>
    <w:p w14:paraId="62B9FBCB" w14:textId="77777777" w:rsidR="00C92672" w:rsidRDefault="00000000">
      <w:pPr>
        <w:numPr>
          <w:ilvl w:val="0"/>
          <w:numId w:val="6"/>
        </w:numPr>
      </w:pPr>
      <w:r>
        <w:rPr>
          <w:b/>
          <w:bCs/>
        </w:rPr>
        <w:t>Понятность для экспертов.</w:t>
      </w:r>
      <w:r>
        <w:t xml:space="preserve"> Рассказывать о работе в форме историй людям проще и привычнее, чем заполнять таблицы. Эксперты часто легче вспоминают свою деятельность, описывая конкретные случаи. Это значит, что сбор данных в сценарном формате </w:t>
      </w:r>
      <w:r>
        <w:rPr>
          <w:b/>
          <w:bCs/>
        </w:rPr>
        <w:t>способствует извлечению неявных знаний</w:t>
      </w:r>
      <w:r>
        <w:t>. Например, эксперт, рассказывая о сложном случае, непроизвольно выдаст, как он принимал решение, что его смутило – то, что в ответе на анкету он мог бы не написать.</w:t>
      </w:r>
    </w:p>
    <w:p w14:paraId="13FD87FF" w14:textId="77777777" w:rsidR="00C92672" w:rsidRDefault="00000000">
      <w:pPr>
        <w:numPr>
          <w:ilvl w:val="0"/>
          <w:numId w:val="6"/>
        </w:numPr>
      </w:pPr>
      <w:r>
        <w:rPr>
          <w:b/>
          <w:bCs/>
        </w:rPr>
        <w:t>Полнота охвата через набор сценариев.</w:t>
      </w:r>
      <w:r>
        <w:t xml:space="preserve"> Если подобрать </w:t>
      </w:r>
      <w:r>
        <w:rPr>
          <w:b/>
          <w:bCs/>
        </w:rPr>
        <w:t>репрезентативный набор ситуаций</w:t>
      </w:r>
      <w:r>
        <w:t xml:space="preserve">, можно покрыть практически все аспекты деятельности. Сценарии могут включать как рутинные, так и чрезвычайные, типичные и редкие, успешные и провальные – вместе они дают объёмную картину. Для образования это означает, что программа будет готовить к разным ситуациям, а не только к «среднестатистической». К тому же сценарии можно ранжировать по уровню сложности и тем самым задать </w:t>
      </w:r>
      <w:r>
        <w:rPr>
          <w:b/>
          <w:bCs/>
        </w:rPr>
        <w:t>многоуровневое обучение</w:t>
      </w:r>
      <w:r>
        <w:t xml:space="preserve"> (от простых ситуаций к сложным, как уровни в тренажёре).</w:t>
      </w:r>
    </w:p>
    <w:p w14:paraId="0056EEAC" w14:textId="77777777" w:rsidR="00C92672" w:rsidRDefault="00000000">
      <w:pPr>
        <w:pStyle w:val="FirstParagraph"/>
      </w:pPr>
      <w:r>
        <w:rPr>
          <w:b/>
          <w:bCs/>
        </w:rPr>
        <w:t>Минусы формата:</w:t>
      </w:r>
    </w:p>
    <w:p w14:paraId="220EF655" w14:textId="77777777" w:rsidR="00C92672" w:rsidRDefault="00000000">
      <w:pPr>
        <w:numPr>
          <w:ilvl w:val="0"/>
          <w:numId w:val="7"/>
        </w:numPr>
      </w:pPr>
      <w:r>
        <w:rPr>
          <w:b/>
          <w:bCs/>
        </w:rPr>
        <w:t>Трудность формализации и обработки.</w:t>
      </w:r>
      <w:r>
        <w:t xml:space="preserve"> Сценарий – это в основном текст или рассказ, сложный для непосредственного разбора ИИ на отдельные навыки. </w:t>
      </w:r>
      <w:r>
        <w:lastRenderedPageBreak/>
        <w:t xml:space="preserve">Он неструктурирован: одно предложение может содержать несколько действий и условий. Для автоматизированной генерации ОР нужно будет «разметить» сценарий: выделить в нём этапы, требуемые умения, решения. Это дополнительная работа. То есть сценарный формат </w:t>
      </w:r>
      <w:r>
        <w:rPr>
          <w:b/>
          <w:bCs/>
        </w:rPr>
        <w:t>не идеально удобен для алгоритмического разбора</w:t>
      </w:r>
      <w:r>
        <w:t>, он больше для человека. Правда, современные NLP и методы семантического анализа могут извлекать из текста действия и объекты, но 100% надёжности нет.</w:t>
      </w:r>
    </w:p>
    <w:p w14:paraId="330CD70D" w14:textId="77777777" w:rsidR="00C92672" w:rsidRDefault="00000000">
      <w:pPr>
        <w:numPr>
          <w:ilvl w:val="0"/>
          <w:numId w:val="7"/>
        </w:numPr>
      </w:pPr>
      <w:r>
        <w:rPr>
          <w:b/>
          <w:bCs/>
        </w:rPr>
        <w:t>Вероятность пробелов.</w:t>
      </w:r>
      <w:r>
        <w:t xml:space="preserve"> Описывая работу сценариями, можно упустить какие-то задачи, которые </w:t>
      </w:r>
      <w:r>
        <w:rPr>
          <w:i/>
          <w:iCs/>
        </w:rPr>
        <w:t>не вписываются ни в один сценарий</w:t>
      </w:r>
      <w:r>
        <w:t xml:space="preserve">. Например, есть редкие разрозненные задачи, или задачи административные, которые не драматичны для сюжета. Есть риск, что сценарии будут сфокусированы на наиболее ярких аспектах, оставив тени рутинные, но важные функции. Поэтому нужно тщательно подбирать и проверять множество сценариев, чтобы не потерять ничего (в этом помогает проверка через список функций или компетенций). В этом смысле </w:t>
      </w:r>
      <w:r>
        <w:rPr>
          <w:b/>
          <w:bCs/>
        </w:rPr>
        <w:t>полнота зависит от корректности отбора сценариев</w:t>
      </w:r>
      <w:r>
        <w:t>.</w:t>
      </w:r>
    </w:p>
    <w:p w14:paraId="0EA2CA1E" w14:textId="77777777" w:rsidR="00C92672" w:rsidRDefault="00000000">
      <w:pPr>
        <w:numPr>
          <w:ilvl w:val="0"/>
          <w:numId w:val="7"/>
        </w:numPr>
      </w:pPr>
      <w:r>
        <w:rPr>
          <w:b/>
          <w:bCs/>
        </w:rPr>
        <w:t>Избыточность и сложность.</w:t>
      </w:r>
      <w:r>
        <w:t xml:space="preserve"> Сценарии содержат много деталей, не все из них относятся к учебным целям. Например, в истории могут быть упомянуты персоналии, случайности, которые уникальны. Если пытаться конструировать ОР из каждого сценария напрямую, можно наплодить лишних деталей. Требуется </w:t>
      </w:r>
      <w:r>
        <w:rPr>
          <w:b/>
          <w:bCs/>
        </w:rPr>
        <w:t>опыт аналитика</w:t>
      </w:r>
      <w:r>
        <w:t xml:space="preserve">, чтобы обобщать сценарии и выделять типичное. То есть формат богатый, но сложнее обеспечить </w:t>
      </w:r>
      <w:r>
        <w:rPr>
          <w:b/>
          <w:bCs/>
        </w:rPr>
        <w:t>воспроизводимость</w:t>
      </w:r>
      <w:r>
        <w:t>: другой человек может тот же сценарий интерпретировать иначе, выделить другие ключевые моменты.</w:t>
      </w:r>
    </w:p>
    <w:p w14:paraId="1630A3D0" w14:textId="77777777" w:rsidR="00C92672" w:rsidRDefault="00000000">
      <w:pPr>
        <w:numPr>
          <w:ilvl w:val="0"/>
          <w:numId w:val="7"/>
        </w:numPr>
      </w:pPr>
      <w:r>
        <w:rPr>
          <w:b/>
          <w:bCs/>
        </w:rPr>
        <w:t>Трудоёмкость для экспертов.</w:t>
      </w:r>
      <w:r>
        <w:t xml:space="preserve"> Не всем легко структурированно рассказывать сценарии. Кто-то может уйти в ненужные подробности, кто-то, наоборот, расскажет только один сценарий и решит, что всё. Тут нужна методика: возможно, </w:t>
      </w:r>
      <w:r>
        <w:rPr>
          <w:i/>
          <w:iCs/>
        </w:rPr>
        <w:t>интервью по критическим инцидентам</w:t>
      </w:r>
      <w:r>
        <w:t xml:space="preserve"> (critical incident technique), где эксперта целенаправленно спрашивают о случаях. Это тоже требует времени.</w:t>
      </w:r>
    </w:p>
    <w:p w14:paraId="63091DE7" w14:textId="77777777" w:rsidR="00C92672" w:rsidRDefault="00000000">
      <w:pPr>
        <w:pStyle w:val="FirstParagraph"/>
      </w:pPr>
      <w:r>
        <w:rPr>
          <w:b/>
          <w:bCs/>
        </w:rPr>
        <w:t>Области применения:</w:t>
      </w:r>
      <w:r>
        <w:t xml:space="preserve"> Сценарный формат особенно хорош, когда работа </w:t>
      </w:r>
      <w:r>
        <w:rPr>
          <w:b/>
          <w:bCs/>
        </w:rPr>
        <w:t>динамичная, вариативная, с высоким влиянием контекста и человеческого фактора</w:t>
      </w:r>
      <w:r>
        <w:t xml:space="preserve">. Например: - Профессии, связанные с общением, сервисом, непредсказуемым поведением клиентов (служба поддержки, медицина, образование) – где важно обучать реакциям на разные ситуации. - Деятельность с </w:t>
      </w:r>
      <w:r>
        <w:rPr>
          <w:b/>
          <w:bCs/>
        </w:rPr>
        <w:t>высоким риском</w:t>
      </w:r>
      <w:r>
        <w:t xml:space="preserve"> и ответственностью (аварийные службы, пилоты, военные) – сценарии помогают отработать действия в экстремальных обстановках</w:t>
      </w:r>
      <w:hyperlink r:id="rId91" w:anchor=":~:text=Similarly%2C%20medical%20professionals%20can%20use,stress%20situations">
        <w:r>
          <w:rPr>
            <w:rStyle w:val="Hyperlink"/>
          </w:rPr>
          <w:t>[66]</w:t>
        </w:r>
      </w:hyperlink>
      <w:hyperlink r:id="rId92" w:anchor=":~:text=Mirroring%20Natural%20Learning%20Processes">
        <w:r>
          <w:rPr>
            <w:rStyle w:val="Hyperlink"/>
          </w:rPr>
          <w:t>[67]</w:t>
        </w:r>
      </w:hyperlink>
      <w:r>
        <w:t xml:space="preserve">. - </w:t>
      </w:r>
      <w:r>
        <w:rPr>
          <w:b/>
          <w:bCs/>
        </w:rPr>
        <w:t>Управленческие и командные ситуации</w:t>
      </w:r>
      <w:r>
        <w:t xml:space="preserve"> – тут тоже сценарии (кейсы) давно признаны лучшим методом обучения. - Обучение навыкам </w:t>
      </w:r>
      <w:r>
        <w:rPr>
          <w:b/>
          <w:bCs/>
        </w:rPr>
        <w:t>принятия решений, критического мышления</w:t>
      </w:r>
      <w:r>
        <w:t xml:space="preserve"> – только через сценарии можно смоделировать дилеммы, требующие мышления.</w:t>
      </w:r>
    </w:p>
    <w:p w14:paraId="6FCD21B9" w14:textId="77777777" w:rsidR="00C92672" w:rsidRDefault="00000000">
      <w:pPr>
        <w:pStyle w:val="BodyText"/>
      </w:pPr>
      <w:r>
        <w:lastRenderedPageBreak/>
        <w:t>В то же время для очень рутинных или технически чётких работ сценарии могут быть излишне громоздким форматом – там лучше прямой операционный список. Но даже в технических профессиях могут быть сценарии “нештатных ситуаций” или полного производственного цикла.</w:t>
      </w:r>
    </w:p>
    <w:p w14:paraId="2B93AB3F" w14:textId="77777777" w:rsidR="00C92672" w:rsidRDefault="00000000">
      <w:pPr>
        <w:pStyle w:val="BodyText"/>
      </w:pPr>
      <w:r>
        <w:rPr>
          <w:b/>
          <w:bCs/>
        </w:rPr>
        <w:t>Вывод:</w:t>
      </w:r>
      <w:r>
        <w:t xml:space="preserve"> Сценарный формат – </w:t>
      </w:r>
      <w:r>
        <w:rPr>
          <w:b/>
          <w:bCs/>
        </w:rPr>
        <w:t>мощный инструмент генерации комплексных образовательных результатов</w:t>
      </w:r>
      <w:r>
        <w:t>, обеспечивающий связь теории с практикой. Его применение оправдано, когда нужно гарантировать обучаемость в реалистичных условиях. Однако для систематического использования его хорошо комбинировать с другими форматами, где сценарии подкрепляются структурированными списками задач и знаний. Тогда мы получаем лучшее из обоих миров: и живые кейсы, и чек-листы навыков.</w:t>
      </w:r>
    </w:p>
    <w:p w14:paraId="5B1D5F16" w14:textId="77777777" w:rsidR="00C92672" w:rsidRDefault="00000000">
      <w:pPr>
        <w:pStyle w:val="Heading3"/>
      </w:pPr>
      <w:bookmarkStart w:id="15" w:name="операционный-формат-описания"/>
      <w:bookmarkEnd w:id="14"/>
      <w:r>
        <w:t>4.2. Операционный формат описания</w:t>
      </w:r>
    </w:p>
    <w:p w14:paraId="10D5A89C" w14:textId="77777777" w:rsidR="00C92672" w:rsidRDefault="00000000">
      <w:pPr>
        <w:pStyle w:val="FirstParagraph"/>
      </w:pPr>
      <w:r>
        <w:rPr>
          <w:b/>
          <w:bCs/>
        </w:rPr>
        <w:t>Суть формата:</w:t>
      </w:r>
      <w:r>
        <w:t xml:space="preserve"> деятельность описывается в виде </w:t>
      </w:r>
      <w:r>
        <w:rPr>
          <w:b/>
          <w:bCs/>
        </w:rPr>
        <w:t>структурированного перечня задач/операций</w:t>
      </w:r>
      <w:r>
        <w:t xml:space="preserve">, часто иерархического. Это наиболее формализованный и привычный подход: разложить работу на </w:t>
      </w:r>
      <w:r>
        <w:rPr>
          <w:b/>
          <w:bCs/>
        </w:rPr>
        <w:t>обязанности, задачи, шаги</w:t>
      </w:r>
      <w:r>
        <w:t xml:space="preserve">. Такой формат может представлять собой таблицу или древовидную схему: верхний уровень – крупные функции, под ними – подфункции или задачи, далее – подзадачи (если нужно). По сути, это близко к </w:t>
      </w:r>
      <w:r>
        <w:rPr>
          <w:b/>
          <w:bCs/>
        </w:rPr>
        <w:t>анализа работы (job analysis)</w:t>
      </w:r>
      <w:r>
        <w:t xml:space="preserve"> и </w:t>
      </w:r>
      <w:r>
        <w:rPr>
          <w:b/>
          <w:bCs/>
        </w:rPr>
        <w:t>DACUM</w:t>
      </w:r>
      <w:r>
        <w:t xml:space="preserve">-подходу. Каждая задача описывается обычно короткой фразой-глаголом, иногда с дополнением (объект действия). Дополнительно могут перечисляться для каждой задачи: необходимые знания, навыки, инструменты, время выполнения и пр., но главное – выделен сам </w:t>
      </w:r>
      <w:r>
        <w:rPr>
          <w:b/>
          <w:bCs/>
        </w:rPr>
        <w:t>набор операций</w:t>
      </w:r>
      <w:r>
        <w:t>.</w:t>
      </w:r>
    </w:p>
    <w:p w14:paraId="6FB22570" w14:textId="77777777" w:rsidR="00C92672" w:rsidRDefault="00000000">
      <w:pPr>
        <w:pStyle w:val="BodyText"/>
      </w:pPr>
      <w:r>
        <w:rPr>
          <w:b/>
          <w:bCs/>
        </w:rPr>
        <w:t>Пример:</w:t>
      </w:r>
      <w:r>
        <w:t xml:space="preserve"> для профессии электротехника операционный формат будет списком: 1. </w:t>
      </w:r>
      <w:r>
        <w:rPr>
          <w:i/>
          <w:iCs/>
        </w:rPr>
        <w:t>Планирование работ:</w:t>
      </w:r>
      <w:r>
        <w:t xml:space="preserve"> 1.1. Читает схему; 1.2. Оценивает объём работ; 1.3. Подбирает инструменты... 2. </w:t>
      </w:r>
      <w:r>
        <w:rPr>
          <w:i/>
          <w:iCs/>
        </w:rPr>
        <w:t>Подготовка рабочего места:</w:t>
      </w:r>
      <w:r>
        <w:t xml:space="preserve"> ... 3. </w:t>
      </w:r>
      <w:r>
        <w:rPr>
          <w:i/>
          <w:iCs/>
        </w:rPr>
        <w:t>Выполнение монтажа проводки:</w:t>
      </w:r>
      <w:r>
        <w:t xml:space="preserve"> ... и так далее. То есть структурированное описание </w:t>
      </w:r>
      <w:r>
        <w:rPr>
          <w:i/>
          <w:iCs/>
        </w:rPr>
        <w:t>всего, что делается</w:t>
      </w:r>
      <w:r>
        <w:t>.</w:t>
      </w:r>
    </w:p>
    <w:p w14:paraId="20531F71" w14:textId="77777777" w:rsidR="00C92672" w:rsidRDefault="00000000">
      <w:pPr>
        <w:pStyle w:val="BodyText"/>
      </w:pPr>
      <w:r>
        <w:rPr>
          <w:b/>
          <w:bCs/>
        </w:rPr>
        <w:t>Плюсы формата:</w:t>
      </w:r>
    </w:p>
    <w:p w14:paraId="2FE9FF27" w14:textId="77777777" w:rsidR="00C92672" w:rsidRDefault="00000000">
      <w:pPr>
        <w:numPr>
          <w:ilvl w:val="0"/>
          <w:numId w:val="8"/>
        </w:numPr>
      </w:pPr>
      <w:r>
        <w:rPr>
          <w:b/>
          <w:bCs/>
        </w:rPr>
        <w:t>Чёткость и полнота перечня.</w:t>
      </w:r>
      <w:r>
        <w:t xml:space="preserve"> Этот формат позволяет </w:t>
      </w:r>
      <w:r>
        <w:rPr>
          <w:b/>
          <w:bCs/>
        </w:rPr>
        <w:t>убедиться, что учтены все задачи</w:t>
      </w:r>
      <w:r>
        <w:t xml:space="preserve">. Его легко сопоставлять с реестрами функций (например, с профстандартом или должностной инструкцией). Если задача не описана, её явно не будет в списке. При правильном проведении анализа получаем исчерпывающий каталог действий. Такой каталог непосредственно конвертируется в </w:t>
      </w:r>
      <w:r>
        <w:rPr>
          <w:b/>
          <w:bCs/>
        </w:rPr>
        <w:t>список необходимых умений</w:t>
      </w:r>
      <w:r>
        <w:t xml:space="preserve"> (см. раздел 3) – фактически, операционный формат сам по себе уже очень близок к формату перечня учебных результатов, только пока без слов «умеет/знает» (это легко добавить).</w:t>
      </w:r>
    </w:p>
    <w:p w14:paraId="3EEE517C" w14:textId="77777777" w:rsidR="00C92672" w:rsidRDefault="00000000">
      <w:pPr>
        <w:numPr>
          <w:ilvl w:val="0"/>
          <w:numId w:val="8"/>
        </w:numPr>
      </w:pPr>
      <w:r>
        <w:rPr>
          <w:b/>
          <w:bCs/>
        </w:rPr>
        <w:t>Структурированность и удобство для ИИ.</w:t>
      </w:r>
      <w:r>
        <w:t xml:space="preserve"> Список задач и подзадач – </w:t>
      </w:r>
      <w:r>
        <w:rPr>
          <w:b/>
          <w:bCs/>
        </w:rPr>
        <w:t>таблично-иерархические данные</w:t>
      </w:r>
      <w:r>
        <w:t xml:space="preserve">, отлично подходящие для обработки алгоритмами. Их можно хранить как JSON-структуру или таблицу, привязать идентификаторы. Генеративный алгоритм может итеративно пройтись по </w:t>
      </w:r>
      <w:r>
        <w:lastRenderedPageBreak/>
        <w:t xml:space="preserve">списку задач и сгенерировать для каждой формулировку ОР (например, подставив шаблон «умеет X»). Также можно автоматически анализировать покрытие: если есть стандарт компетенций, проверить, все ли компетенции соответствуют хотя бы одной задаче в списке (это решается через ключевые слова или экспертную привязку). </w:t>
      </w:r>
      <w:r>
        <w:rPr>
          <w:b/>
          <w:bCs/>
        </w:rPr>
        <w:t>Воспроизводимость</w:t>
      </w:r>
      <w:r>
        <w:t xml:space="preserve"> тоже на высоте: разные аналитики с опорой на одну методику (например, DACUM) скорее придут к похожему набору задач, чем если бы они описывали истории.</w:t>
      </w:r>
    </w:p>
    <w:p w14:paraId="57B8E57A" w14:textId="77777777" w:rsidR="00C92672" w:rsidRDefault="00000000">
      <w:pPr>
        <w:numPr>
          <w:ilvl w:val="0"/>
          <w:numId w:val="8"/>
        </w:numPr>
      </w:pPr>
      <w:r>
        <w:rPr>
          <w:b/>
          <w:bCs/>
        </w:rPr>
        <w:t>Простота обновления.</w:t>
      </w:r>
      <w:r>
        <w:t xml:space="preserve"> Допустим, в профессии появилось что-то новое – легко добавить новую задачу или подзадачу в список, не перекраивая полностью описание. И наоборот, если что-то устарело – можно вычеркнуть. Такая модульность удобна и для адаптации под разные условия (например, 80% задач общие, 20% специфические для конкретного предприятия – их можно отдельным блоком добавить).</w:t>
      </w:r>
    </w:p>
    <w:p w14:paraId="6B485495" w14:textId="77777777" w:rsidR="00C92672" w:rsidRDefault="00000000">
      <w:pPr>
        <w:numPr>
          <w:ilvl w:val="0"/>
          <w:numId w:val="8"/>
        </w:numPr>
      </w:pPr>
      <w:r>
        <w:rPr>
          <w:b/>
          <w:bCs/>
        </w:rPr>
        <w:t>Фокус на навыках.</w:t>
      </w:r>
      <w:r>
        <w:t xml:space="preserve"> Операционный формат очень ясно показывает, </w:t>
      </w:r>
      <w:r>
        <w:rPr>
          <w:b/>
          <w:bCs/>
        </w:rPr>
        <w:t>чему именно учить в практическом плане</w:t>
      </w:r>
      <w:r>
        <w:t xml:space="preserve">. Он идеально подходит для разработки </w:t>
      </w:r>
      <w:r>
        <w:rPr>
          <w:b/>
          <w:bCs/>
        </w:rPr>
        <w:t>практических упражнений</w:t>
      </w:r>
      <w:r>
        <w:t>: по каждой задаче – тренировка, по каждому блоку – практический модуль. Его часто используют для создания рабочих учебных планов в профобучении (например, DACUM chart -&gt; далее календарный план).</w:t>
      </w:r>
    </w:p>
    <w:p w14:paraId="50E1BB1C" w14:textId="77777777" w:rsidR="00C92672" w:rsidRDefault="00000000">
      <w:pPr>
        <w:numPr>
          <w:ilvl w:val="0"/>
          <w:numId w:val="8"/>
        </w:numPr>
      </w:pPr>
      <w:r>
        <w:rPr>
          <w:b/>
          <w:bCs/>
        </w:rPr>
        <w:t>Простота для экспертов-предметников.</w:t>
      </w:r>
      <w:r>
        <w:t xml:space="preserve"> Многие привыкли мыслить пунктами должностной инструкции. Проведение опроса или воркшопа по сбору списка задач относительно просто: можно использовать анкеты, матрицы (например, </w:t>
      </w:r>
      <w:r>
        <w:rPr>
          <w:i/>
          <w:iCs/>
        </w:rPr>
        <w:t>Job Task Inventory</w:t>
      </w:r>
      <w:r>
        <w:t xml:space="preserve">). Эксперт ставит галочки, насколько важна та или иная задача, добавляет недостающие. То есть для </w:t>
      </w:r>
      <w:r>
        <w:rPr>
          <w:b/>
          <w:bCs/>
        </w:rPr>
        <w:t>массового сбора данных</w:t>
      </w:r>
      <w:r>
        <w:t xml:space="preserve"> операционный формат тоже хорошо подходит. В частности, можно опросить десятки людей, чтобы составить усреднённую картину (так делается в О*NET – там обобщённый список задач составляется и ранжируется по опросам тысяч работников).</w:t>
      </w:r>
    </w:p>
    <w:p w14:paraId="7ED3F90F" w14:textId="77777777" w:rsidR="00C92672" w:rsidRDefault="00000000">
      <w:pPr>
        <w:pStyle w:val="FirstParagraph"/>
      </w:pPr>
      <w:r>
        <w:rPr>
          <w:b/>
          <w:bCs/>
        </w:rPr>
        <w:t>Минусы формата:</w:t>
      </w:r>
    </w:p>
    <w:p w14:paraId="2506B720" w14:textId="77777777" w:rsidR="00C92672" w:rsidRDefault="00000000">
      <w:pPr>
        <w:numPr>
          <w:ilvl w:val="0"/>
          <w:numId w:val="9"/>
        </w:numPr>
      </w:pPr>
      <w:r>
        <w:rPr>
          <w:b/>
          <w:bCs/>
        </w:rPr>
        <w:t>Недостаток контекста и взаимосвязей.</w:t>
      </w:r>
      <w:r>
        <w:t xml:space="preserve"> Чисто операционный список иногда превращается в «телефонный справочник» – перечисление, не показывающее, </w:t>
      </w:r>
      <w:r>
        <w:rPr>
          <w:i/>
          <w:iCs/>
        </w:rPr>
        <w:t>когда и зачем</w:t>
      </w:r>
      <w:r>
        <w:t xml:space="preserve"> делается действие. Это упрощённое представление может привести к </w:t>
      </w:r>
      <w:r>
        <w:rPr>
          <w:b/>
          <w:bCs/>
        </w:rPr>
        <w:t>фрагментарному обучению</w:t>
      </w:r>
      <w:r>
        <w:t xml:space="preserve">: учат выполнять отдельные операции, но не учат, как их объединить в реальной работе. Например, есть список: «проверяет это, оформляет то, вычисляет то», но кто-то должен объяснить порядок и условия. Без явных связей между задачами студенты могут не понимать, как переходить от одной к другой. В обучении этот риск можно снизить, дополнив упражнениями, но сам формат на эти связи не указывает. Он не отражает </w:t>
      </w:r>
      <w:r>
        <w:rPr>
          <w:b/>
          <w:bCs/>
        </w:rPr>
        <w:t>логическую последовательность</w:t>
      </w:r>
      <w:r>
        <w:t xml:space="preserve"> (если не добавить ее </w:t>
      </w:r>
      <w:r>
        <w:lastRenderedPageBreak/>
        <w:t xml:space="preserve">вручную нумерацией по порядку), и </w:t>
      </w:r>
      <w:r>
        <w:rPr>
          <w:b/>
          <w:bCs/>
        </w:rPr>
        <w:t>альтернативы</w:t>
      </w:r>
      <w:r>
        <w:t xml:space="preserve"> (если ситуация нестандартная, какой шаг делать – это неясно из списка).</w:t>
      </w:r>
    </w:p>
    <w:p w14:paraId="0DAC1813" w14:textId="77777777" w:rsidR="00C92672" w:rsidRDefault="00000000">
      <w:pPr>
        <w:numPr>
          <w:ilvl w:val="0"/>
          <w:numId w:val="9"/>
        </w:numPr>
      </w:pPr>
      <w:r>
        <w:rPr>
          <w:b/>
          <w:bCs/>
        </w:rPr>
        <w:t>Скрытые требования.</w:t>
      </w:r>
      <w:r>
        <w:t xml:space="preserve"> Список задач даёт </w:t>
      </w:r>
      <w:r>
        <w:rPr>
          <w:i/>
          <w:iCs/>
        </w:rPr>
        <w:t>что делать</w:t>
      </w:r>
      <w:r>
        <w:t xml:space="preserve">, но некоторые необходимые умения не выражены явно. Например, в списке нет пункта «общается с коллегами», потому что это фоновая активность, но на деле без неё нельзя – однако, если эксперт не включил ее, она выпадет. То есть </w:t>
      </w:r>
      <w:r>
        <w:rPr>
          <w:b/>
          <w:bCs/>
        </w:rPr>
        <w:t>soft skills и поведенческие компетенции</w:t>
      </w:r>
      <w:r>
        <w:t xml:space="preserve"> могут быть упущены. Операционный анализ часто фокусируется на технических действиях. Требования к знаниям тоже могут остаться между строк: список задач не обязательно перечисляет каждую область знаний, их надо отдельно выписывать (хотя можно аннотировать задачи знаниями, но это усложняет).</w:t>
      </w:r>
    </w:p>
    <w:p w14:paraId="1E245564" w14:textId="77777777" w:rsidR="00C92672" w:rsidRDefault="00000000">
      <w:pPr>
        <w:numPr>
          <w:ilvl w:val="0"/>
          <w:numId w:val="9"/>
        </w:numPr>
      </w:pPr>
      <w:r>
        <w:rPr>
          <w:b/>
          <w:bCs/>
        </w:rPr>
        <w:t>Большой объём деталей.</w:t>
      </w:r>
      <w:r>
        <w:t xml:space="preserve"> Если работа сложная, список задач может быть очень длинным, его трудно воспринимать целиком. Появляется проблема </w:t>
      </w:r>
      <w:r>
        <w:rPr>
          <w:b/>
          <w:bCs/>
        </w:rPr>
        <w:t>когнитивной нагрузки</w:t>
      </w:r>
      <w:r>
        <w:t xml:space="preserve">: для эксперта составить, например, 200 задач – сложно, он может устать и сделать ошибки. Для учебного проектирования оперировать сотнями мелких результатов тоже тяжело – приходится группировать. Частично решается иерархией (группировкой по функциям), но всё равно, когда детальность высокая, управлять этой структурой трудно. Грубо говоря, </w:t>
      </w:r>
      <w:r>
        <w:rPr>
          <w:b/>
          <w:bCs/>
        </w:rPr>
        <w:t>слишком мелко нарезанный анализ</w:t>
      </w:r>
      <w:r>
        <w:t xml:space="preserve"> усложняет и обучение (получится тысяча микрокомпетенций, что не очень удобно).</w:t>
      </w:r>
    </w:p>
    <w:p w14:paraId="72EC918D" w14:textId="77777777" w:rsidR="00C92672" w:rsidRDefault="00000000">
      <w:pPr>
        <w:numPr>
          <w:ilvl w:val="0"/>
          <w:numId w:val="9"/>
        </w:numPr>
      </w:pPr>
      <w:r>
        <w:rPr>
          <w:b/>
          <w:bCs/>
        </w:rPr>
        <w:t>Ригидность, привязка к текущим процедурам.</w:t>
      </w:r>
      <w:r>
        <w:t xml:space="preserve"> Операционный список часто отражает именно тот процесс, который есть сейчас. Если поменяется технология или организация труда, список задач может поменяться кардинально. Получается, учебная программа, построенная строго по операциям, менее устойчива к изменениям – придется править. В то время как, скажем, компетентностный подход может выдержать изменения процедуры, если компетенция общая (напр., «способен решать такую-то проблему»). То есть операционный формат </w:t>
      </w:r>
      <w:r>
        <w:rPr>
          <w:b/>
          <w:bCs/>
        </w:rPr>
        <w:t>менее универсален</w:t>
      </w:r>
      <w:r>
        <w:t>: его надо адаптировать под каждое рабочее место. Впрочем, для обучения на конкретное производство это плюс (точность), а для широкого профиля – минус (мало обобщения).</w:t>
      </w:r>
    </w:p>
    <w:p w14:paraId="7898BF36" w14:textId="77777777" w:rsidR="00C92672" w:rsidRDefault="00000000">
      <w:pPr>
        <w:pStyle w:val="FirstParagraph"/>
      </w:pPr>
      <w:r>
        <w:rPr>
          <w:b/>
          <w:bCs/>
        </w:rPr>
        <w:t>Области применения:</w:t>
      </w:r>
      <w:r>
        <w:t xml:space="preserve"> Операционный формат идеально подходит там, где </w:t>
      </w:r>
      <w:r>
        <w:rPr>
          <w:b/>
          <w:bCs/>
        </w:rPr>
        <w:t>деятельность чётко алгоритмизируема, стандартизирована или состоит из повторяемых операций</w:t>
      </w:r>
      <w:r>
        <w:t>. Например: - Производственные рабочие профессии, ремёсла, техническое обслуживание – всё, что описывается инструкциями шаг за шагом. - Офисные рутинные процессы (делопроизводство, ввод данных) – можно перечислить все операции. - Сфера безопасности, контроля качества – список проверочных действий, которые точно нужно совершить. - В обучении начального уровня: когда цель – отработать базовые трудовые навыки, список операций служит хорошим чек-листом.</w:t>
      </w:r>
    </w:p>
    <w:p w14:paraId="16EC7787" w14:textId="77777777" w:rsidR="00C92672" w:rsidRDefault="00000000">
      <w:pPr>
        <w:pStyle w:val="BodyText"/>
      </w:pPr>
      <w:r>
        <w:lastRenderedPageBreak/>
        <w:t xml:space="preserve">Также операционный формат ценен для </w:t>
      </w:r>
      <w:r>
        <w:rPr>
          <w:b/>
          <w:bCs/>
        </w:rPr>
        <w:t>оценки и сертификации</w:t>
      </w:r>
      <w:r>
        <w:t>: на его основе легко составлять проверочные листы, наблюдательные листы, тесты (покрыть все заявленные задачи).</w:t>
      </w:r>
    </w:p>
    <w:p w14:paraId="08B221BB" w14:textId="77777777" w:rsidR="00C92672" w:rsidRDefault="00000000">
      <w:pPr>
        <w:pStyle w:val="BodyText"/>
      </w:pPr>
      <w:r>
        <w:t xml:space="preserve">Для </w:t>
      </w:r>
      <w:r>
        <w:rPr>
          <w:b/>
          <w:bCs/>
        </w:rPr>
        <w:t>автоматизации</w:t>
      </w:r>
      <w:r>
        <w:t xml:space="preserve"> (в случаях, когда ИИ будет генерировать обучение) операционный формат – лучший вход: формализованный, предсказуемый по структуре.</w:t>
      </w:r>
    </w:p>
    <w:p w14:paraId="34C4B270" w14:textId="77777777" w:rsidR="00C92672" w:rsidRDefault="00000000">
      <w:pPr>
        <w:pStyle w:val="BodyText"/>
      </w:pPr>
      <w:r>
        <w:t xml:space="preserve">Однако, там, где работа </w:t>
      </w:r>
      <w:r>
        <w:rPr>
          <w:b/>
          <w:bCs/>
        </w:rPr>
        <w:t>динамична или творческая</w:t>
      </w:r>
      <w:r>
        <w:t>, один лишь операционный список не раскроет всей сути. Например, в научно-исследовательской работе: можно расписать типовой процесс (формулирует гипотезу, проводит эксперимент…), но реальные исследователи часто отходят от шаблона, и важны компетенции творчества. В таких случаях операционный список нужен, но его стоит дополнить сценариями или целевым описанием (целевым – см. далее).</w:t>
      </w:r>
    </w:p>
    <w:p w14:paraId="78FE52AB" w14:textId="77777777" w:rsidR="00C92672" w:rsidRDefault="00000000">
      <w:pPr>
        <w:pStyle w:val="BodyText"/>
      </w:pPr>
      <w:r>
        <w:rPr>
          <w:b/>
          <w:bCs/>
        </w:rPr>
        <w:t>Вывод:</w:t>
      </w:r>
      <w:r>
        <w:t xml:space="preserve"> Операционный формат – это </w:t>
      </w:r>
      <w:r>
        <w:rPr>
          <w:b/>
          <w:bCs/>
        </w:rPr>
        <w:t>краеугольный камень профессионального описания</w:t>
      </w:r>
      <w:r>
        <w:t xml:space="preserve"> для образовательных нужд. Он обеспечивает структурность, полноту и точность в части </w:t>
      </w:r>
      <w:r>
        <w:rPr>
          <w:i/>
          <w:iCs/>
        </w:rPr>
        <w:t>hard skills</w:t>
      </w:r>
      <w:r>
        <w:t>. Для наилучшего результата его надо дополнять элементами контекста и компетенций, но в качестве базиса (каркаса) программы обучения он незаменим. В идеале, комбинировать: сначала составить операционный перечень, потом «оживить» его сценариями и целями, чтобы было понимание смыслов.</w:t>
      </w:r>
    </w:p>
    <w:p w14:paraId="4FB65E1C" w14:textId="77777777" w:rsidR="00C92672" w:rsidRDefault="00000000">
      <w:pPr>
        <w:pStyle w:val="Heading3"/>
      </w:pPr>
      <w:bookmarkStart w:id="16" w:name="целевой-формат-описания"/>
      <w:bookmarkEnd w:id="15"/>
      <w:r>
        <w:t>4.3. Целевой формат описания</w:t>
      </w:r>
    </w:p>
    <w:p w14:paraId="224538E8" w14:textId="77777777" w:rsidR="00C92672" w:rsidRDefault="00000000">
      <w:pPr>
        <w:pStyle w:val="FirstParagraph"/>
      </w:pPr>
      <w:r>
        <w:rPr>
          <w:b/>
          <w:bCs/>
        </w:rPr>
        <w:t>Суть формата:</w:t>
      </w:r>
      <w:r>
        <w:t xml:space="preserve"> в целевом формате работа описывается через </w:t>
      </w:r>
      <w:r>
        <w:rPr>
          <w:b/>
          <w:bCs/>
        </w:rPr>
        <w:t>цели, результаты и ожидаемые достижения</w:t>
      </w:r>
      <w:r>
        <w:t xml:space="preserve">. То есть акцент делается не на том, </w:t>
      </w:r>
      <w:r>
        <w:rPr>
          <w:i/>
          <w:iCs/>
        </w:rPr>
        <w:t>как выполняется</w:t>
      </w:r>
      <w:r>
        <w:t xml:space="preserve">, а </w:t>
      </w:r>
      <w:r>
        <w:rPr>
          <w:i/>
          <w:iCs/>
        </w:rPr>
        <w:t>чего нужно достичь</w:t>
      </w:r>
      <w:r>
        <w:t xml:space="preserve">. Такой подход иногда называют </w:t>
      </w:r>
      <w:r>
        <w:rPr>
          <w:b/>
          <w:bCs/>
        </w:rPr>
        <w:t>результатно-ориентированным</w:t>
      </w:r>
      <w:r>
        <w:t xml:space="preserve"> или </w:t>
      </w:r>
      <w:r>
        <w:rPr>
          <w:b/>
          <w:bCs/>
        </w:rPr>
        <w:t>целеориентированным</w:t>
      </w:r>
      <w:r>
        <w:t xml:space="preserve"> описанием деятельности. Формат может включать: - </w:t>
      </w:r>
      <w:r>
        <w:rPr>
          <w:b/>
          <w:bCs/>
        </w:rPr>
        <w:t>Ключевые ожидаемые результаты работы</w:t>
      </w:r>
      <w:r>
        <w:t xml:space="preserve"> (KPI, показатели). - </w:t>
      </w:r>
      <w:r>
        <w:rPr>
          <w:b/>
          <w:bCs/>
        </w:rPr>
        <w:t>Цели ролей</w:t>
      </w:r>
      <w:r>
        <w:t xml:space="preserve"> (для чего существует должность, главная миссия). - </w:t>
      </w:r>
      <w:r>
        <w:rPr>
          <w:b/>
          <w:bCs/>
        </w:rPr>
        <w:t>Области ответственности</w:t>
      </w:r>
      <w:r>
        <w:t xml:space="preserve"> с прописанными целевыми показателями. - Возможно, </w:t>
      </w:r>
      <w:r>
        <w:rPr>
          <w:i/>
          <w:iCs/>
        </w:rPr>
        <w:t>ключевые задачи</w:t>
      </w:r>
      <w:r>
        <w:t xml:space="preserve">, но сформулированные через ожидаемый </w:t>
      </w:r>
      <w:r>
        <w:rPr>
          <w:b/>
          <w:bCs/>
        </w:rPr>
        <w:t>результат каждой задачи</w:t>
      </w:r>
      <w:r>
        <w:t>, а не процесс.</w:t>
      </w:r>
    </w:p>
    <w:p w14:paraId="54A4E2DD" w14:textId="77777777" w:rsidR="00C92672" w:rsidRDefault="00000000">
      <w:pPr>
        <w:pStyle w:val="BodyText"/>
      </w:pPr>
      <w:r>
        <w:t xml:space="preserve">Проще говоря, целевой формат отвечает на вопросы: </w:t>
      </w:r>
      <w:r>
        <w:rPr>
          <w:i/>
          <w:iCs/>
        </w:rPr>
        <w:t>«Зачем существует эта работа? Какие ценности она приносит? Как поймем, что работа выполнена хорошо?»</w:t>
      </w:r>
    </w:p>
    <w:p w14:paraId="54A0162B" w14:textId="77777777" w:rsidR="00C92672" w:rsidRDefault="00000000">
      <w:pPr>
        <w:pStyle w:val="BodyText"/>
      </w:pPr>
      <w:r>
        <w:rPr>
          <w:b/>
          <w:bCs/>
        </w:rPr>
        <w:t>Пример:</w:t>
      </w:r>
      <w:r>
        <w:t xml:space="preserve"> для менеджера по продажам целевой формат: - Цель должности: обеспечение роста продаж на закрепленной территории. - Основные результаты: выполнение плана продаж (100% ежеквартально), удержание не менее 90% клиентов, освоение нового сегмента с продажами N руб. - Области ответственности: 1) продажи существующим клиентам (показатели...), 2) привлечение новых клиентов (показатели...), 3) отчетность (своевременность 100%). - Ключевые показатели: объем продаж, удовлетворенность клиентов, точность отчетов.</w:t>
      </w:r>
    </w:p>
    <w:p w14:paraId="1C7F6051" w14:textId="77777777" w:rsidR="00C92672" w:rsidRDefault="00000000">
      <w:pPr>
        <w:pStyle w:val="BodyText"/>
      </w:pPr>
      <w:r>
        <w:lastRenderedPageBreak/>
        <w:t>Здесь нет детального перечисления, что он делает каждый день, но ясно, что от него требуется.</w:t>
      </w:r>
    </w:p>
    <w:p w14:paraId="5D9EBE18" w14:textId="77777777" w:rsidR="00C92672" w:rsidRDefault="00000000">
      <w:pPr>
        <w:pStyle w:val="BodyText"/>
      </w:pPr>
      <w:r>
        <w:rPr>
          <w:b/>
          <w:bCs/>
        </w:rPr>
        <w:t>Плюсы формата:</w:t>
      </w:r>
    </w:p>
    <w:p w14:paraId="2DEF812D" w14:textId="77777777" w:rsidR="00C92672" w:rsidRDefault="00000000">
      <w:pPr>
        <w:numPr>
          <w:ilvl w:val="0"/>
          <w:numId w:val="10"/>
        </w:numPr>
      </w:pPr>
      <w:r>
        <w:rPr>
          <w:b/>
          <w:bCs/>
        </w:rPr>
        <w:t>Прямая связь с эффективностью обучения.</w:t>
      </w:r>
      <w:r>
        <w:t xml:space="preserve"> Если мы формулируем обучение через достижение результатов, то учебные цели будут прямо коррелировать с бизнес-целями. Например, если цель работы – «0 несчастных случаев», то и программа будет учить, исходя из этой цели, и потом измерять по ней. Для стейкхолдеров (бизнеса) это наиболее понятный язык. Выбирая целевой формат, мы сразу задаём </w:t>
      </w:r>
      <w:r>
        <w:rPr>
          <w:b/>
          <w:bCs/>
        </w:rPr>
        <w:t>критерии успеха обучения</w:t>
      </w:r>
      <w:r>
        <w:t xml:space="preserve"> – достигнуты ли улучшения в результатах. Это важно при обосновании инвестиций в обучение.</w:t>
      </w:r>
    </w:p>
    <w:p w14:paraId="583B68BF" w14:textId="77777777" w:rsidR="00C92672" w:rsidRDefault="00000000">
      <w:pPr>
        <w:numPr>
          <w:ilvl w:val="0"/>
          <w:numId w:val="10"/>
        </w:numPr>
      </w:pPr>
      <w:r>
        <w:rPr>
          <w:b/>
          <w:bCs/>
        </w:rPr>
        <w:t>Гибкость способов достижения.</w:t>
      </w:r>
      <w:r>
        <w:t xml:space="preserve"> Целевое описание не диктует, </w:t>
      </w:r>
      <w:r>
        <w:rPr>
          <w:i/>
          <w:iCs/>
        </w:rPr>
        <w:t>как</w:t>
      </w:r>
      <w:r>
        <w:t xml:space="preserve"> именно достичь показателей. Это оставляет место для </w:t>
      </w:r>
      <w:r>
        <w:rPr>
          <w:b/>
          <w:bCs/>
        </w:rPr>
        <w:t>инициативы и адаптивности</w:t>
      </w:r>
      <w:r>
        <w:t xml:space="preserve">. В образовании это значит, что мы можем готовить не узкого оператора инструкции, а более </w:t>
      </w:r>
      <w:r>
        <w:rPr>
          <w:b/>
          <w:bCs/>
        </w:rPr>
        <w:t>самостоятельного специалиста</w:t>
      </w:r>
      <w:r>
        <w:t>, умеющего выбрать способ достижения цели. Формулировки ОР получатся более высокого уровня, творческие. Например, не «умеет сделать X по инструкции», а «способен обеспечить выполнение задачи X (может выбрать нужный метод, ресурс)». В современном меняющемся мире такая гибкость – плюс: выпускник понимает конечную цель своей работы и сможет сориентироваться, если процедура изменилась.</w:t>
      </w:r>
    </w:p>
    <w:p w14:paraId="7A2E5993" w14:textId="77777777" w:rsidR="00C92672" w:rsidRDefault="00000000">
      <w:pPr>
        <w:numPr>
          <w:ilvl w:val="0"/>
          <w:numId w:val="10"/>
        </w:numPr>
      </w:pPr>
      <w:r>
        <w:rPr>
          <w:b/>
          <w:bCs/>
        </w:rPr>
        <w:t>Фокус на значимых компетенциях.</w:t>
      </w:r>
      <w:r>
        <w:t xml:space="preserve"> Описывая цели, мы неизбежно выходим на </w:t>
      </w:r>
      <w:r>
        <w:rPr>
          <w:b/>
          <w:bCs/>
        </w:rPr>
        <w:t>компетенции высокого уровня</w:t>
      </w:r>
      <w:r>
        <w:t xml:space="preserve"> – планирование, принятие решений, ответственность за результат. Это стимулирует включение в обучение </w:t>
      </w:r>
      <w:r>
        <w:rPr>
          <w:b/>
          <w:bCs/>
        </w:rPr>
        <w:t>soft skills, управленческих навыков</w:t>
      </w:r>
      <w:r>
        <w:t>, системного мышления. Целевой формат таким образом предотвращает узкую тренинговую фрагментацию – он заставляет видеть «большую картину» деятельности. Например, есть цель «обеспечить бесперебойную работу участка» – это включает и технические умения, и коммуникацию с командой, и навыки мониторинга. Всё это ляжет в программу.</w:t>
      </w:r>
    </w:p>
    <w:p w14:paraId="5F2F55B6" w14:textId="77777777" w:rsidR="00C92672" w:rsidRDefault="00000000">
      <w:pPr>
        <w:numPr>
          <w:ilvl w:val="0"/>
          <w:numId w:val="10"/>
        </w:numPr>
      </w:pPr>
      <w:r>
        <w:rPr>
          <w:b/>
          <w:bCs/>
        </w:rPr>
        <w:t>Удобство для руководителей и экспертов стратегического уровня.</w:t>
      </w:r>
      <w:r>
        <w:t xml:space="preserve"> Часто именно руководители формулируют, чего они ждут от сотрудника, лучше в терминах результатов. Им проще дать требования: «должно быть сделано то-то к такому-то сроку, таким-то образом оценено». А уже методисты могут потом вывести, какие навыки из этого следуют. То есть сбор данных про работу на уровне целей можно сделать через интервью с менеджментом. Такой подход хорош, когда сложно наблюдать сам процесс (например, работа интеллектуальная) – зато можно обсудить ожидаемые </w:t>
      </w:r>
      <w:r>
        <w:rPr>
          <w:b/>
          <w:bCs/>
        </w:rPr>
        <w:t>outputs</w:t>
      </w:r>
      <w:r>
        <w:t>.</w:t>
      </w:r>
    </w:p>
    <w:p w14:paraId="35F803F4" w14:textId="77777777" w:rsidR="00C92672" w:rsidRDefault="00000000">
      <w:pPr>
        <w:pStyle w:val="FirstParagraph"/>
      </w:pPr>
      <w:r>
        <w:rPr>
          <w:b/>
          <w:bCs/>
        </w:rPr>
        <w:t>Минусы формата:</w:t>
      </w:r>
    </w:p>
    <w:p w14:paraId="06BC8382" w14:textId="77777777" w:rsidR="00C92672" w:rsidRDefault="00000000">
      <w:pPr>
        <w:numPr>
          <w:ilvl w:val="0"/>
          <w:numId w:val="11"/>
        </w:numPr>
      </w:pPr>
      <w:r>
        <w:rPr>
          <w:b/>
          <w:bCs/>
        </w:rPr>
        <w:lastRenderedPageBreak/>
        <w:t>Недостаток деталей о процессе.</w:t>
      </w:r>
      <w:r>
        <w:t xml:space="preserve"> Главная проблема – целевое описание может быть </w:t>
      </w:r>
      <w:r>
        <w:rPr>
          <w:i/>
          <w:iCs/>
        </w:rPr>
        <w:t>слишком укрупнённым</w:t>
      </w:r>
      <w:r>
        <w:t xml:space="preserve">. Оно не показывает, почему, возможно, цели не достигаются, какие конкретно умения нужны. Например, цель «увеличить продажи на 20%» – можно обучать чему угодно: технике продаж, рекламным стратегиям, продуктовым знаниям – непонятно из одной цели. Если ограничиться только целями, </w:t>
      </w:r>
      <w:r>
        <w:rPr>
          <w:b/>
          <w:bCs/>
        </w:rPr>
        <w:t>недостаточно данных для разработки содержания обучения</w:t>
      </w:r>
      <w:r>
        <w:t xml:space="preserve">. Нужна дальнейшая декомпозиция: либо экспертно (что мешает достигать цели? какие навыки нужны?), либо комбинация с операционным подходом. В итоге, целевой формат </w:t>
      </w:r>
      <w:r>
        <w:rPr>
          <w:b/>
          <w:bCs/>
        </w:rPr>
        <w:t>обязательно требует дополнения анализом причин</w:t>
      </w:r>
      <w:r>
        <w:t>: почему сейчас цель не достигается – оттуда и узнаем, чему учить.</w:t>
      </w:r>
    </w:p>
    <w:p w14:paraId="090DB9DE" w14:textId="77777777" w:rsidR="00C92672" w:rsidRDefault="00000000">
      <w:pPr>
        <w:numPr>
          <w:ilvl w:val="0"/>
          <w:numId w:val="11"/>
        </w:numPr>
      </w:pPr>
      <w:r>
        <w:rPr>
          <w:b/>
          <w:bCs/>
        </w:rPr>
        <w:t>Трудность измерения некоторых целей в учебных условиях.</w:t>
      </w:r>
      <w:r>
        <w:t xml:space="preserve"> Бывает, цель работы – вещь измеримая только на работе. В рамках обучения трудно напрямую проверить, достигнет ли человек 100% плана или нет, потому что это зависит от системы, команды и т.п. Приходится использовать суррогатные показатели или моделировать. Цель «снизить аварийность» – в обучении максимум можно симулировать ситуацию, но реальную аварийность увидим позже. То есть ОР, сформулированные как бизнес-результат, иногда </w:t>
      </w:r>
      <w:r>
        <w:rPr>
          <w:b/>
          <w:bCs/>
        </w:rPr>
        <w:t>не тестируемы сразу на выходе</w:t>
      </w:r>
      <w:r>
        <w:t xml:space="preserve"> образовательной программы. Нужно придумать промежуточные проверяемые индикаторы.</w:t>
      </w:r>
    </w:p>
    <w:p w14:paraId="6EA0307E" w14:textId="77777777" w:rsidR="00C92672" w:rsidRDefault="00000000">
      <w:pPr>
        <w:numPr>
          <w:ilvl w:val="0"/>
          <w:numId w:val="11"/>
        </w:numPr>
      </w:pPr>
      <w:r>
        <w:rPr>
          <w:b/>
          <w:bCs/>
        </w:rPr>
        <w:t>Риск субъективности и неполноты.</w:t>
      </w:r>
      <w:r>
        <w:t xml:space="preserve"> Если цели формулируют топ-менеджеры, они могут сфокусироваться только на нескольких KPI, </w:t>
      </w:r>
      <w:r>
        <w:rPr>
          <w:i/>
          <w:iCs/>
        </w:rPr>
        <w:t>забыв какие-то важные, но «невидимые» результаты</w:t>
      </w:r>
      <w:r>
        <w:t xml:space="preserve">. Например, они скажут: главное – выручка, а качество документации не упомянут, хотя для работников это важная часть. Тогда обучение может проигнорировать что-то, что не попало в список целей. Кроме того, разные заинтересованные лица могут иметь </w:t>
      </w:r>
      <w:r>
        <w:rPr>
          <w:b/>
          <w:bCs/>
        </w:rPr>
        <w:t>разный взгляд на цели</w:t>
      </w:r>
      <w:r>
        <w:t xml:space="preserve"> (отдел продаж хочет одно, отдел поддержки – другое). Свести это – отдельная задача. В этом плане целевой формат требует тщательно собрать все релевантные ожидания и согласовать их.</w:t>
      </w:r>
    </w:p>
    <w:p w14:paraId="1271507B" w14:textId="77777777" w:rsidR="00C92672" w:rsidRDefault="00000000">
      <w:pPr>
        <w:numPr>
          <w:ilvl w:val="0"/>
          <w:numId w:val="11"/>
        </w:numPr>
      </w:pPr>
      <w:r>
        <w:rPr>
          <w:b/>
          <w:bCs/>
        </w:rPr>
        <w:t>Неявное указание на метод.</w:t>
      </w:r>
      <w:r>
        <w:t xml:space="preserve"> Цель говорит «что», но не «как». Это плюс для гибкости, но тяжело для тех, кто будет учить: они могут неправильно интерпретировать путь достижения цели. Например, цель «сократить время разработки продукта на 15%» – способов много: улучшить навыки программирования, или внедрить Agile-методы, или эффективнее ставить задачи. Обучение может пойти не в ту сторону, если аналитик неверно выделит нужные компетенции. Поэтому целевой формат, оставленный сам по себе, может привести к </w:t>
      </w:r>
      <w:r>
        <w:rPr>
          <w:b/>
          <w:bCs/>
        </w:rPr>
        <w:t>рассогласованию обучения и реальных потребностей</w:t>
      </w:r>
      <w:r>
        <w:t>, если не понять контекст.</w:t>
      </w:r>
    </w:p>
    <w:p w14:paraId="20293828" w14:textId="77777777" w:rsidR="00C92672" w:rsidRDefault="00000000">
      <w:pPr>
        <w:pStyle w:val="FirstParagraph"/>
      </w:pPr>
      <w:r>
        <w:rPr>
          <w:b/>
          <w:bCs/>
        </w:rPr>
        <w:t>Области применения:</w:t>
      </w:r>
      <w:r>
        <w:t xml:space="preserve"> Целевой формат хорош: - Когда деятельность </w:t>
      </w:r>
      <w:r>
        <w:rPr>
          <w:b/>
          <w:bCs/>
        </w:rPr>
        <w:t>проектная, инновационная, сложно структурируемая</w:t>
      </w:r>
      <w:r>
        <w:t xml:space="preserve">. Например, R&amp;D: трудно расписать задачи, но можно поставить цели (создать прототип, опубликовать статью). Обучать </w:t>
      </w:r>
      <w:r>
        <w:lastRenderedPageBreak/>
        <w:t xml:space="preserve">будут скорее компетенциям достижения этих целей (навыки проектного управления, исследовательские методики). - Для </w:t>
      </w:r>
      <w:r>
        <w:rPr>
          <w:b/>
          <w:bCs/>
        </w:rPr>
        <w:t>менеджерских и лидерских ролей</w:t>
      </w:r>
      <w:r>
        <w:t xml:space="preserve">, где результат важнее конкретных рутин: руководителю ставят KPI, а он сам решает, что делать. Учить их надо именно принципам достижения KPI, анализу, мотивации команды. - В ситуациях, когда </w:t>
      </w:r>
      <w:r>
        <w:rPr>
          <w:b/>
          <w:bCs/>
        </w:rPr>
        <w:t>обучение нацелено на повышение показателей</w:t>
      </w:r>
      <w:r>
        <w:t xml:space="preserve"> (часто корпоративное обучение): тогда сразу описывают, какие KPI улучшим, и формируют программу под них. - Когда используют </w:t>
      </w:r>
      <w:r>
        <w:rPr>
          <w:b/>
          <w:bCs/>
        </w:rPr>
        <w:t>обучение через практику/проекты</w:t>
      </w:r>
      <w:r>
        <w:t>: можно дать обучающимся цель (проект) и оценивать по результату. Описание деятельности в виде целей поможет сформулировать учебные проекты.</w:t>
      </w:r>
    </w:p>
    <w:p w14:paraId="685C1638" w14:textId="77777777" w:rsidR="00C92672" w:rsidRDefault="00000000">
      <w:pPr>
        <w:pStyle w:val="BodyText"/>
      </w:pPr>
      <w:r>
        <w:t xml:space="preserve">Целевой формат сам по себе </w:t>
      </w:r>
      <w:r>
        <w:rPr>
          <w:b/>
          <w:bCs/>
        </w:rPr>
        <w:t>не достаточен для составления учебных планов</w:t>
      </w:r>
      <w:r>
        <w:t xml:space="preserve">, но бесценен для </w:t>
      </w:r>
      <w:r>
        <w:rPr>
          <w:i/>
          <w:iCs/>
        </w:rPr>
        <w:t>валидиции</w:t>
      </w:r>
      <w:r>
        <w:t xml:space="preserve"> того, что программа обучения действительно заточена на важные результаты. Его лучше применять совместно с другими: например, сначала определить ключевые цели работы, потом для каждой – какие задачи выполняются (операционный анализ) и какие компетенции требуются (компетентностный анализ). Тогда мы и процесс поймем, и не потеряем ориентир на результат.</w:t>
      </w:r>
    </w:p>
    <w:p w14:paraId="2FCD4B52" w14:textId="77777777" w:rsidR="00C92672" w:rsidRDefault="00000000">
      <w:pPr>
        <w:pStyle w:val="BodyText"/>
      </w:pPr>
      <w:r>
        <w:rPr>
          <w:b/>
          <w:bCs/>
        </w:rPr>
        <w:t>Вывод:</w:t>
      </w:r>
      <w:r>
        <w:t xml:space="preserve"> Целевой формат – </w:t>
      </w:r>
      <w:r>
        <w:rPr>
          <w:b/>
          <w:bCs/>
        </w:rPr>
        <w:t>хороший компас</w:t>
      </w:r>
      <w:r>
        <w:t xml:space="preserve">, чтобы обучение не потеряло направление и соответствовало потребностям организации. В чистом виде он слишком высокоуровнев, но в связке с другими форматами обеспечивает </w:t>
      </w:r>
      <w:r>
        <w:rPr>
          <w:b/>
          <w:bCs/>
        </w:rPr>
        <w:t>точность генерации ОР</w:t>
      </w:r>
      <w:r>
        <w:t xml:space="preserve"> (переводит разговор об обучении на язык ценности и эффективности). Рекомендуется использовать целевое описание как верхний уровень при разработке программ: начинать с «для чего учим», а уже потом «чему конкретно учим». Это соответствует и современным трендам (Results-Based Training, Outcome-driven learning)</w:t>
      </w:r>
      <w:hyperlink r:id="rId93" w:anchor=":~:text=Outcome%20Descriptions%20vs,the%20activities%20they%20will%20perform">
        <w:r>
          <w:rPr>
            <w:rStyle w:val="Hyperlink"/>
          </w:rPr>
          <w:t>[68]</w:t>
        </w:r>
      </w:hyperlink>
      <w:r>
        <w:t>.</w:t>
      </w:r>
    </w:p>
    <w:p w14:paraId="71CF4E9F" w14:textId="77777777" w:rsidR="00C92672" w:rsidRDefault="00000000">
      <w:pPr>
        <w:pStyle w:val="Heading3"/>
      </w:pPr>
      <w:bookmarkStart w:id="17" w:name="ролевой-формат-описания"/>
      <w:bookmarkEnd w:id="16"/>
      <w:r>
        <w:t>4.4. Ролевой формат описания</w:t>
      </w:r>
    </w:p>
    <w:p w14:paraId="39080EB1" w14:textId="77777777" w:rsidR="00C92672" w:rsidRDefault="00000000">
      <w:pPr>
        <w:pStyle w:val="FirstParagraph"/>
      </w:pPr>
      <w:r>
        <w:rPr>
          <w:b/>
          <w:bCs/>
        </w:rPr>
        <w:t>Суть формата:</w:t>
      </w:r>
      <w:r>
        <w:t xml:space="preserve"> в этом формате акцент делается на </w:t>
      </w:r>
      <w:r>
        <w:rPr>
          <w:b/>
          <w:bCs/>
        </w:rPr>
        <w:t>роли и взаимодействие</w:t>
      </w:r>
      <w:r>
        <w:t xml:space="preserve"> в рамках деятельности. Т.е. работа описывается не изолированно для одного человека, а с точки зрения того, </w:t>
      </w:r>
      <w:r>
        <w:rPr>
          <w:i/>
          <w:iCs/>
        </w:rPr>
        <w:t>какие роли участвуют, как они взаимодействуют, кто за что отвечает</w:t>
      </w:r>
      <w:r>
        <w:t xml:space="preserve">. Ролевая модель особенно актуальна в ситуациях, где результат достигается </w:t>
      </w:r>
      <w:r>
        <w:rPr>
          <w:b/>
          <w:bCs/>
        </w:rPr>
        <w:t>командой</w:t>
      </w:r>
      <w:r>
        <w:t xml:space="preserve"> или через взаимодействие разных подразделений. Формат включает: - Перечень </w:t>
      </w:r>
      <w:r>
        <w:rPr>
          <w:b/>
          <w:bCs/>
        </w:rPr>
        <w:t>ролей</w:t>
      </w:r>
      <w:r>
        <w:t xml:space="preserve"> (например: оператор, мастер, инженер, клиент, начальник смены). - Для каждой роли – её цели, задачи, ответственность (можно в операционном стиле или целевом). - Описание </w:t>
      </w:r>
      <w:r>
        <w:rPr>
          <w:b/>
          <w:bCs/>
        </w:rPr>
        <w:t>границ ответственности</w:t>
      </w:r>
      <w:r>
        <w:t xml:space="preserve"> и </w:t>
      </w:r>
      <w:r>
        <w:rPr>
          <w:b/>
          <w:bCs/>
        </w:rPr>
        <w:t>точек взаимодействия</w:t>
      </w:r>
      <w:r>
        <w:t>: какие результаты одна роль передаёт другой, какие коммуникации необходимы, какие требования друг к другу предъявляют роли. - Возможно, сценарии взаимодействия (например, «роля А запрашивает у роли B подтверждение – B отвечает...», что-то вроде бизнес-процессов).</w:t>
      </w:r>
    </w:p>
    <w:p w14:paraId="0528698E" w14:textId="77777777" w:rsidR="00C92672" w:rsidRDefault="00000000">
      <w:pPr>
        <w:pStyle w:val="BodyText"/>
      </w:pPr>
      <w:r>
        <w:t>Можно сказать, что ролевой формат – разновидность целостного описания процесса, но центрированная на людях/ролях, а не на отдельных функциях.</w:t>
      </w:r>
    </w:p>
    <w:p w14:paraId="7A662A79" w14:textId="77777777" w:rsidR="00C92672" w:rsidRDefault="00000000">
      <w:pPr>
        <w:pStyle w:val="BodyText"/>
      </w:pPr>
      <w:r>
        <w:rPr>
          <w:b/>
          <w:bCs/>
        </w:rPr>
        <w:lastRenderedPageBreak/>
        <w:t>Пример:</w:t>
      </w:r>
      <w:r>
        <w:t xml:space="preserve"> взять работу хирургической бригады. Ролевой формат: роли – хирург, ассистент, анестезиолог, медсестра, пациент. Описываем: хирург – отвечает за операцию (делает разрезы, руководит командой), ассистент – подает инструменты, следит за полем, медсестра – считает материалы, анестезиолог – обеспечивает наркоз и жизненные показатели, пациент – следует инструкциям. Взаимодействие: хирург отдаёт команды ассистенту, медсестра докладывает о расходных материалах хирургу, анестезиолог предупреждает хирурга о состоянии пациента и т.д.</w:t>
      </w:r>
    </w:p>
    <w:p w14:paraId="3C786582" w14:textId="77777777" w:rsidR="00C92672" w:rsidRDefault="00000000">
      <w:pPr>
        <w:pStyle w:val="BodyText"/>
      </w:pPr>
      <w:r>
        <w:rPr>
          <w:b/>
          <w:bCs/>
        </w:rPr>
        <w:t>Плюсы формата:</w:t>
      </w:r>
    </w:p>
    <w:p w14:paraId="71DB0850" w14:textId="77777777" w:rsidR="00C92672" w:rsidRDefault="00000000">
      <w:pPr>
        <w:numPr>
          <w:ilvl w:val="0"/>
          <w:numId w:val="12"/>
        </w:numPr>
      </w:pPr>
      <w:r>
        <w:rPr>
          <w:b/>
          <w:bCs/>
        </w:rPr>
        <w:t>Отражение командной природы работы.</w:t>
      </w:r>
      <w:r>
        <w:t xml:space="preserve"> Многие современные виды деятельности требуют </w:t>
      </w:r>
      <w:r>
        <w:rPr>
          <w:b/>
          <w:bCs/>
        </w:rPr>
        <w:t>коллаборации</w:t>
      </w:r>
      <w:r>
        <w:t xml:space="preserve">, и ошибка обучения – готовить идеального специалиста в вакууме. Ролевой формат сразу закладывает </w:t>
      </w:r>
      <w:r>
        <w:rPr>
          <w:b/>
          <w:bCs/>
        </w:rPr>
        <w:t>социальные навыки</w:t>
      </w:r>
      <w:r>
        <w:t>: коммуникация, координация, лидерство, клиенториентированность. Формулируя ОР, можно учесть, что выпускник не только сам делает, но и как он взаимодействует. Например, «умеет передавать смену следующему диспетчеру со всеми необходимыми данными» – такое умение явственно выходит на поверхность, когда мы описываем роль диспетчера и следующего диспетчера.</w:t>
      </w:r>
    </w:p>
    <w:p w14:paraId="7ADAC7F7" w14:textId="77777777" w:rsidR="00C92672" w:rsidRDefault="00000000">
      <w:pPr>
        <w:numPr>
          <w:ilvl w:val="0"/>
          <w:numId w:val="12"/>
        </w:numPr>
      </w:pPr>
      <w:r>
        <w:rPr>
          <w:b/>
          <w:bCs/>
        </w:rPr>
        <w:t>Предотвращение «разрывов» в процессах.</w:t>
      </w:r>
      <w:r>
        <w:t xml:space="preserve"> Описание через роли и интерфейсы между ними позволяет увидеть, где бывают проблемы: скажем, между отделом продаж и отделом исполнения договоров – часто разрыв. Если проанализировать их взаимодействие как отдельный элемент, можно в обучение включить </w:t>
      </w:r>
      <w:r>
        <w:rPr>
          <w:b/>
          <w:bCs/>
        </w:rPr>
        <w:t>модули по сквозным процессам</w:t>
      </w:r>
      <w:r>
        <w:t xml:space="preserve">: как продавцу правильно передать клиента на сопровождение. Это повышает </w:t>
      </w:r>
      <w:r>
        <w:rPr>
          <w:b/>
          <w:bCs/>
        </w:rPr>
        <w:t>полноту охвата деятельности</w:t>
      </w:r>
      <w:r>
        <w:t xml:space="preserve">: не только внутри роли, но и межфункционально. Особенно ценно для </w:t>
      </w:r>
      <w:r>
        <w:rPr>
          <w:b/>
          <w:bCs/>
        </w:rPr>
        <w:t>сквозных компетенций</w:t>
      </w:r>
      <w:r>
        <w:t xml:space="preserve"> (работа в команде, междисциплинарные знания).</w:t>
      </w:r>
    </w:p>
    <w:p w14:paraId="363645F1" w14:textId="77777777" w:rsidR="00C92672" w:rsidRDefault="00000000">
      <w:pPr>
        <w:numPr>
          <w:ilvl w:val="0"/>
          <w:numId w:val="12"/>
        </w:numPr>
      </w:pPr>
      <w:r>
        <w:rPr>
          <w:b/>
          <w:bCs/>
        </w:rPr>
        <w:t>Учет разных перспектив.</w:t>
      </w:r>
      <w:r>
        <w:t xml:space="preserve"> Ролевой формат требует взглянуть на работу глазами разных участников, что часто выявляет </w:t>
      </w:r>
      <w:r>
        <w:rPr>
          <w:b/>
          <w:bCs/>
        </w:rPr>
        <w:t>новые требования</w:t>
      </w:r>
      <w:r>
        <w:t xml:space="preserve">. Например, клиент как роль – что он ожидает? Это сразу даёт требования к компетенциям по удовлетворению клиента. Или смежный отдел – что ему надо от нашего специалиста? Значит, учебные результаты должны включать умение предоставлять нужную информацию смежникам. Это двунаправленный процесс: учебная программа сможет предусмотреть подготовку к взаимодействию </w:t>
      </w:r>
      <w:r>
        <w:rPr>
          <w:i/>
          <w:iCs/>
        </w:rPr>
        <w:t>с обеих сторон</w:t>
      </w:r>
      <w:r>
        <w:t xml:space="preserve">, что увеличивает </w:t>
      </w:r>
      <w:r>
        <w:rPr>
          <w:b/>
          <w:bCs/>
        </w:rPr>
        <w:t>согласованность командной работы</w:t>
      </w:r>
      <w:r>
        <w:t>.</w:t>
      </w:r>
    </w:p>
    <w:p w14:paraId="5B260817" w14:textId="77777777" w:rsidR="00C92672" w:rsidRDefault="00000000">
      <w:pPr>
        <w:numPr>
          <w:ilvl w:val="0"/>
          <w:numId w:val="12"/>
        </w:numPr>
      </w:pPr>
      <w:r>
        <w:rPr>
          <w:b/>
          <w:bCs/>
        </w:rPr>
        <w:t>Гибкость адаптации к структуре организации.</w:t>
      </w:r>
      <w:r>
        <w:t xml:space="preserve"> В разных организациях распределение задач по ролям может различаться: где-то одна роль охватывает много функций, где-то специализация выше. Ролевой формат позволяет </w:t>
      </w:r>
      <w:r>
        <w:rPr>
          <w:b/>
          <w:bCs/>
        </w:rPr>
        <w:t>перекомпоновать задачи по ролям</w:t>
      </w:r>
      <w:r>
        <w:t xml:space="preserve"> относительно легко. То есть, если мы знаем набор задач и знаем роли, мы можем назначить, кто что делает </w:t>
      </w:r>
      <w:r>
        <w:lastRenderedPageBreak/>
        <w:t>– и подогнать описание под конкретную организацию. Это полезно при адаптации учебных материалов: например, учим по одному стандарту, а в фирме X некоторые функции выполняет не инженер, а техник – тогда просто переназначаем, но не теряем сами функции.</w:t>
      </w:r>
    </w:p>
    <w:p w14:paraId="5D113684" w14:textId="77777777" w:rsidR="00C92672" w:rsidRDefault="00000000">
      <w:pPr>
        <w:pStyle w:val="FirstParagraph"/>
      </w:pPr>
      <w:r>
        <w:rPr>
          <w:b/>
          <w:bCs/>
        </w:rPr>
        <w:t>Минусы формата:</w:t>
      </w:r>
    </w:p>
    <w:p w14:paraId="78654FD3" w14:textId="77777777" w:rsidR="00C92672" w:rsidRDefault="00000000">
      <w:pPr>
        <w:numPr>
          <w:ilvl w:val="0"/>
          <w:numId w:val="13"/>
        </w:numPr>
      </w:pPr>
      <w:r>
        <w:rPr>
          <w:b/>
          <w:bCs/>
        </w:rPr>
        <w:t>Сложность и объем.</w:t>
      </w:r>
      <w:r>
        <w:t xml:space="preserve"> Описывать работу сразу по нескольким ролям – фактически надо описать </w:t>
      </w:r>
      <w:r>
        <w:rPr>
          <w:b/>
          <w:bCs/>
        </w:rPr>
        <w:t>каждую роль</w:t>
      </w:r>
      <w:r>
        <w:t xml:space="preserve"> с её задачами (что само по себе большой труд, как операционный анализ умноженный на N ролей), плюс описать взаимодействия. Это может раздуть объем информации. Требуется очень четко определить границы: каких ролей касаемся, каких нет. Если перестараться, можно залезть в области, которые не учим. Например, описывая взаимодействие с бухгалтерией, начнем описывать работу бухгалтеров – это лишнее, если не собираемся учить этому. Поэтому нужно </w:t>
      </w:r>
      <w:r>
        <w:rPr>
          <w:b/>
          <w:bCs/>
        </w:rPr>
        <w:t>сосредоточиться на ключевых ролях</w:t>
      </w:r>
      <w:r>
        <w:t xml:space="preserve"> вокруг целевой и основные интерфейсы, не уходя далеко.</w:t>
      </w:r>
    </w:p>
    <w:p w14:paraId="61B444BE" w14:textId="77777777" w:rsidR="00C92672" w:rsidRDefault="00000000">
      <w:pPr>
        <w:numPr>
          <w:ilvl w:val="0"/>
          <w:numId w:val="13"/>
        </w:numPr>
      </w:pPr>
      <w:r>
        <w:rPr>
          <w:b/>
          <w:bCs/>
        </w:rPr>
        <w:t>Потенциальная путаница у обучаемых.</w:t>
      </w:r>
      <w:r>
        <w:t xml:space="preserve"> Если попытаться обучать одному человеку сразу роли </w:t>
      </w:r>
      <w:r>
        <w:rPr>
          <w:i/>
          <w:iCs/>
        </w:rPr>
        <w:t>и своей, и чужой</w:t>
      </w:r>
      <w:r>
        <w:t xml:space="preserve">, есть риск, что он запутается – «должен ли я уметь делать и то, что от меня хотят коллеги?». Хотя базовое понимание чужих ролей полезно, но обучение все же должно фокусироваться на компетенциях слушателя. Поэтому при генерации ОР надо аккуратно выделить: какие результаты относятся к эффективному </w:t>
      </w:r>
      <w:r>
        <w:rPr>
          <w:b/>
          <w:bCs/>
        </w:rPr>
        <w:t>выполнению своей роли</w:t>
      </w:r>
      <w:r>
        <w:t xml:space="preserve"> (включая умение взаимодействовать с другими), а какие – просто </w:t>
      </w:r>
      <w:r>
        <w:rPr>
          <w:i/>
          <w:iCs/>
        </w:rPr>
        <w:t>понимание чужих ролей</w:t>
      </w:r>
      <w:r>
        <w:t xml:space="preserve">. Иногда достаточно, что человек </w:t>
      </w:r>
      <w:r>
        <w:rPr>
          <w:b/>
          <w:bCs/>
        </w:rPr>
        <w:t>знает обязанности смежников</w:t>
      </w:r>
      <w:r>
        <w:t xml:space="preserve"> (чтобы передать им правильно), а уметь самому их выполнять не надо. Нужно не спутать это. То есть, ролевой формат – даёт массу данных, но надо фильтровать, что становится ОР, а что – просто контекст.</w:t>
      </w:r>
    </w:p>
    <w:p w14:paraId="5BBE06DC" w14:textId="77777777" w:rsidR="00C92672" w:rsidRDefault="00000000">
      <w:pPr>
        <w:numPr>
          <w:ilvl w:val="0"/>
          <w:numId w:val="13"/>
        </w:numPr>
      </w:pPr>
      <w:r>
        <w:rPr>
          <w:b/>
          <w:bCs/>
        </w:rPr>
        <w:t>Неочевидно, кто отвечает за обучение командным взаимодействиям.</w:t>
      </w:r>
      <w:r>
        <w:t xml:space="preserve"> Если обучение проводится внутри одной специальности, то межрольевые взаимодействия могут остаться «в воздухе». Например, готовим инженеров, объяснили им, как взаимодействовать с менеджерами. Но менеджеров-то, возможно, учат отдельно, и им там не сказали про инженеров. Может быть </w:t>
      </w:r>
      <w:r>
        <w:rPr>
          <w:b/>
          <w:bCs/>
        </w:rPr>
        <w:t>дисбаланс</w:t>
      </w:r>
      <w:r>
        <w:t xml:space="preserve">: одна роль хорошо понимает взаимодействие, другая – нет, в итоге все равно сбой. Чтобы ролевой подход действительно дал эффект, хорошо бы </w:t>
      </w:r>
      <w:r>
        <w:rPr>
          <w:b/>
          <w:bCs/>
        </w:rPr>
        <w:t>синхронизировать обучение нескольких ролей</w:t>
      </w:r>
      <w:r>
        <w:t xml:space="preserve"> – например, совместные тренинги, игры, где они учатся вместе. Это сложно организационно. Без этого пользы меньше, хотя хоть одну сторону натренировать – уже лучше, чем ничего.</w:t>
      </w:r>
    </w:p>
    <w:p w14:paraId="241A1DF6" w14:textId="77777777" w:rsidR="00C92672" w:rsidRDefault="00000000">
      <w:pPr>
        <w:numPr>
          <w:ilvl w:val="0"/>
          <w:numId w:val="13"/>
        </w:numPr>
      </w:pPr>
      <w:r>
        <w:rPr>
          <w:b/>
          <w:bCs/>
        </w:rPr>
        <w:t>Ограниченная применимость для индивидуальных ролей.</w:t>
      </w:r>
      <w:r>
        <w:t xml:space="preserve"> Если работа в целом выполняется одним человеком без особых интерфейсов (например, фрилансер-программист), ролевой подход особо нечего применить – там нет </w:t>
      </w:r>
      <w:r>
        <w:lastRenderedPageBreak/>
        <w:t>разделения труда. Он полезен преимущественно для организаций с разделением функций.</w:t>
      </w:r>
    </w:p>
    <w:p w14:paraId="18FC1965" w14:textId="77777777" w:rsidR="00C92672" w:rsidRDefault="00000000">
      <w:pPr>
        <w:pStyle w:val="FirstParagraph"/>
      </w:pPr>
      <w:r>
        <w:rPr>
          <w:b/>
          <w:bCs/>
        </w:rPr>
        <w:t>Области применения:</w:t>
      </w:r>
      <w:r>
        <w:t xml:space="preserve"> - </w:t>
      </w:r>
      <w:r>
        <w:rPr>
          <w:b/>
          <w:bCs/>
        </w:rPr>
        <w:t>Процессы с ярко выраженным разделением труда</w:t>
      </w:r>
      <w:r>
        <w:t xml:space="preserve">: производство (конвейер), медицина (команды врач+медсестра+техник), авиаперевозки (экипаж, наземные службы). - </w:t>
      </w:r>
      <w:r>
        <w:rPr>
          <w:b/>
          <w:bCs/>
        </w:rPr>
        <w:t>Сервисные цепочки</w:t>
      </w:r>
      <w:r>
        <w:t xml:space="preserve">: клиент-менеджер-поддержка или продажа-выполнение-сервис. - </w:t>
      </w:r>
      <w:r>
        <w:rPr>
          <w:b/>
          <w:bCs/>
        </w:rPr>
        <w:t>Проектные команды</w:t>
      </w:r>
      <w:r>
        <w:t xml:space="preserve">: Agile-разработка (Scrum Master, Product Owner, Dev Team – нужно четко понимать роли), бизнес-процессы (каждый шаг свой ответственный). - </w:t>
      </w:r>
      <w:r>
        <w:rPr>
          <w:b/>
          <w:bCs/>
        </w:rPr>
        <w:t>Обучение руководителей</w:t>
      </w:r>
      <w:r>
        <w:t xml:space="preserve">: им важно понимать все роли подчиненных и управлять взаимодействием, тут ролевой анализ необходим. - </w:t>
      </w:r>
      <w:r>
        <w:rPr>
          <w:b/>
          <w:bCs/>
        </w:rPr>
        <w:t>Customer journey</w:t>
      </w:r>
      <w:r>
        <w:t>: когда рассматриваем сервис от лица клиента – клиент как роль, взаимодействие клиента с сотрудниками разных отделов (важно для обучения клиентоориентированности).</w:t>
      </w:r>
    </w:p>
    <w:p w14:paraId="1A6705EB" w14:textId="77777777" w:rsidR="00C92672" w:rsidRDefault="00000000">
      <w:pPr>
        <w:pStyle w:val="BodyText"/>
      </w:pPr>
      <w:r>
        <w:t xml:space="preserve">Ролевой формат лучше внедрять, когда при выполнении работы часто возникают </w:t>
      </w:r>
      <w:r>
        <w:rPr>
          <w:b/>
          <w:bCs/>
        </w:rPr>
        <w:t>проблемы «на стыках»</w:t>
      </w:r>
      <w:r>
        <w:t>, т.е. передачи информации, ответственности. Тогда анализ ролей вскрывает эти проблемы, и можно заложить их решение через обучение (и через организационные меры).</w:t>
      </w:r>
    </w:p>
    <w:p w14:paraId="7D5AD41F" w14:textId="77777777" w:rsidR="00C92672" w:rsidRDefault="00000000">
      <w:pPr>
        <w:pStyle w:val="BodyText"/>
      </w:pPr>
      <w:r>
        <w:rPr>
          <w:b/>
          <w:bCs/>
        </w:rPr>
        <w:t>Вывод:</w:t>
      </w:r>
      <w:r>
        <w:t xml:space="preserve"> Ролевой формат – </w:t>
      </w:r>
      <w:r>
        <w:rPr>
          <w:b/>
          <w:bCs/>
        </w:rPr>
        <w:t>важное дополнение</w:t>
      </w:r>
      <w:r>
        <w:t xml:space="preserve"> к классическому описанию. Он расширяет рамки от индивидуального мастерства к </w:t>
      </w:r>
      <w:r>
        <w:rPr>
          <w:b/>
          <w:bCs/>
        </w:rPr>
        <w:t>командной эффективности</w:t>
      </w:r>
      <w:r>
        <w:t xml:space="preserve">. Использовать его изолированно вряд ли возможно (всё равно нужно описание задач ролей – а это операционный или целевой элементы), но в комбинации он повышает </w:t>
      </w:r>
      <w:r>
        <w:rPr>
          <w:b/>
          <w:bCs/>
        </w:rPr>
        <w:t>реалистичность и полноту</w:t>
      </w:r>
      <w:r>
        <w:t xml:space="preserve"> картины. Особенно когда цель обучения – улучшить не просто навыки каждого, а </w:t>
      </w:r>
      <w:r>
        <w:rPr>
          <w:b/>
          <w:bCs/>
        </w:rPr>
        <w:t>сработанность и коммуникацию</w:t>
      </w:r>
      <w:r>
        <w:t xml:space="preserve"> (что часто и есть резерв повышения эффективности). В эпоху междисциплинарных команд, матричных структур – ролевой анализ становится практически необходимым, чтобы учесть </w:t>
      </w:r>
      <w:r>
        <w:rPr>
          <w:b/>
          <w:bCs/>
        </w:rPr>
        <w:t>все аспекты деятельности</w:t>
      </w:r>
      <w:r>
        <w:t>.</w:t>
      </w:r>
    </w:p>
    <w:p w14:paraId="20889B9B" w14:textId="77777777" w:rsidR="00C92672" w:rsidRDefault="00000000">
      <w:pPr>
        <w:pStyle w:val="Heading3"/>
      </w:pPr>
      <w:bookmarkStart w:id="18" w:name="многоуровневый-смешанный-формат"/>
      <w:bookmarkEnd w:id="17"/>
      <w:r>
        <w:t>4.5. Многоуровневый смешанный формат</w:t>
      </w:r>
    </w:p>
    <w:p w14:paraId="33C643D4" w14:textId="77777777" w:rsidR="00C92672" w:rsidRDefault="00000000">
      <w:pPr>
        <w:pStyle w:val="FirstParagraph"/>
      </w:pPr>
      <w:r>
        <w:t xml:space="preserve">Как видно, каждый из вышеописанных форматов имеет свои достоинства и ограничения. Поэтому возникает идея </w:t>
      </w:r>
      <w:r>
        <w:rPr>
          <w:b/>
          <w:bCs/>
        </w:rPr>
        <w:t>объединить лучшие черты</w:t>
      </w:r>
      <w:r>
        <w:t xml:space="preserve"> в одном подходе. Многоуровневый смешанный формат предполагает, что описание деятельности строится на нескольких уровнях детализации и с использованием разных «срезов» информации.</w:t>
      </w:r>
    </w:p>
    <w:p w14:paraId="5824F089" w14:textId="77777777" w:rsidR="00C92672" w:rsidRDefault="00000000">
      <w:pPr>
        <w:pStyle w:val="BodyText"/>
      </w:pPr>
      <w:r>
        <w:rPr>
          <w:b/>
          <w:bCs/>
        </w:rPr>
        <w:t>Суть формата:</w:t>
      </w:r>
      <w:r>
        <w:t xml:space="preserve"> сочетание сценарного, операционного, целевого и ролевого представления, организованное в виде </w:t>
      </w:r>
      <w:r>
        <w:rPr>
          <w:b/>
          <w:bCs/>
        </w:rPr>
        <w:t>иерархии или многоуровневой структуры</w:t>
      </w:r>
      <w:r>
        <w:t xml:space="preserve">: - </w:t>
      </w:r>
      <w:r>
        <w:rPr>
          <w:b/>
          <w:bCs/>
        </w:rPr>
        <w:t>Уровень 0:</w:t>
      </w:r>
      <w:r>
        <w:t xml:space="preserve"> Общая цель деятельности, миссия, место профессии в бизнес-процессах. - </w:t>
      </w:r>
      <w:r>
        <w:rPr>
          <w:b/>
          <w:bCs/>
        </w:rPr>
        <w:t>Уровень 1:</w:t>
      </w:r>
      <w:r>
        <w:t xml:space="preserve"> Крупные блоки деятельности (функции, сценарии верхнего уровня) – может быть описано как короткие сценарии или просто названия процессов. - </w:t>
      </w:r>
      <w:r>
        <w:rPr>
          <w:b/>
          <w:bCs/>
        </w:rPr>
        <w:t>Уровень 2:</w:t>
      </w:r>
      <w:r>
        <w:t xml:space="preserve"> Конкретные задачи/действия внутри каждого блока – операционный список, структурированный по блокам. - </w:t>
      </w:r>
      <w:r>
        <w:rPr>
          <w:b/>
          <w:bCs/>
        </w:rPr>
        <w:t>Уровень 3:</w:t>
      </w:r>
      <w:r>
        <w:t xml:space="preserve"> Дополнения для каждой задачи: знания, инструменты, типичные ошибки, показатели качества – как атрибуты. - </w:t>
      </w:r>
      <w:r>
        <w:rPr>
          <w:b/>
          <w:bCs/>
        </w:rPr>
        <w:t>Уровень 4:</w:t>
      </w:r>
      <w:r>
        <w:t xml:space="preserve"> Контекст и условия, роли – скорее, как рамка для блоков или отдельных </w:t>
      </w:r>
      <w:r>
        <w:lastRenderedPageBreak/>
        <w:t>задач (например, задаче прикреплено: роль А выполняет, взаимодействует с ролью B, частота такая-то, опасность такая-то).</w:t>
      </w:r>
    </w:p>
    <w:p w14:paraId="1C2C8D6A" w14:textId="77777777" w:rsidR="00C92672" w:rsidRDefault="00000000">
      <w:pPr>
        <w:pStyle w:val="BodyText"/>
      </w:pPr>
      <w:r>
        <w:t xml:space="preserve">По сути, смешанный формат может выглядеть как </w:t>
      </w:r>
      <w:r>
        <w:rPr>
          <w:b/>
          <w:bCs/>
        </w:rPr>
        <w:t>таблица или онтология</w:t>
      </w:r>
      <w:r>
        <w:t>: - Столбец «Что делает» (операционный), - Столбец «Зачем» (цель каждого действия или KPI), - Столбец «В какой ситуации/контекст» (можно ссылкой на сценарий или описание условий), - Столбец «С кем взаимодействует» (роль/подразделение), - Столбец «Что нужно знать», - Столбец «Какие ошибки типичны/требования качества».</w:t>
      </w:r>
    </w:p>
    <w:p w14:paraId="7439E695" w14:textId="77777777" w:rsidR="00C92672" w:rsidRDefault="00000000">
      <w:pPr>
        <w:pStyle w:val="BodyText"/>
      </w:pPr>
      <w:r>
        <w:t xml:space="preserve">Либо можно оформить как </w:t>
      </w:r>
      <w:r>
        <w:rPr>
          <w:b/>
          <w:bCs/>
        </w:rPr>
        <w:t>текст с вкладками</w:t>
      </w:r>
      <w:r>
        <w:t>: описание сценария, под ним bullet-поинты с шагами, у каждого шага – примечания (знания, ошибки).</w:t>
      </w:r>
    </w:p>
    <w:p w14:paraId="6C4FE27B" w14:textId="77777777" w:rsidR="00C92672" w:rsidRDefault="00000000">
      <w:pPr>
        <w:pStyle w:val="BodyText"/>
      </w:pPr>
      <w:r>
        <w:rPr>
          <w:b/>
          <w:bCs/>
        </w:rPr>
        <w:t>Плюсы формата:</w:t>
      </w:r>
    </w:p>
    <w:p w14:paraId="4FB0685E" w14:textId="77777777" w:rsidR="00C92672" w:rsidRDefault="00000000">
      <w:pPr>
        <w:numPr>
          <w:ilvl w:val="0"/>
          <w:numId w:val="14"/>
        </w:numPr>
      </w:pPr>
      <w:r>
        <w:rPr>
          <w:b/>
          <w:bCs/>
        </w:rPr>
        <w:t>Всесторонность и баланс.</w:t>
      </w:r>
      <w:r>
        <w:t xml:space="preserve"> Такой формат максимально </w:t>
      </w:r>
      <w:r>
        <w:rPr>
          <w:b/>
          <w:bCs/>
        </w:rPr>
        <w:t>полно охватывает все аспекты</w:t>
      </w:r>
      <w:r>
        <w:t xml:space="preserve">: и процессуальные, и контекстные, и целевые. Он позволяет избежать однобокости. Например, описывается сценарий (целостность) -&gt; внутри него разложены задачи (конкретика) -&gt; для задач указаны цели (не потеряли зачем) -&gt; для задач указаны взаимодействия (командность) -&gt; указаны знания, ошибки (вспомогательные). Это дает </w:t>
      </w:r>
      <w:r>
        <w:rPr>
          <w:b/>
          <w:bCs/>
        </w:rPr>
        <w:t>богатую семантическую картину</w:t>
      </w:r>
      <w:r>
        <w:t xml:space="preserve"> деятельности.</w:t>
      </w:r>
    </w:p>
    <w:p w14:paraId="3DA0B657" w14:textId="77777777" w:rsidR="00C92672" w:rsidRDefault="00000000">
      <w:pPr>
        <w:numPr>
          <w:ilvl w:val="0"/>
          <w:numId w:val="14"/>
        </w:numPr>
      </w:pPr>
      <w:r>
        <w:rPr>
          <w:b/>
          <w:bCs/>
        </w:rPr>
        <w:t>Удобство для разных аудиторий.</w:t>
      </w:r>
      <w:r>
        <w:t xml:space="preserve"> Эксперт-практик может смотреть на уровень «шаги и нюансы», менеджер может взглянуть на уровень «цели и результаты», методист – на уровень «что учить (знания/умения)». Формат можно представить в виде, удобном для ИИ (например, в виде JSON с вложенными уровнями). Каждый элемент ссылается на другие: т.е. формируется </w:t>
      </w:r>
      <w:r>
        <w:rPr>
          <w:b/>
          <w:bCs/>
        </w:rPr>
        <w:t>связанная структура</w:t>
      </w:r>
      <w:r>
        <w:t>. Это хорошо для ИИ, который сможет, например, получить по каждой задаче все необходимое (контекст, знания) и сгенерировать учебный модуль.</w:t>
      </w:r>
    </w:p>
    <w:p w14:paraId="597FF96D" w14:textId="77777777" w:rsidR="00C92672" w:rsidRDefault="00000000">
      <w:pPr>
        <w:numPr>
          <w:ilvl w:val="0"/>
          <w:numId w:val="14"/>
        </w:numPr>
      </w:pPr>
      <w:r>
        <w:rPr>
          <w:b/>
          <w:bCs/>
        </w:rPr>
        <w:t>Многоуровневая детализация = адаптивность.</w:t>
      </w:r>
      <w:r>
        <w:t xml:space="preserve"> Можно представить, что для начального обучения мы берем уровень покрупнее (функции, сценарии), для продвинутого – углубляемся до отдельных операций. То есть, </w:t>
      </w:r>
      <w:r>
        <w:rPr>
          <w:b/>
          <w:bCs/>
        </w:rPr>
        <w:t>масштабируемость</w:t>
      </w:r>
      <w:r>
        <w:t xml:space="preserve"> программы: базовый курс – верхний уровень (концепции, общие умения), продвинутый курс – нижние уровни (специфические навыки). Все это из одной модели, просто выбирается гранулярность.</w:t>
      </w:r>
    </w:p>
    <w:p w14:paraId="1D90B1ED" w14:textId="77777777" w:rsidR="00C92672" w:rsidRDefault="00000000">
      <w:pPr>
        <w:numPr>
          <w:ilvl w:val="0"/>
          <w:numId w:val="14"/>
        </w:numPr>
      </w:pPr>
      <w:r>
        <w:rPr>
          <w:b/>
          <w:bCs/>
        </w:rPr>
        <w:t>Выявление избыточностей и пробелов.</w:t>
      </w:r>
      <w:r>
        <w:t xml:space="preserve"> В связанной структуре легко увидеть, если какая-то задача не приводит ни к какой цели (значит, она может лишняя) или какая-то цель не обеспечена ни одной задачей (значит, что-то не описали). Можно делать такую консистентность проверку. Также ошибки должны быть привязаны к задачам, если висят непривязанные – нужно привязать. Это позволяет </w:t>
      </w:r>
      <w:r>
        <w:rPr>
          <w:b/>
          <w:bCs/>
        </w:rPr>
        <w:t>улучшить качество описания</w:t>
      </w:r>
      <w:r>
        <w:t xml:space="preserve"> итеративно.</w:t>
      </w:r>
    </w:p>
    <w:p w14:paraId="53069714" w14:textId="77777777" w:rsidR="00C92672" w:rsidRDefault="00000000">
      <w:pPr>
        <w:numPr>
          <w:ilvl w:val="0"/>
          <w:numId w:val="14"/>
        </w:numPr>
      </w:pPr>
      <w:r>
        <w:rPr>
          <w:b/>
          <w:bCs/>
        </w:rPr>
        <w:lastRenderedPageBreak/>
        <w:t>Универсальность по отраслям.</w:t>
      </w:r>
      <w:r>
        <w:t xml:space="preserve"> Смешанный формат по сути является </w:t>
      </w:r>
      <w:r>
        <w:rPr>
          <w:b/>
          <w:bCs/>
        </w:rPr>
        <w:t>метамоделью</w:t>
      </w:r>
      <w:r>
        <w:t>, которую можно наполнить данными любой профессии. Он не предопределяет конкретную методологию одной школы, а объединяет их. Такая универсальность важна, если хотим единообразно описывать разные профессии (например, в системе управления знаниями или для ИИ-платформы, которая работает с разными предметными областями).</w:t>
      </w:r>
    </w:p>
    <w:p w14:paraId="3EDECD22" w14:textId="77777777" w:rsidR="00C92672" w:rsidRDefault="00000000">
      <w:pPr>
        <w:pStyle w:val="FirstParagraph"/>
      </w:pPr>
      <w:r>
        <w:rPr>
          <w:b/>
          <w:bCs/>
        </w:rPr>
        <w:t>Минусы формата:</w:t>
      </w:r>
    </w:p>
    <w:p w14:paraId="0470564A" w14:textId="77777777" w:rsidR="00C92672" w:rsidRDefault="00000000">
      <w:pPr>
        <w:numPr>
          <w:ilvl w:val="0"/>
          <w:numId w:val="15"/>
        </w:numPr>
      </w:pPr>
      <w:r>
        <w:rPr>
          <w:b/>
          <w:bCs/>
        </w:rPr>
        <w:t>Сложность создания и поддержания.</w:t>
      </w:r>
      <w:r>
        <w:t xml:space="preserve"> Очевидно, что смешанный формат – наиболее </w:t>
      </w:r>
      <w:r>
        <w:rPr>
          <w:b/>
          <w:bCs/>
        </w:rPr>
        <w:t>сложный</w:t>
      </w:r>
      <w:r>
        <w:t>. Требуется проделать всю работу: и сценарии собрать, и задачи выверить, и экспертов разных уровней подключить. Это весьма ресурсозатратно. Поддержка актуальности тоже трудна: любое изменение надо проследить, чтобы обновить на всех уровнях (задача -&gt; сценарии -&gt; цели). Не каждая организация захочет вкладываться в столь подробную модель, если можно обойтись более простым описанием.</w:t>
      </w:r>
    </w:p>
    <w:p w14:paraId="64AB0C8D" w14:textId="77777777" w:rsidR="00C92672" w:rsidRDefault="00000000">
      <w:pPr>
        <w:numPr>
          <w:ilvl w:val="0"/>
          <w:numId w:val="15"/>
        </w:numPr>
      </w:pPr>
      <w:r>
        <w:rPr>
          <w:b/>
          <w:bCs/>
        </w:rPr>
        <w:t>Высокие требования к структуре данных.</w:t>
      </w:r>
      <w:r>
        <w:t xml:space="preserve"> Нужно разработать понятную нотацию или инструмент (например, база данных или специальный софт), чтобы информация не превратилась в хаос. Если пытаться это держать в текстовом документе – очень громоздко. Требуется, по сути, </w:t>
      </w:r>
      <w:r>
        <w:rPr>
          <w:b/>
          <w:bCs/>
        </w:rPr>
        <w:t>онлайн-система</w:t>
      </w:r>
      <w:r>
        <w:t xml:space="preserve"> или база знаний. Это уже вопрос внедрения – может потребоваться ИТ-решение (но современные LMS или knowledge management системы можно настроить).</w:t>
      </w:r>
    </w:p>
    <w:p w14:paraId="110D7BDB" w14:textId="77777777" w:rsidR="00C92672" w:rsidRDefault="00000000">
      <w:pPr>
        <w:numPr>
          <w:ilvl w:val="0"/>
          <w:numId w:val="15"/>
        </w:numPr>
      </w:pPr>
      <w:r>
        <w:rPr>
          <w:b/>
          <w:bCs/>
        </w:rPr>
        <w:t>Избыточность для простых случаев.</w:t>
      </w:r>
      <w:r>
        <w:t xml:space="preserve"> Не всегда нужно так глубоко: для простой должности иметь все уровни – перегруз. Смешанный формат наиболее ценен для сложных профессий. Для элементарных работ можно ограничиться одним-двумя уровнями. Поэтому универсальный формат придется адаптивно упрощать там, где не нужен весь спектр – а это опять же ручная работа.</w:t>
      </w:r>
    </w:p>
    <w:p w14:paraId="4D5532FC" w14:textId="77777777" w:rsidR="00C92672" w:rsidRDefault="00000000">
      <w:pPr>
        <w:numPr>
          <w:ilvl w:val="0"/>
          <w:numId w:val="15"/>
        </w:numPr>
      </w:pPr>
      <w:r>
        <w:rPr>
          <w:b/>
          <w:bCs/>
        </w:rPr>
        <w:t>Возможна трудность восприятия.</w:t>
      </w:r>
      <w:r>
        <w:t xml:space="preserve"> Если предоставить весь многослойный описательный «пирог» пользователю (например, преподавателю), он может растеряться, что с этим делать. Нужны соответствующие </w:t>
      </w:r>
      <w:r>
        <w:rPr>
          <w:b/>
          <w:bCs/>
        </w:rPr>
        <w:t>представления</w:t>
      </w:r>
      <w:r>
        <w:t>: может, режим «обзорный», режим «детальный». Без этого – риск, что люди продолжат пользоваться упрощенными своими форматами, игнорируя половину полей модели.</w:t>
      </w:r>
    </w:p>
    <w:p w14:paraId="5891D0C0" w14:textId="77777777" w:rsidR="00C92672" w:rsidRDefault="00000000">
      <w:pPr>
        <w:pStyle w:val="FirstParagraph"/>
      </w:pPr>
      <w:r>
        <w:rPr>
          <w:b/>
          <w:bCs/>
        </w:rPr>
        <w:t>Области применения:</w:t>
      </w:r>
      <w:r>
        <w:t xml:space="preserve"> - Разработка </w:t>
      </w:r>
      <w:r>
        <w:rPr>
          <w:b/>
          <w:bCs/>
        </w:rPr>
        <w:t>эталонных профессиональных стандартов нового поколения</w:t>
      </w:r>
      <w:r>
        <w:t xml:space="preserve">, которые хотят делать «и чтобы практики поняли, и чтобы методисты». - Сложные </w:t>
      </w:r>
      <w:r>
        <w:rPr>
          <w:b/>
          <w:bCs/>
        </w:rPr>
        <w:t>образовательные программы</w:t>
      </w:r>
      <w:r>
        <w:t xml:space="preserve">, охватывающие несколько квалификационных уровней (например, от рабочего до инженера в одной связке). - </w:t>
      </w:r>
      <w:r>
        <w:rPr>
          <w:b/>
          <w:bCs/>
        </w:rPr>
        <w:t>Корпоративные университеты</w:t>
      </w:r>
      <w:r>
        <w:t xml:space="preserve"> крупных компаний, которым нужна единая модель компетенций, встроенная в бизнес-процессы. Там могут инвестировать в детальную </w:t>
      </w:r>
      <w:r>
        <w:lastRenderedPageBreak/>
        <w:t xml:space="preserve">модель, которая потом много раз окупится при обучении тысяч сотрудников. - Для целей создания </w:t>
      </w:r>
      <w:r>
        <w:rPr>
          <w:b/>
          <w:bCs/>
        </w:rPr>
        <w:t>экспертных систем или ИИ-помощников</w:t>
      </w:r>
      <w:r>
        <w:t xml:space="preserve"> по развитию персонала: ИИ может на основе такой модели давать рекомендации, проводить оценку. Тогда без формального многомерного описания не обойтись. - </w:t>
      </w:r>
      <w:r>
        <w:rPr>
          <w:b/>
          <w:bCs/>
        </w:rPr>
        <w:t>Академические исследования труда</w:t>
      </w:r>
      <w:r>
        <w:t xml:space="preserve"> – для анализа задач, оптимизации, может быть полезно иметь все взаимосвязи.</w:t>
      </w:r>
    </w:p>
    <w:p w14:paraId="6D024278" w14:textId="77777777" w:rsidR="00C92672" w:rsidRDefault="00000000">
      <w:pPr>
        <w:pStyle w:val="BodyText"/>
      </w:pPr>
      <w:r>
        <w:t>В небольших организациях или для целей разовой разработки курса, вероятно, избыточно так сложно структурировать. Но элементы этого подхода все равно просачиваются – просто неформально.</w:t>
      </w:r>
    </w:p>
    <w:p w14:paraId="0ABCE4F1" w14:textId="77777777" w:rsidR="00C92672" w:rsidRDefault="00000000">
      <w:pPr>
        <w:pStyle w:val="BodyText"/>
      </w:pPr>
      <w:r>
        <w:rPr>
          <w:b/>
          <w:bCs/>
        </w:rPr>
        <w:t>Вывод:</w:t>
      </w:r>
      <w:r>
        <w:t xml:space="preserve"> Многоуровневый смешанный формат – это </w:t>
      </w:r>
      <w:r>
        <w:rPr>
          <w:b/>
          <w:bCs/>
        </w:rPr>
        <w:t>идеал</w:t>
      </w:r>
      <w:r>
        <w:t xml:space="preserve"> полного и связного описания профессиональной деятельности. Он приносит максимальную ценность в плане </w:t>
      </w:r>
      <w:r>
        <w:rPr>
          <w:i/>
          <w:iCs/>
        </w:rPr>
        <w:t>точности генерации ОР, полноты охвата, воспроизводимости</w:t>
      </w:r>
      <w:r>
        <w:t xml:space="preserve">, но за ценность нужно платить </w:t>
      </w:r>
      <w:r>
        <w:rPr>
          <w:b/>
          <w:bCs/>
        </w:rPr>
        <w:t>сложностью</w:t>
      </w:r>
      <w:r>
        <w:t>. В практике скорее всего будет использоваться упрощенная версия, но стремиться можно к нему. Это подобно тому, как в программировании есть многоуровневые модели (например, многоуровневая архитектура кода) – она трудна, но дает гибкость. Здесь так же: если цель – серьезная система обучения, стоит инвестировать в разработку смешанной модели, а если что-то локальное – можно взять лишь нужные компоненты.</w:t>
      </w:r>
    </w:p>
    <w:p w14:paraId="0BA7A1E2" w14:textId="77777777" w:rsidR="00C92672" w:rsidRDefault="00000000">
      <w:pPr>
        <w:pStyle w:val="BodyText"/>
      </w:pPr>
      <w:r>
        <w:t xml:space="preserve">Для ясности, суммируем </w:t>
      </w:r>
      <w:r>
        <w:rPr>
          <w:b/>
          <w:bCs/>
        </w:rPr>
        <w:t>области применения форматов</w:t>
      </w:r>
      <w:r>
        <w:t>: - Сценарный: мягкие навыки, непредсказуемые среды, опытное обучение. - Операционный: технические навыки, рутинные процессы, контроль качества. - Целевой: управленческие роли, инновации, ориентация на KPI. - Ролевой: командная работа, сервисные цепочки, межфункциональные процессы. - Смешанный: крупные сложные системы обучения, универсальные модели.</w:t>
      </w:r>
    </w:p>
    <w:p w14:paraId="38FA14A6" w14:textId="77777777" w:rsidR="00C92672" w:rsidRDefault="00000000">
      <w:pPr>
        <w:pStyle w:val="BodyText"/>
      </w:pPr>
      <w:r>
        <w:t xml:space="preserve">Каждый формат </w:t>
      </w:r>
      <w:r>
        <w:rPr>
          <w:b/>
          <w:bCs/>
        </w:rPr>
        <w:t>не взаимоисключающий</w:t>
      </w:r>
      <w:r>
        <w:t xml:space="preserve"> – на практике почти всегда применяют сочетание. Например, DACUM (операционный) плюс небольшие сценарии в учебных материалах; или компетентностная модель (целевой) плюс перечень задач (операционный). Смешанный формат – это просто сознательное комбинирование с самого начала.</w:t>
      </w:r>
    </w:p>
    <w:p w14:paraId="6CF6EAF6" w14:textId="77777777" w:rsidR="00C92672" w:rsidRDefault="00000000">
      <w:pPr>
        <w:pStyle w:val="Heading2"/>
      </w:pPr>
      <w:bookmarkStart w:id="19" w:name="X5a61431bf2d1375c24f80dc65297bb0f78d3480"/>
      <w:bookmarkEnd w:id="13"/>
      <w:bookmarkEnd w:id="18"/>
      <w:r>
        <w:t>5. Метрики оценки качества форматов описания</w:t>
      </w:r>
    </w:p>
    <w:p w14:paraId="57A0C438" w14:textId="77777777" w:rsidR="00C92672" w:rsidRDefault="00000000">
      <w:pPr>
        <w:pStyle w:val="FirstParagraph"/>
      </w:pPr>
      <w:r>
        <w:t xml:space="preserve">При выборе или разработке формата описания профессиональной деятельности необходимо учитывать, </w:t>
      </w:r>
      <w:r>
        <w:rPr>
          <w:b/>
          <w:bCs/>
        </w:rPr>
        <w:t>насколько хорошо он выполняет свою функцию генерации образовательных результатов</w:t>
      </w:r>
      <w:r>
        <w:t xml:space="preserve">. Для этого полезно ввести </w:t>
      </w:r>
      <w:r>
        <w:rPr>
          <w:b/>
          <w:bCs/>
        </w:rPr>
        <w:t>метрики качества</w:t>
      </w:r>
      <w:r>
        <w:t xml:space="preserve"> таких форматов. Ниже перечислены основные критерии и пояснения, как ими можно измерять или оценивать различные подходы.</w:t>
      </w:r>
    </w:p>
    <w:p w14:paraId="4D9484EA" w14:textId="77777777" w:rsidR="00C92672" w:rsidRDefault="00000000">
      <w:pPr>
        <w:numPr>
          <w:ilvl w:val="0"/>
          <w:numId w:val="16"/>
        </w:numPr>
      </w:pPr>
      <w:r>
        <w:rPr>
          <w:b/>
          <w:bCs/>
        </w:rPr>
        <w:t>Точность генерации ОР.</w:t>
      </w:r>
      <w:r>
        <w:t xml:space="preserve"> Эта метрика отвечает на вопрос: </w:t>
      </w:r>
      <w:r>
        <w:rPr>
          <w:i/>
          <w:iCs/>
        </w:rPr>
        <w:t>насколько точно полученные из описания образовательные результаты соответствуют реальным потребностям работы?</w:t>
      </w:r>
      <w:r>
        <w:t xml:space="preserve"> Формат должен приводить к формулировкам учебных целей, которые необходимы и достаточны для </w:t>
      </w:r>
      <w:r>
        <w:lastRenderedPageBreak/>
        <w:t xml:space="preserve">успешной профессиональной деятельности. </w:t>
      </w:r>
      <w:r>
        <w:rPr>
          <w:b/>
          <w:bCs/>
        </w:rPr>
        <w:t>Точность</w:t>
      </w:r>
      <w:r>
        <w:t xml:space="preserve"> выше, если в ОР нет лишних (неприменимых на работе) или упущенных (критичных на работе) пунктов. Измерить можно экспертным способом: сравнить список ОР, сгенерированный из описания, со списком, собранным независимыми экспертами-работодателями, вычислить процент совпадения или коэффициент соответствия. Чем ближе, тем формат точнее. Например, DACUM обычно даёт высокую точность по техничеким навыкам, а чисто компетентностный профиль может терять точность (слишком общо, есть риск, что не все конкретные умения покрыты).</w:t>
      </w:r>
    </w:p>
    <w:p w14:paraId="55BBE66A" w14:textId="77777777" w:rsidR="00C92672" w:rsidRDefault="00000000">
      <w:pPr>
        <w:numPr>
          <w:ilvl w:val="0"/>
          <w:numId w:val="16"/>
        </w:numPr>
      </w:pPr>
      <w:r>
        <w:rPr>
          <w:b/>
          <w:bCs/>
        </w:rPr>
        <w:t>Полнота охвата деятельности.</w:t>
      </w:r>
      <w:r>
        <w:t xml:space="preserve"> Формат качественен, если описание включает </w:t>
      </w:r>
      <w:r>
        <w:rPr>
          <w:b/>
          <w:bCs/>
        </w:rPr>
        <w:t>все значимые аспекты</w:t>
      </w:r>
      <w:r>
        <w:t xml:space="preserve"> работы. Полноту можно оценивать как долю трудовых функций, которые удалось выявить и отразить. В идеале – 100%. Проверка: опрос работников, нет ли важных обязанностей вне описания. Также полнота касается контекста: учтены ли условия, вариативность ситуаций. Метрика может быть бальная (эксперты оценивают полноту по шкале) или количественная (сколько задач из определенного эталона представлено). Например, сценарный формат рискует потерять полноту, если не все случаи описаны; операционный обычно стремится к полной перечислимости (что плюс).</w:t>
      </w:r>
    </w:p>
    <w:p w14:paraId="24834F72" w14:textId="77777777" w:rsidR="00C92672" w:rsidRDefault="00000000">
      <w:pPr>
        <w:numPr>
          <w:ilvl w:val="0"/>
          <w:numId w:val="16"/>
        </w:numPr>
      </w:pPr>
      <w:r>
        <w:rPr>
          <w:b/>
          <w:bCs/>
        </w:rPr>
        <w:t>Воспроизводимость.</w:t>
      </w:r>
      <w:r>
        <w:t xml:space="preserve"> Это про </w:t>
      </w:r>
      <w:r>
        <w:rPr>
          <w:b/>
          <w:bCs/>
        </w:rPr>
        <w:t>стабильность и объективность</w:t>
      </w:r>
      <w:r>
        <w:t>: если другой аналитик применит тот же формат, получится ли схожее описание? Формат высоко воспроизводим, когда минимизирует субъективность. Это важно, если описание делают разные люди или нужно обновлять через время. Измерить можно: дать двум независимым группам экспертов описать одну деятельность в данном формате и сравнить (например, по совпадению элементов). Если расхождения малы, значит формат чёткий и понятный. Воспроизводимость обычно лучше у структурированных методов (анкеты, чек-листы) и хуже уNarrative. Например, DACUM имеет стандартизированный процесс, потому разные сессии DACUM для одной профессии дадут близкие результаты</w:t>
      </w:r>
      <w:hyperlink r:id="rId94" w:anchor=":~:text=process%20is%20an%20excellent%20option,addition%2C%20involv%02ing%20expert%20workers%20from">
        <w:r>
          <w:rPr>
            <w:rStyle w:val="Hyperlink"/>
          </w:rPr>
          <w:t>[21]</w:t>
        </w:r>
      </w:hyperlink>
      <w:hyperlink r:id="rId95" w:anchor=":~:text=The%20duties%2C%20tasks%2C%20and%20supportive,DACUM%20chart%2C%20see%20figure%202">
        <w:r>
          <w:rPr>
            <w:rStyle w:val="Hyperlink"/>
          </w:rPr>
          <w:t>[23]</w:t>
        </w:r>
      </w:hyperlink>
      <w:r>
        <w:t>, а свободное интервью о сценариях может сильно различаться.</w:t>
      </w:r>
    </w:p>
    <w:p w14:paraId="5C8B8135" w14:textId="77777777" w:rsidR="00C92672" w:rsidRDefault="00000000">
      <w:pPr>
        <w:numPr>
          <w:ilvl w:val="0"/>
          <w:numId w:val="16"/>
        </w:numPr>
      </w:pPr>
      <w:r>
        <w:rPr>
          <w:b/>
          <w:bCs/>
        </w:rPr>
        <w:t>Удобство для ИИ/экспертов.</w:t>
      </w:r>
      <w:r>
        <w:t xml:space="preserve"> Эта метрика двуединая: с одной стороны, насколько формат </w:t>
      </w:r>
      <w:r>
        <w:rPr>
          <w:b/>
          <w:bCs/>
        </w:rPr>
        <w:t>формализован и машинно-читаем</w:t>
      </w:r>
      <w:r>
        <w:t xml:space="preserve">, с другой – насколько он </w:t>
      </w:r>
      <w:r>
        <w:rPr>
          <w:b/>
          <w:bCs/>
        </w:rPr>
        <w:t>понятен и удобен для человека-эксперта</w:t>
      </w:r>
      <w:r>
        <w:t xml:space="preserve"> при создании и использовании. Иногда эти аспекты в конфликте (например, слишком формальная таблица тяжела для эксперта). Идеальный формат найдет баланс. Оценка: можно замерять время/усилия на обучение ИИ на данных формата (наличие чётких полей, минимум неоднозначности – плюс), а также провести опрос экспертов-разработчиков, насколько им понятна структура, легко ли ею пользоваться (Likert scale удобства). Примеры: операционная таблица – удобна для ИИ, терпима для эксперта; сложная онтология – отлично для ИИ, но эксперту </w:t>
      </w:r>
      <w:r>
        <w:lastRenderedPageBreak/>
        <w:t>может быть сложно без подготовки; текстовые сценарии – легки для экспертов (рассказал историю), но ИИ трудно вытаскивать смысл.</w:t>
      </w:r>
    </w:p>
    <w:p w14:paraId="6EE8C251" w14:textId="77777777" w:rsidR="00C92672" w:rsidRDefault="00000000">
      <w:pPr>
        <w:numPr>
          <w:ilvl w:val="0"/>
          <w:numId w:val="16"/>
        </w:numPr>
      </w:pPr>
      <w:r>
        <w:rPr>
          <w:b/>
          <w:bCs/>
        </w:rPr>
        <w:t>Универсальность по отраслям.</w:t>
      </w:r>
      <w:r>
        <w:t xml:space="preserve"> Формат, пригодный для описания </w:t>
      </w:r>
      <w:r>
        <w:rPr>
          <w:b/>
          <w:bCs/>
        </w:rPr>
        <w:t>различных профессий и отраслей</w:t>
      </w:r>
      <w:r>
        <w:t>, получает больше очков. Универсальность означает, что структура не заточена под специфический контент. Проверить можно экспериментально: попробовать описать в данном формате и инженера, и врача, и учителя, и программиста – везде ли формат смог вместить специфику? Или требовались кастомизации? Также сюда входит учет разных типов компетенций: и ручного труда, и интеллектуального, и социального. Например, компетентностная модель (ESCO/O</w:t>
      </w:r>
      <w:r>
        <w:rPr>
          <w:i/>
          <w:iCs/>
        </w:rPr>
        <w:t>NET) претендует на универсальность – один контент-модель применима ко всем</w:t>
      </w:r>
      <w:hyperlink r:id="rId96" w:anchor=":~:text=The%20Content%20Model%20was%20developed,characteristics%20of%20workers%20and%20occupations">
        <w:r>
          <w:rPr>
            <w:rStyle w:val="Hyperlink"/>
            <w:i/>
            <w:iCs/>
          </w:rPr>
          <w:t>[46]</w:t>
        </w:r>
      </w:hyperlink>
      <w:r>
        <w:rPr>
          <w:i/>
          <w:iCs/>
        </w:rPr>
        <w:t>, DACUM тоже заявлен как универсальный для любых уровней работ</w:t>
      </w:r>
      <w:hyperlink r:id="rId97" w:anchor=":~:text=The%20duties%2C%20tasks%2C%20and%20supportive,DACUM%20chart%2C%20see%20figure%202">
        <w:r>
          <w:rPr>
            <w:rStyle w:val="Hyperlink"/>
            <w:i/>
            <w:iCs/>
          </w:rPr>
          <w:t>[23]</w:t>
        </w:r>
      </w:hyperlink>
      <w:r>
        <w:rPr>
          <w:i/>
          <w:iCs/>
        </w:rPr>
        <w:t>. А какие-нибудь специфические методы (например, профессиография советского типа) могут быть больше ориентированы на ГОСТы промышленности и хуже подходят для, скажем, IT-стартапа. Метрика может измеряться как</w:t>
      </w:r>
      <w:r>
        <w:t xml:space="preserve"> </w:t>
      </w:r>
      <w:r>
        <w:rPr>
          <w:i/>
          <w:iCs/>
        </w:rPr>
        <w:t>доля отраслей, где формат уже применялся успешно</w:t>
      </w:r>
      <w:r>
        <w:t>*, или экспертной оценкой адаптируемости.</w:t>
      </w:r>
    </w:p>
    <w:p w14:paraId="72738520" w14:textId="77777777" w:rsidR="00C92672" w:rsidRDefault="00000000">
      <w:pPr>
        <w:numPr>
          <w:ilvl w:val="0"/>
          <w:numId w:val="16"/>
        </w:numPr>
      </w:pPr>
      <w:r>
        <w:rPr>
          <w:b/>
          <w:bCs/>
        </w:rPr>
        <w:t>Когнитивная нагрузка.</w:t>
      </w:r>
      <w:r>
        <w:t xml:space="preserve"> Насколько сложно людям воспринимать и создавать описание в этом формате? Это важно, потому что если формат слишком сложен, больше шансов на ошибки и нежелание пользоваться. Когнитивную нагрузку можно оценивать через время, требуемое на обучение формату, число ошибок, сделанных при заполнении, субъективную оценку утомляемости. Форматы с чёткой структурой снижают неопределенность (что писать), но могут увеличивать объем (нужно заполнить много полей). Наглядность, визуальность формата тоже влияют. Например, </w:t>
      </w:r>
      <w:r>
        <w:rPr>
          <w:i/>
          <w:iCs/>
        </w:rPr>
        <w:t>графические модели</w:t>
      </w:r>
      <w:r>
        <w:t xml:space="preserve"> (как triangle Энгестрёма или блок-схемы) могут быть интуитивно понятны или наоборот сложны – в зависимости от пользователя. </w:t>
      </w:r>
      <w:r>
        <w:rPr>
          <w:b/>
          <w:bCs/>
        </w:rPr>
        <w:t>Идеальный формат стремится к простоте без потери содержательности</w:t>
      </w:r>
      <w:r>
        <w:t>. Может быть не строго числовая метрика, а качественное сравнение: этот формат требует 3 дня воркшопа для обучения экспертов (например, DACUM фасилитаторов учат за 5 дней</w:t>
      </w:r>
      <w:hyperlink r:id="rId98" w:anchor=":~:text=In%20addition%20to%20the%202,in%20CETE%E2%80%99s%20DACUM%20facilitator%20training">
        <w:r>
          <w:rPr>
            <w:rStyle w:val="Hyperlink"/>
          </w:rPr>
          <w:t>[69]</w:t>
        </w:r>
      </w:hyperlink>
      <w:r>
        <w:t>), а этот – просто анкета на 1 час.</w:t>
      </w:r>
    </w:p>
    <w:p w14:paraId="54C70573" w14:textId="77777777" w:rsidR="00C92672" w:rsidRDefault="00000000">
      <w:pPr>
        <w:numPr>
          <w:ilvl w:val="0"/>
          <w:numId w:val="16"/>
        </w:numPr>
      </w:pPr>
      <w:r>
        <w:rPr>
          <w:b/>
          <w:bCs/>
        </w:rPr>
        <w:t>Структурированность и семантическая плотность.</w:t>
      </w:r>
      <w:r>
        <w:t xml:space="preserve"> Здесь две связанных идеи:</w:t>
      </w:r>
    </w:p>
    <w:p w14:paraId="7228EB1C" w14:textId="77777777" w:rsidR="00C92672" w:rsidRDefault="00000000">
      <w:pPr>
        <w:pStyle w:val="Compact"/>
        <w:numPr>
          <w:ilvl w:val="1"/>
          <w:numId w:val="17"/>
        </w:numPr>
      </w:pPr>
      <w:r>
        <w:rPr>
          <w:i/>
          <w:iCs/>
        </w:rPr>
        <w:t>Структурированность</w:t>
      </w:r>
      <w:r>
        <w:t xml:space="preserve"> – степень формализации, наличие четких разделов, полей. Чем выше структурированность, тем проще анализировать, но могут быть риск, что описание станет фрагментированным.</w:t>
      </w:r>
    </w:p>
    <w:p w14:paraId="26D08550" w14:textId="77777777" w:rsidR="00C92672" w:rsidRDefault="00000000">
      <w:pPr>
        <w:pStyle w:val="Compact"/>
        <w:numPr>
          <w:ilvl w:val="1"/>
          <w:numId w:val="17"/>
        </w:numPr>
      </w:pPr>
      <w:r>
        <w:rPr>
          <w:i/>
          <w:iCs/>
        </w:rPr>
        <w:t>Семантическая плотность</w:t>
      </w:r>
      <w:r>
        <w:t xml:space="preserve"> – сколько значимой информации несет единица текста или элемента. Например, «проверяет уровень масла» – короткая фраза с конкретным смыслом, высокая плотность. А абзац общих слов без конкретики – низкая. Формат влияет на это: если </w:t>
      </w:r>
      <w:r>
        <w:lastRenderedPageBreak/>
        <w:t>требуются развернутые описания, может снизиться плотность, или наоборот, заставляет кратко формулировать.</w:t>
      </w:r>
    </w:p>
    <w:p w14:paraId="2897165F" w14:textId="77777777" w:rsidR="00C92672" w:rsidRDefault="00000000">
      <w:pPr>
        <w:pStyle w:val="FirstParagraph"/>
      </w:pPr>
      <w:r>
        <w:t xml:space="preserve">Хороший формат обеспечивает </w:t>
      </w:r>
      <w:r>
        <w:rPr>
          <w:b/>
          <w:bCs/>
        </w:rPr>
        <w:t>чёткую рубрикацию (структуру)</w:t>
      </w:r>
      <w:r>
        <w:t xml:space="preserve"> и при этом каждая его часть </w:t>
      </w:r>
      <w:r>
        <w:rPr>
          <w:b/>
          <w:bCs/>
        </w:rPr>
        <w:t>максимально информативна</w:t>
      </w:r>
      <w:r>
        <w:t>. Оценить можно экспертом: присвоить балл за уровень структурирования (напр., сценарии – низкий, таблицы – высокий) и отдельно за насыщенность смысла (много ли конкретики). Или даже автоматическим анализом: количество полей, их тип; средняя длина описаний задач (слишком длинно – размытость). Например, DACUM-таблица: очень структурированно (колонки: обязанности, задачи, знания и пр.), и задачи формулируются конкретно – семантическая плотность высокая (мин 5-7 слов обычно). А рассказ на полстраницы может содержать несколько задач, но «размазанно», плотность ниже. Нужно балансировать: не загнать в телеграфный стиль, где теряются связи (это обратная сторона чрезмерной структурированности).</w:t>
      </w:r>
    </w:p>
    <w:p w14:paraId="4741F8DA" w14:textId="77777777" w:rsidR="00C92672" w:rsidRDefault="00000000">
      <w:pPr>
        <w:pStyle w:val="BodyText"/>
      </w:pPr>
      <w:r>
        <w:t xml:space="preserve">Сформулировав такие метрики, можно </w:t>
      </w:r>
      <w:r>
        <w:rPr>
          <w:b/>
          <w:bCs/>
        </w:rPr>
        <w:t>сравнить форматы</w:t>
      </w:r>
      <w:r>
        <w:t>. Это будет более объективный способ, чем просто «нравится – не нравится». Конечно, не все метрики имеют чётко количественное выражение, но они задают направления оценки.</w:t>
      </w:r>
    </w:p>
    <w:p w14:paraId="48F4A1D4" w14:textId="77777777" w:rsidR="00C92672" w:rsidRDefault="00000000">
      <w:pPr>
        <w:pStyle w:val="BodyText"/>
      </w:pPr>
      <w:r>
        <w:t xml:space="preserve">В контексте нашей задачи: оценка форматов нужна, чтобы выбрать </w:t>
      </w:r>
      <w:r>
        <w:rPr>
          <w:b/>
          <w:bCs/>
        </w:rPr>
        <w:t>лучший для конкретных целей</w:t>
      </w:r>
      <w:r>
        <w:t>. Возможно, придётся расставить приоритеты: для ИИ важнее структурированность, для эксперта – низкая когнитивная нагрузка и полнота, и т.д. Формат, который набирает высокие оценки по большинству критериев, можно считать предпочтительным.</w:t>
      </w:r>
    </w:p>
    <w:p w14:paraId="6BF12BAA" w14:textId="77777777" w:rsidR="00C92672" w:rsidRDefault="00000000">
      <w:pPr>
        <w:pStyle w:val="BodyText"/>
      </w:pPr>
      <w:r>
        <w:t>В таблице ниже приведена условная оценка разных подходов по указанным метрикам (например, по шкале 1-5, где 5 – отлично):</w:t>
      </w:r>
    </w:p>
    <w:tbl>
      <w:tblPr>
        <w:tblStyle w:val="Table"/>
        <w:tblW w:w="0" w:type="auto"/>
        <w:tblLook w:val="0020" w:firstRow="1" w:lastRow="0" w:firstColumn="0" w:lastColumn="0" w:noHBand="0" w:noVBand="0"/>
      </w:tblPr>
      <w:tblGrid>
        <w:gridCol w:w="941"/>
        <w:gridCol w:w="1025"/>
        <w:gridCol w:w="773"/>
        <w:gridCol w:w="1177"/>
        <w:gridCol w:w="1131"/>
        <w:gridCol w:w="961"/>
        <w:gridCol w:w="1036"/>
        <w:gridCol w:w="1009"/>
        <w:gridCol w:w="1307"/>
      </w:tblGrid>
      <w:tr w:rsidR="00C92672" w14:paraId="7EAFDAC0" w14:textId="77777777" w:rsidTr="00C92672">
        <w:trPr>
          <w:cnfStyle w:val="100000000000" w:firstRow="1" w:lastRow="0" w:firstColumn="0" w:lastColumn="0" w:oddVBand="0" w:evenVBand="0" w:oddHBand="0" w:evenHBand="0" w:firstRowFirstColumn="0" w:firstRowLastColumn="0" w:lastRowFirstColumn="0" w:lastRowLastColumn="0"/>
          <w:tblHeader/>
        </w:trPr>
        <w:tc>
          <w:tcPr>
            <w:tcW w:w="0" w:type="auto"/>
          </w:tcPr>
          <w:p w14:paraId="1E24F6F2" w14:textId="77777777" w:rsidR="00C92672" w:rsidRDefault="00000000">
            <w:pPr>
              <w:pStyle w:val="Compact"/>
            </w:pPr>
            <w:r>
              <w:t>Формат</w:t>
            </w:r>
          </w:p>
        </w:tc>
        <w:tc>
          <w:tcPr>
            <w:tcW w:w="0" w:type="auto"/>
          </w:tcPr>
          <w:p w14:paraId="0B2261D5" w14:textId="77777777" w:rsidR="00C92672" w:rsidRDefault="00000000">
            <w:pPr>
              <w:pStyle w:val="Compact"/>
            </w:pPr>
            <w:r>
              <w:t>Точность ОР</w:t>
            </w:r>
          </w:p>
        </w:tc>
        <w:tc>
          <w:tcPr>
            <w:tcW w:w="0" w:type="auto"/>
          </w:tcPr>
          <w:p w14:paraId="410FD988" w14:textId="77777777" w:rsidR="00C92672" w:rsidRDefault="00000000">
            <w:pPr>
              <w:pStyle w:val="Compact"/>
            </w:pPr>
            <w:r>
              <w:t>Полнота</w:t>
            </w:r>
          </w:p>
        </w:tc>
        <w:tc>
          <w:tcPr>
            <w:tcW w:w="0" w:type="auto"/>
          </w:tcPr>
          <w:p w14:paraId="1819163E" w14:textId="77777777" w:rsidR="00C92672" w:rsidRDefault="00000000">
            <w:pPr>
              <w:pStyle w:val="Compact"/>
            </w:pPr>
            <w:r>
              <w:t>Воспроизводимость</w:t>
            </w:r>
          </w:p>
        </w:tc>
        <w:tc>
          <w:tcPr>
            <w:tcW w:w="0" w:type="auto"/>
          </w:tcPr>
          <w:p w14:paraId="15770837" w14:textId="77777777" w:rsidR="00C92672" w:rsidRDefault="00000000">
            <w:pPr>
              <w:pStyle w:val="Compact"/>
            </w:pPr>
            <w:r>
              <w:t>Удобство ИИ</w:t>
            </w:r>
          </w:p>
        </w:tc>
        <w:tc>
          <w:tcPr>
            <w:tcW w:w="0" w:type="auto"/>
          </w:tcPr>
          <w:p w14:paraId="1282E898" w14:textId="77777777" w:rsidR="00C92672" w:rsidRDefault="00000000">
            <w:pPr>
              <w:pStyle w:val="Compact"/>
            </w:pPr>
            <w:r>
              <w:t>Удобство эксперта</w:t>
            </w:r>
          </w:p>
        </w:tc>
        <w:tc>
          <w:tcPr>
            <w:tcW w:w="0" w:type="auto"/>
          </w:tcPr>
          <w:p w14:paraId="4321D50D" w14:textId="77777777" w:rsidR="00C92672" w:rsidRDefault="00000000">
            <w:pPr>
              <w:pStyle w:val="Compact"/>
            </w:pPr>
            <w:r>
              <w:t>Универсальность</w:t>
            </w:r>
          </w:p>
        </w:tc>
        <w:tc>
          <w:tcPr>
            <w:tcW w:w="0" w:type="auto"/>
          </w:tcPr>
          <w:p w14:paraId="03F738A8" w14:textId="77777777" w:rsidR="00C92672" w:rsidRDefault="00000000">
            <w:pPr>
              <w:pStyle w:val="Compact"/>
            </w:pPr>
            <w:r>
              <w:t>Когнитивная нагрузка</w:t>
            </w:r>
          </w:p>
        </w:tc>
        <w:tc>
          <w:tcPr>
            <w:tcW w:w="0" w:type="auto"/>
          </w:tcPr>
          <w:p w14:paraId="3E452BD8" w14:textId="77777777" w:rsidR="00C92672" w:rsidRDefault="00000000">
            <w:pPr>
              <w:pStyle w:val="Compact"/>
            </w:pPr>
            <w:r>
              <w:t>Структурир./Плотность</w:t>
            </w:r>
          </w:p>
        </w:tc>
      </w:tr>
      <w:tr w:rsidR="00C92672" w14:paraId="664BAFCB" w14:textId="77777777">
        <w:tc>
          <w:tcPr>
            <w:tcW w:w="0" w:type="auto"/>
          </w:tcPr>
          <w:p w14:paraId="3B67FD6C" w14:textId="77777777" w:rsidR="00C92672" w:rsidRDefault="00000000">
            <w:pPr>
              <w:pStyle w:val="Compact"/>
            </w:pPr>
            <w:r>
              <w:t>Сценарный</w:t>
            </w:r>
          </w:p>
        </w:tc>
        <w:tc>
          <w:tcPr>
            <w:tcW w:w="0" w:type="auto"/>
          </w:tcPr>
          <w:p w14:paraId="1F71F3E0" w14:textId="77777777" w:rsidR="00C92672" w:rsidRDefault="00000000">
            <w:pPr>
              <w:pStyle w:val="Compact"/>
            </w:pPr>
            <w:r>
              <w:t>4 (покрывает контекст, но может упустить мелочи)</w:t>
            </w:r>
          </w:p>
        </w:tc>
        <w:tc>
          <w:tcPr>
            <w:tcW w:w="0" w:type="auto"/>
          </w:tcPr>
          <w:p w14:paraId="71A59178" w14:textId="77777777" w:rsidR="00C92672" w:rsidRDefault="00000000">
            <w:pPr>
              <w:pStyle w:val="Compact"/>
            </w:pPr>
            <w:r>
              <w:t>3-4 (зависит от сценариев)</w:t>
            </w:r>
          </w:p>
        </w:tc>
        <w:tc>
          <w:tcPr>
            <w:tcW w:w="0" w:type="auto"/>
          </w:tcPr>
          <w:p w14:paraId="77CA922A" w14:textId="77777777" w:rsidR="00C92672" w:rsidRDefault="00000000">
            <w:pPr>
              <w:pStyle w:val="Compact"/>
            </w:pPr>
            <w:r>
              <w:t>3 (разные истории могут дать разный результат)</w:t>
            </w:r>
          </w:p>
        </w:tc>
        <w:tc>
          <w:tcPr>
            <w:tcW w:w="0" w:type="auto"/>
          </w:tcPr>
          <w:p w14:paraId="315652EA" w14:textId="77777777" w:rsidR="00C92672" w:rsidRDefault="00000000">
            <w:pPr>
              <w:pStyle w:val="Compact"/>
            </w:pPr>
            <w:r>
              <w:t>2 (неструктурирован, ИИ тяжело)</w:t>
            </w:r>
          </w:p>
        </w:tc>
        <w:tc>
          <w:tcPr>
            <w:tcW w:w="0" w:type="auto"/>
          </w:tcPr>
          <w:p w14:paraId="57B7A603" w14:textId="77777777" w:rsidR="00C92672" w:rsidRDefault="00000000">
            <w:pPr>
              <w:pStyle w:val="Compact"/>
            </w:pPr>
            <w:r>
              <w:t>5 (естественный рассказ)</w:t>
            </w:r>
          </w:p>
        </w:tc>
        <w:tc>
          <w:tcPr>
            <w:tcW w:w="0" w:type="auto"/>
          </w:tcPr>
          <w:p w14:paraId="3B68941C" w14:textId="77777777" w:rsidR="00C92672" w:rsidRDefault="00000000">
            <w:pPr>
              <w:pStyle w:val="Compact"/>
            </w:pPr>
            <w:r>
              <w:t>4 (человеческие ситуации универсальны)</w:t>
            </w:r>
          </w:p>
        </w:tc>
        <w:tc>
          <w:tcPr>
            <w:tcW w:w="0" w:type="auto"/>
          </w:tcPr>
          <w:p w14:paraId="3606D9E7" w14:textId="77777777" w:rsidR="00C92672" w:rsidRDefault="00000000">
            <w:pPr>
              <w:pStyle w:val="Compact"/>
            </w:pPr>
            <w:r>
              <w:t>3 (легко рассказывать, но много инфо обработать)</w:t>
            </w:r>
          </w:p>
        </w:tc>
        <w:tc>
          <w:tcPr>
            <w:tcW w:w="0" w:type="auto"/>
          </w:tcPr>
          <w:p w14:paraId="3FE243B1" w14:textId="77777777" w:rsidR="00C92672" w:rsidRDefault="00000000">
            <w:pPr>
              <w:pStyle w:val="Compact"/>
            </w:pPr>
            <w:r>
              <w:t>2 (слабо структурирован, текст с низкой плотностью из-за описаний)</w:t>
            </w:r>
          </w:p>
        </w:tc>
      </w:tr>
      <w:tr w:rsidR="00C92672" w14:paraId="1964DB2A" w14:textId="77777777">
        <w:tc>
          <w:tcPr>
            <w:tcW w:w="0" w:type="auto"/>
          </w:tcPr>
          <w:p w14:paraId="00A3FE6E" w14:textId="77777777" w:rsidR="00C92672" w:rsidRDefault="00000000">
            <w:pPr>
              <w:pStyle w:val="Compact"/>
            </w:pPr>
            <w:r>
              <w:t>Операционный</w:t>
            </w:r>
          </w:p>
        </w:tc>
        <w:tc>
          <w:tcPr>
            <w:tcW w:w="0" w:type="auto"/>
          </w:tcPr>
          <w:p w14:paraId="2E6462DB" w14:textId="77777777" w:rsidR="00C92672" w:rsidRDefault="00000000">
            <w:pPr>
              <w:pStyle w:val="Compact"/>
            </w:pPr>
            <w:r>
              <w:t>5 (прямо перечи</w:t>
            </w:r>
            <w:r>
              <w:lastRenderedPageBreak/>
              <w:t>сляет навыки)</w:t>
            </w:r>
          </w:p>
        </w:tc>
        <w:tc>
          <w:tcPr>
            <w:tcW w:w="0" w:type="auto"/>
          </w:tcPr>
          <w:p w14:paraId="5C313B6F" w14:textId="77777777" w:rsidR="00C92672" w:rsidRDefault="00000000">
            <w:pPr>
              <w:pStyle w:val="Compact"/>
            </w:pPr>
            <w:r>
              <w:lastRenderedPageBreak/>
              <w:t xml:space="preserve">5 (если </w:t>
            </w:r>
            <w:r>
              <w:lastRenderedPageBreak/>
              <w:t>анализ полный)</w:t>
            </w:r>
          </w:p>
        </w:tc>
        <w:tc>
          <w:tcPr>
            <w:tcW w:w="0" w:type="auto"/>
          </w:tcPr>
          <w:p w14:paraId="67C1E86D" w14:textId="77777777" w:rsidR="00C92672" w:rsidRDefault="00000000">
            <w:pPr>
              <w:pStyle w:val="Compact"/>
            </w:pPr>
            <w:r>
              <w:lastRenderedPageBreak/>
              <w:t xml:space="preserve">5 (методика </w:t>
            </w:r>
            <w:r>
              <w:lastRenderedPageBreak/>
              <w:t>стандартная)</w:t>
            </w:r>
          </w:p>
        </w:tc>
        <w:tc>
          <w:tcPr>
            <w:tcW w:w="0" w:type="auto"/>
          </w:tcPr>
          <w:p w14:paraId="14FE90B1" w14:textId="77777777" w:rsidR="00C92672" w:rsidRDefault="00000000">
            <w:pPr>
              <w:pStyle w:val="Compact"/>
            </w:pPr>
            <w:r>
              <w:lastRenderedPageBreak/>
              <w:t xml:space="preserve">5 (табличные </w:t>
            </w:r>
            <w:r>
              <w:lastRenderedPageBreak/>
              <w:t>данные)</w:t>
            </w:r>
          </w:p>
        </w:tc>
        <w:tc>
          <w:tcPr>
            <w:tcW w:w="0" w:type="auto"/>
          </w:tcPr>
          <w:p w14:paraId="050189C8" w14:textId="77777777" w:rsidR="00C92672" w:rsidRDefault="00000000">
            <w:pPr>
              <w:pStyle w:val="Compact"/>
            </w:pPr>
            <w:r>
              <w:lastRenderedPageBreak/>
              <w:t xml:space="preserve">4 (понятно, но </w:t>
            </w:r>
            <w:r>
              <w:lastRenderedPageBreak/>
              <w:t>может быть много пунктов)</w:t>
            </w:r>
          </w:p>
        </w:tc>
        <w:tc>
          <w:tcPr>
            <w:tcW w:w="0" w:type="auto"/>
          </w:tcPr>
          <w:p w14:paraId="270F68F7" w14:textId="77777777" w:rsidR="00C92672" w:rsidRDefault="00000000">
            <w:pPr>
              <w:pStyle w:val="Compact"/>
            </w:pPr>
            <w:r>
              <w:lastRenderedPageBreak/>
              <w:t xml:space="preserve">5 (список задач </w:t>
            </w:r>
            <w:r>
              <w:lastRenderedPageBreak/>
              <w:t>применим везде)</w:t>
            </w:r>
          </w:p>
        </w:tc>
        <w:tc>
          <w:tcPr>
            <w:tcW w:w="0" w:type="auto"/>
          </w:tcPr>
          <w:p w14:paraId="153AA51F" w14:textId="77777777" w:rsidR="00C92672" w:rsidRDefault="00000000">
            <w:pPr>
              <w:pStyle w:val="Compact"/>
            </w:pPr>
            <w:r>
              <w:lastRenderedPageBreak/>
              <w:t xml:space="preserve">4 (системно, но </w:t>
            </w:r>
            <w:r>
              <w:lastRenderedPageBreak/>
              <w:t>нужно напряжение, чтоб ничего не забыть)</w:t>
            </w:r>
          </w:p>
        </w:tc>
        <w:tc>
          <w:tcPr>
            <w:tcW w:w="0" w:type="auto"/>
          </w:tcPr>
          <w:p w14:paraId="05DD647E" w14:textId="77777777" w:rsidR="00C92672" w:rsidRDefault="00000000">
            <w:pPr>
              <w:pStyle w:val="Compact"/>
            </w:pPr>
            <w:r>
              <w:lastRenderedPageBreak/>
              <w:t xml:space="preserve">5 (четкие пункты, высокая </w:t>
            </w:r>
            <w:r>
              <w:lastRenderedPageBreak/>
              <w:t>плотность каждого)</w:t>
            </w:r>
          </w:p>
        </w:tc>
      </w:tr>
      <w:tr w:rsidR="00C92672" w14:paraId="3B6605BB" w14:textId="77777777">
        <w:tc>
          <w:tcPr>
            <w:tcW w:w="0" w:type="auto"/>
          </w:tcPr>
          <w:p w14:paraId="4D38A63C" w14:textId="77777777" w:rsidR="00C92672" w:rsidRDefault="00000000">
            <w:pPr>
              <w:pStyle w:val="Compact"/>
            </w:pPr>
            <w:r>
              <w:lastRenderedPageBreak/>
              <w:t>Целевой</w:t>
            </w:r>
          </w:p>
        </w:tc>
        <w:tc>
          <w:tcPr>
            <w:tcW w:w="0" w:type="auto"/>
          </w:tcPr>
          <w:p w14:paraId="114E2CAF" w14:textId="77777777" w:rsidR="00C92672" w:rsidRDefault="00000000">
            <w:pPr>
              <w:pStyle w:val="Compact"/>
            </w:pPr>
            <w:r>
              <w:t>4 (ориентировано на важное, но может быть обобщенно)</w:t>
            </w:r>
          </w:p>
        </w:tc>
        <w:tc>
          <w:tcPr>
            <w:tcW w:w="0" w:type="auto"/>
          </w:tcPr>
          <w:p w14:paraId="7F14E3BA" w14:textId="77777777" w:rsidR="00C92672" w:rsidRDefault="00000000">
            <w:pPr>
              <w:pStyle w:val="Compact"/>
            </w:pPr>
            <w:r>
              <w:t>3 (фокус на ключевых KPI, мелочи нет)</w:t>
            </w:r>
          </w:p>
        </w:tc>
        <w:tc>
          <w:tcPr>
            <w:tcW w:w="0" w:type="auto"/>
          </w:tcPr>
          <w:p w14:paraId="5F715293" w14:textId="77777777" w:rsidR="00C92672" w:rsidRDefault="00000000">
            <w:pPr>
              <w:pStyle w:val="Compact"/>
            </w:pPr>
            <w:r>
              <w:t>4 (цели совпадут у экспертов обычно)</w:t>
            </w:r>
          </w:p>
        </w:tc>
        <w:tc>
          <w:tcPr>
            <w:tcW w:w="0" w:type="auto"/>
          </w:tcPr>
          <w:p w14:paraId="1979C2EC" w14:textId="77777777" w:rsidR="00C92672" w:rsidRDefault="00000000">
            <w:pPr>
              <w:pStyle w:val="Compact"/>
            </w:pPr>
            <w:r>
              <w:t>4 (меньше структурных элементов, но можно формализовать KPI)</w:t>
            </w:r>
          </w:p>
        </w:tc>
        <w:tc>
          <w:tcPr>
            <w:tcW w:w="0" w:type="auto"/>
          </w:tcPr>
          <w:p w14:paraId="6F379253" w14:textId="77777777" w:rsidR="00C92672" w:rsidRDefault="00000000">
            <w:pPr>
              <w:pStyle w:val="Compact"/>
            </w:pPr>
            <w:r>
              <w:t>4 (руководителям легко, исполнителям абстрактно)</w:t>
            </w:r>
          </w:p>
        </w:tc>
        <w:tc>
          <w:tcPr>
            <w:tcW w:w="0" w:type="auto"/>
          </w:tcPr>
          <w:p w14:paraId="41F57C01" w14:textId="77777777" w:rsidR="00C92672" w:rsidRDefault="00000000">
            <w:pPr>
              <w:pStyle w:val="Compact"/>
            </w:pPr>
            <w:r>
              <w:t>4 (бизнес-цели есть везде, но формулировки различны)</w:t>
            </w:r>
          </w:p>
        </w:tc>
        <w:tc>
          <w:tcPr>
            <w:tcW w:w="0" w:type="auto"/>
          </w:tcPr>
          <w:p w14:paraId="01A303F7" w14:textId="77777777" w:rsidR="00C92672" w:rsidRDefault="00000000">
            <w:pPr>
              <w:pStyle w:val="Compact"/>
            </w:pPr>
            <w:r>
              <w:t>4 (сфокусировано, но надо прорабатывать разрыв к навыкам)</w:t>
            </w:r>
          </w:p>
        </w:tc>
        <w:tc>
          <w:tcPr>
            <w:tcW w:w="0" w:type="auto"/>
          </w:tcPr>
          <w:p w14:paraId="65DBC6C9" w14:textId="77777777" w:rsidR="00C92672" w:rsidRDefault="00000000">
            <w:pPr>
              <w:pStyle w:val="Compact"/>
            </w:pPr>
            <w:r>
              <w:t>3 (структура простая, плотность высокая, но не полное содержание)</w:t>
            </w:r>
          </w:p>
        </w:tc>
      </w:tr>
      <w:tr w:rsidR="00C92672" w14:paraId="4F324257" w14:textId="77777777">
        <w:tc>
          <w:tcPr>
            <w:tcW w:w="0" w:type="auto"/>
          </w:tcPr>
          <w:p w14:paraId="53F6ADC6" w14:textId="77777777" w:rsidR="00C92672" w:rsidRDefault="00000000">
            <w:pPr>
              <w:pStyle w:val="Compact"/>
            </w:pPr>
            <w:r>
              <w:t>Ролевой</w:t>
            </w:r>
          </w:p>
        </w:tc>
        <w:tc>
          <w:tcPr>
            <w:tcW w:w="0" w:type="auto"/>
          </w:tcPr>
          <w:p w14:paraId="397572C6" w14:textId="77777777" w:rsidR="00C92672" w:rsidRDefault="00000000">
            <w:pPr>
              <w:pStyle w:val="Compact"/>
            </w:pPr>
            <w:r>
              <w:t>5 (учтены взаимодействия, значит ОР ближе к реальности)</w:t>
            </w:r>
          </w:p>
        </w:tc>
        <w:tc>
          <w:tcPr>
            <w:tcW w:w="0" w:type="auto"/>
          </w:tcPr>
          <w:p w14:paraId="69C0FAB5" w14:textId="77777777" w:rsidR="00C92672" w:rsidRDefault="00000000">
            <w:pPr>
              <w:pStyle w:val="Compact"/>
            </w:pPr>
            <w:r>
              <w:t>5 (охватывает командные аспекты)</w:t>
            </w:r>
          </w:p>
        </w:tc>
        <w:tc>
          <w:tcPr>
            <w:tcW w:w="0" w:type="auto"/>
          </w:tcPr>
          <w:p w14:paraId="2B5ED75C" w14:textId="77777777" w:rsidR="00C92672" w:rsidRDefault="00000000">
            <w:pPr>
              <w:pStyle w:val="Compact"/>
            </w:pPr>
            <w:r>
              <w:t>3-4 (могут быть субъективные различия, кто что делает)</w:t>
            </w:r>
          </w:p>
        </w:tc>
        <w:tc>
          <w:tcPr>
            <w:tcW w:w="0" w:type="auto"/>
          </w:tcPr>
          <w:p w14:paraId="7078A395" w14:textId="77777777" w:rsidR="00C92672" w:rsidRDefault="00000000">
            <w:pPr>
              <w:pStyle w:val="Compact"/>
            </w:pPr>
            <w:r>
              <w:t>3 (сложнее формализовать, но возможно как процессы)</w:t>
            </w:r>
          </w:p>
        </w:tc>
        <w:tc>
          <w:tcPr>
            <w:tcW w:w="0" w:type="auto"/>
          </w:tcPr>
          <w:p w14:paraId="5F28900D" w14:textId="77777777" w:rsidR="00C92672" w:rsidRDefault="00000000">
            <w:pPr>
              <w:pStyle w:val="Compact"/>
            </w:pPr>
            <w:r>
              <w:t>3 (требует понимания оргструктуры, не всем экспертам просто)</w:t>
            </w:r>
          </w:p>
        </w:tc>
        <w:tc>
          <w:tcPr>
            <w:tcW w:w="0" w:type="auto"/>
          </w:tcPr>
          <w:p w14:paraId="322B2568" w14:textId="77777777" w:rsidR="00C92672" w:rsidRDefault="00000000">
            <w:pPr>
              <w:pStyle w:val="Compact"/>
            </w:pPr>
            <w:r>
              <w:t>3 (зависит от конкретной организации, не все роли универсальны)</w:t>
            </w:r>
          </w:p>
        </w:tc>
        <w:tc>
          <w:tcPr>
            <w:tcW w:w="0" w:type="auto"/>
          </w:tcPr>
          <w:p w14:paraId="3C46C2B9" w14:textId="77777777" w:rsidR="00C92672" w:rsidRDefault="00000000">
            <w:pPr>
              <w:pStyle w:val="Compact"/>
            </w:pPr>
            <w:r>
              <w:t>2 (сложно – много инфо по разным ролям)</w:t>
            </w:r>
          </w:p>
        </w:tc>
        <w:tc>
          <w:tcPr>
            <w:tcW w:w="0" w:type="auto"/>
          </w:tcPr>
          <w:p w14:paraId="01A9190A" w14:textId="77777777" w:rsidR="00C92672" w:rsidRDefault="00000000">
            <w:pPr>
              <w:pStyle w:val="Compact"/>
            </w:pPr>
            <w:r>
              <w:t>4 (структура по ролям, но много элементов, средняя плотность)</w:t>
            </w:r>
          </w:p>
        </w:tc>
      </w:tr>
      <w:tr w:rsidR="00C92672" w14:paraId="6315B0B6" w14:textId="77777777">
        <w:tc>
          <w:tcPr>
            <w:tcW w:w="0" w:type="auto"/>
          </w:tcPr>
          <w:p w14:paraId="5627D5CD" w14:textId="77777777" w:rsidR="00C92672" w:rsidRDefault="00000000">
            <w:pPr>
              <w:pStyle w:val="Compact"/>
            </w:pPr>
            <w:r>
              <w:t>Смешанный</w:t>
            </w:r>
          </w:p>
        </w:tc>
        <w:tc>
          <w:tcPr>
            <w:tcW w:w="0" w:type="auto"/>
          </w:tcPr>
          <w:p w14:paraId="514208BE" w14:textId="77777777" w:rsidR="00C92672" w:rsidRDefault="00000000">
            <w:pPr>
              <w:pStyle w:val="Compact"/>
            </w:pPr>
            <w:r>
              <w:t xml:space="preserve">5 (максимум точности, все связи </w:t>
            </w:r>
            <w:r>
              <w:lastRenderedPageBreak/>
              <w:t>прослежены)</w:t>
            </w:r>
          </w:p>
        </w:tc>
        <w:tc>
          <w:tcPr>
            <w:tcW w:w="0" w:type="auto"/>
          </w:tcPr>
          <w:p w14:paraId="6D5630BF" w14:textId="77777777" w:rsidR="00C92672" w:rsidRDefault="00000000">
            <w:pPr>
              <w:pStyle w:val="Compact"/>
            </w:pPr>
            <w:r>
              <w:lastRenderedPageBreak/>
              <w:t>5 (никакой аспект не упущ</w:t>
            </w:r>
            <w:r>
              <w:lastRenderedPageBreak/>
              <w:t>ен)</w:t>
            </w:r>
          </w:p>
        </w:tc>
        <w:tc>
          <w:tcPr>
            <w:tcW w:w="0" w:type="auto"/>
          </w:tcPr>
          <w:p w14:paraId="1E98F36B" w14:textId="77777777" w:rsidR="00C92672" w:rsidRDefault="00000000">
            <w:pPr>
              <w:pStyle w:val="Compact"/>
            </w:pPr>
            <w:r>
              <w:lastRenderedPageBreak/>
              <w:t>4 (если методику четко задать, будет повторя</w:t>
            </w:r>
            <w:r>
              <w:lastRenderedPageBreak/>
              <w:t>емо)</w:t>
            </w:r>
          </w:p>
        </w:tc>
        <w:tc>
          <w:tcPr>
            <w:tcW w:w="0" w:type="auto"/>
          </w:tcPr>
          <w:p w14:paraId="6CBF163A" w14:textId="77777777" w:rsidR="00C92672" w:rsidRDefault="00000000">
            <w:pPr>
              <w:pStyle w:val="Compact"/>
            </w:pPr>
            <w:r>
              <w:lastRenderedPageBreak/>
              <w:t>4 (структура сложная, но доступн</w:t>
            </w:r>
            <w:r>
              <w:lastRenderedPageBreak/>
              <w:t>ая для ИИ)</w:t>
            </w:r>
          </w:p>
        </w:tc>
        <w:tc>
          <w:tcPr>
            <w:tcW w:w="0" w:type="auto"/>
          </w:tcPr>
          <w:p w14:paraId="79C49E69" w14:textId="77777777" w:rsidR="00C92672" w:rsidRDefault="00000000">
            <w:pPr>
              <w:pStyle w:val="Compact"/>
            </w:pPr>
            <w:r>
              <w:lastRenderedPageBreak/>
              <w:t xml:space="preserve">2-3 (высокая сложность для </w:t>
            </w:r>
            <w:r>
              <w:lastRenderedPageBreak/>
              <w:t>экспертов, нужно обучение работе с форматом)</w:t>
            </w:r>
          </w:p>
        </w:tc>
        <w:tc>
          <w:tcPr>
            <w:tcW w:w="0" w:type="auto"/>
          </w:tcPr>
          <w:p w14:paraId="06FE1F34" w14:textId="77777777" w:rsidR="00C92672" w:rsidRDefault="00000000">
            <w:pPr>
              <w:pStyle w:val="Compact"/>
            </w:pPr>
            <w:r>
              <w:lastRenderedPageBreak/>
              <w:t xml:space="preserve">5 (формат общий, наполнение </w:t>
            </w:r>
            <w:r>
              <w:lastRenderedPageBreak/>
              <w:t>любое)</w:t>
            </w:r>
          </w:p>
        </w:tc>
        <w:tc>
          <w:tcPr>
            <w:tcW w:w="0" w:type="auto"/>
          </w:tcPr>
          <w:p w14:paraId="5DFFC782" w14:textId="77777777" w:rsidR="00C92672" w:rsidRDefault="00000000">
            <w:pPr>
              <w:pStyle w:val="Compact"/>
            </w:pPr>
            <w:r>
              <w:lastRenderedPageBreak/>
              <w:t>2 (высокая, сложный формат</w:t>
            </w:r>
            <w:r>
              <w:lastRenderedPageBreak/>
              <w:t>)</w:t>
            </w:r>
          </w:p>
        </w:tc>
        <w:tc>
          <w:tcPr>
            <w:tcW w:w="0" w:type="auto"/>
          </w:tcPr>
          <w:p w14:paraId="3895BA37" w14:textId="77777777" w:rsidR="00C92672" w:rsidRDefault="00000000">
            <w:pPr>
              <w:pStyle w:val="Compact"/>
            </w:pPr>
            <w:r>
              <w:lastRenderedPageBreak/>
              <w:t xml:space="preserve">5 (структурирован полностью, инфо-концентр. </w:t>
            </w:r>
            <w:r>
              <w:lastRenderedPageBreak/>
              <w:t>высока по сути, но объемен)</w:t>
            </w:r>
          </w:p>
        </w:tc>
      </w:tr>
    </w:tbl>
    <w:p w14:paraId="52292310" w14:textId="77777777" w:rsidR="00C92672" w:rsidRDefault="00000000">
      <w:pPr>
        <w:pStyle w:val="BodyText"/>
      </w:pPr>
      <w:r>
        <w:rPr>
          <w:i/>
          <w:iCs/>
        </w:rPr>
        <w:lastRenderedPageBreak/>
        <w:t>(Оценки условные, для иллюстрации.)</w:t>
      </w:r>
    </w:p>
    <w:p w14:paraId="0F32FAB3" w14:textId="77777777" w:rsidR="00C92672" w:rsidRDefault="00000000">
      <w:pPr>
        <w:pStyle w:val="BodyText"/>
      </w:pPr>
      <w:r>
        <w:t xml:space="preserve">Такая сравнительная картина помогает понять, </w:t>
      </w:r>
      <w:r>
        <w:rPr>
          <w:b/>
          <w:bCs/>
        </w:rPr>
        <w:t>какой формат лучше по каким критериям</w:t>
      </w:r>
      <w:r>
        <w:t>. Например, видно, что операционный формат лидирует по четкости и легкости автоматизации, а сценарный – по удобству для человека и раскрытию контекста. Смешанный – идеален по содержанию, но тяжел в применении.</w:t>
      </w:r>
    </w:p>
    <w:p w14:paraId="31C86F5B" w14:textId="77777777" w:rsidR="00C92672" w:rsidRDefault="00000000">
      <w:pPr>
        <w:pStyle w:val="BodyText"/>
      </w:pPr>
      <w:r>
        <w:t xml:space="preserve">Эти метрики можно использовать при </w:t>
      </w:r>
      <w:r>
        <w:rPr>
          <w:b/>
          <w:bCs/>
        </w:rPr>
        <w:t>выборе формата под конкретную задачу</w:t>
      </w:r>
      <w:r>
        <w:t>: если приоритет – быстрый сбор данных от людей, ставим удобство эксперта на первое место (значит, сценарный/операционный). Если хотим питать нейросеть – структурированность и полнота (операционный/смешанный). Если улучшаем командное взаимодействие – обязательно ролевой компонент добавить и т.д.</w:t>
      </w:r>
    </w:p>
    <w:p w14:paraId="7164D717" w14:textId="77777777" w:rsidR="00C92672" w:rsidRDefault="00000000">
      <w:pPr>
        <w:pStyle w:val="BodyText"/>
      </w:pPr>
      <w:r>
        <w:t xml:space="preserve">Важно, что метрики не абсолютно независимы. Часто улучшение по одному приводит к компромиссу по другому (классический пример: повысили структурированность – выросла когнитивная нагрузка). Поэтому оценивание форматов – это поиск </w:t>
      </w:r>
      <w:r>
        <w:rPr>
          <w:b/>
          <w:bCs/>
        </w:rPr>
        <w:t>оптимума</w:t>
      </w:r>
      <w:r>
        <w:t xml:space="preserve"> под ограничения проекта.</w:t>
      </w:r>
    </w:p>
    <w:p w14:paraId="449C6FD0" w14:textId="77777777" w:rsidR="00C92672" w:rsidRDefault="00000000">
      <w:pPr>
        <w:pStyle w:val="Heading2"/>
      </w:pPr>
      <w:bookmarkStart w:id="20" w:name="X51997176ea1eaaf2632d3cb7c55e5b13b7de902"/>
      <w:bookmarkEnd w:id="19"/>
      <w:r>
        <w:t>6. Сравнительный анализ прототипов по метрикам</w:t>
      </w:r>
    </w:p>
    <w:p w14:paraId="407A4BF7" w14:textId="77777777" w:rsidR="00C92672" w:rsidRDefault="00000000">
      <w:pPr>
        <w:pStyle w:val="FirstParagraph"/>
      </w:pPr>
      <w:r>
        <w:t xml:space="preserve">Прототипами форматов можно считать конкретные реализованные описания в разных подходах. Например, возьмем для сравнения: - </w:t>
      </w:r>
      <w:r>
        <w:rPr>
          <w:b/>
          <w:bCs/>
        </w:rPr>
        <w:t>Прототип А:</w:t>
      </w:r>
      <w:r>
        <w:t xml:space="preserve"> DACUM-описание (операционный). - </w:t>
      </w:r>
      <w:r>
        <w:rPr>
          <w:b/>
          <w:bCs/>
        </w:rPr>
        <w:t>Прототип B:</w:t>
      </w:r>
      <w:r>
        <w:t xml:space="preserve"> Описание в терминах компетенций ESCO (целевой/компетентностный). - </w:t>
      </w:r>
      <w:r>
        <w:rPr>
          <w:b/>
          <w:bCs/>
        </w:rPr>
        <w:t>Прототип C:</w:t>
      </w:r>
      <w:r>
        <w:t xml:space="preserve"> Описание в формате профессиограммы с разделами (смешанный элемент: есть и функции, и требования). - </w:t>
      </w:r>
      <w:r>
        <w:rPr>
          <w:b/>
          <w:bCs/>
        </w:rPr>
        <w:t>Прототип D:</w:t>
      </w:r>
      <w:r>
        <w:t xml:space="preserve"> Описание через сценарии (например, набор case studies).</w:t>
      </w:r>
    </w:p>
    <w:p w14:paraId="2EC10E8F" w14:textId="77777777" w:rsidR="00C92672" w:rsidRDefault="00000000">
      <w:pPr>
        <w:pStyle w:val="BodyText"/>
      </w:pPr>
      <w:r>
        <w:t>Проанализируем их по введенным метрикам:</w:t>
      </w:r>
    </w:p>
    <w:p w14:paraId="3F5856E5" w14:textId="77777777" w:rsidR="00C92672" w:rsidRDefault="00000000">
      <w:pPr>
        <w:pStyle w:val="BodyText"/>
      </w:pPr>
      <w:r>
        <w:rPr>
          <w:b/>
          <w:bCs/>
        </w:rPr>
        <w:t>Точность генерации ОР:</w:t>
      </w:r>
      <w:r>
        <w:t xml:space="preserve"> - A (DACUM) – очень высокая для практических навыков</w:t>
      </w:r>
      <w:hyperlink r:id="rId99" w:anchor=":~:text=process%20is%20an%20excellent%20option,addition%2C%20involv%02ing%20expert%20workers%20from">
        <w:r>
          <w:rPr>
            <w:rStyle w:val="Hyperlink"/>
          </w:rPr>
          <w:t>[21]</w:t>
        </w:r>
      </w:hyperlink>
      <w:r>
        <w:t xml:space="preserve">. Все записанные задачи легко превращаются в умения, нет лишнего. Однако может неявно требовать добавить знания (которые есть как supportive enablers, если их </w:t>
      </w:r>
      <w:r>
        <w:lastRenderedPageBreak/>
        <w:t>включили). Практика показывает, что программы по DACUM готовят студентов четко под работу, без «воды». Оценка: 5/5. - B (ESCO-компетенции) – компетенции часто широкие («умение коммуникации») и могут быть общими. Риск неточности: можно научить коммуникации вообще, но не именно в контексте данной работы. ОР получаются корректными по названию, но могут быть расплывчатыми. Оценка: 4/5, т.к. ключевые вещи там есть, но детализация хромает. - C (Профессиограмма) – обычно включает и задачи, и требования, так что ОР можно получить точные. Но есть риск избыточности: например, список личных качеств – не всё из него реально формируется через обучение или нужно напрямую. Если профессиограмму правильно обработать, точность высокая. Оценка: 4-5/5 (зависит от качества профессиограммы). - D (Сценарии) – точность может немного страдать: сценарии могут содержать частности, уникальные случаи. Если обучать всему, что в истории – часть может не пригодиться часто. Но и наоборот, может не охватить некоторых рутинных мелочей. ОР по сценарию обычно формулируются как «способен справиться с ситуацией X», это точно отражает нужный комплекс навыков, но может быть сложно проверить (что частично уже не про точность, а про измеримость). Оценка: 4/5.</w:t>
      </w:r>
    </w:p>
    <w:p w14:paraId="3B0A6BF4" w14:textId="77777777" w:rsidR="00C92672" w:rsidRDefault="00000000">
      <w:pPr>
        <w:pStyle w:val="BodyText"/>
      </w:pPr>
      <w:r>
        <w:rPr>
          <w:b/>
          <w:bCs/>
        </w:rPr>
        <w:t>Полнота охвата:</w:t>
      </w:r>
      <w:r>
        <w:t xml:space="preserve"> - DACUM – стремится перечислить </w:t>
      </w:r>
      <w:r>
        <w:rPr>
          <w:i/>
          <w:iCs/>
        </w:rPr>
        <w:t>все</w:t>
      </w:r>
      <w:r>
        <w:t xml:space="preserve"> задачи</w:t>
      </w:r>
      <w:hyperlink r:id="rId100" w:anchor=":~:text=out%20what%20should%20be%20taught,supportive%20enablers%20identified%20in%20the">
        <w:r>
          <w:rPr>
            <w:rStyle w:val="Hyperlink"/>
          </w:rPr>
          <w:t>[70]</w:t>
        </w:r>
      </w:hyperlink>
      <w:r>
        <w:t xml:space="preserve">, обычно полнота хорошая. Но он фокусируется на </w:t>
      </w:r>
      <w:r>
        <w:rPr>
          <w:i/>
          <w:iCs/>
        </w:rPr>
        <w:t>практических функциях</w:t>
      </w:r>
      <w:r>
        <w:t>, возможно, не уделяя внимания контексту (организационные моменты, soft skills могут остаться вне явного списка). Тем не менее, по охвату трудовых функций – 5/5. - ESCO – компетенции базируются на анализе работы, но иногда опускают контекст (навыки, знания – да, а условия, ошибки – нет). Полнота может быть неполной без дополнительных данных. Оценка: 4/5. - Профессиограмма – старается быть всеобъемлющей (включает и содержание труда, и требования)</w:t>
      </w:r>
      <w:hyperlink r:id="rId101" w:anchor=":~:text=%D0%9F%D1%80%D0%BE%D1%84%D0%B5%D1%81%D1%81%D0%B8%D0%BE%D0%B3%D1%80%D0%B0%D0%BC%D0%BC%D0%B0%20%D1%81%D0%BE%D1%81%D1%82%D0%BE%D0%B8%D1%82%20%D0%B8%D0%B7%20%D0%B4%D0%B2%D1%83%D1%85%20%D0%BE%D1%81%D0%BD%D0%BE%D0%B2%D0%BD%D1%8B%D1%85,%D0%B4%D0%BB%D1%8F%20%D1%83%D1%81%D0%BF%D0%B5%D1%88%D0%BD%D0%BE%D0%B3%D0%BE%20%D0%B2%D1%8B%D0%BF%D0%BE%D0%BB%D0%BD%D0%B5%D0%BD%D0%B8%D1%8F%20%D1%82%D1%80%D1%83%D0%B4%D0%BE%D0%B2%D0%BE%D0%B9%20%D0%B4%D0%B5%D1%8F%D1%82%D0%B5%D0%BB%D1%8C%D0%BD%D0%BE%D1%81%D1%82%D0%B8">
        <w:r>
          <w:rPr>
            <w:rStyle w:val="Hyperlink"/>
          </w:rPr>
          <w:t>[53]</w:t>
        </w:r>
      </w:hyperlink>
      <w:r>
        <w:t>, так что охват широкий. Если сделана хорошо, 5/5. Но встречаются узкие, формальные профессиограммы – тогда может быть пробелы. Предположим, качественная: 5/5. - Сценарии – набор сценариев надо правильно подобрать. Если подобран, можно охватить всё, но гарантировать сложнее. Обычно несколько сценариев покрывают основные и редкие ситуации, но могут быть лакуны. Оценка: 4/5 при хорошем подборе.</w:t>
      </w:r>
    </w:p>
    <w:p w14:paraId="19DC4489" w14:textId="77777777" w:rsidR="00C92672" w:rsidRDefault="00000000">
      <w:pPr>
        <w:pStyle w:val="BodyText"/>
      </w:pPr>
      <w:r>
        <w:rPr>
          <w:b/>
          <w:bCs/>
        </w:rPr>
        <w:t>Воспроизводимость:</w:t>
      </w:r>
      <w:r>
        <w:t xml:space="preserve"> - DACUM – методика стандартизирована</w:t>
      </w:r>
      <w:hyperlink r:id="rId102" w:anchor=":~:text=process%20is%20an%20excellent%20option,addition%2C%20involv%02ing%20expert%20workers%20from">
        <w:r>
          <w:rPr>
            <w:rStyle w:val="Hyperlink"/>
          </w:rPr>
          <w:t>[21]</w:t>
        </w:r>
      </w:hyperlink>
      <w:r>
        <w:t xml:space="preserve">. Разные группы экспертов с фасилитатором придут к близким результатам (в исследованиях воспроизводимость DACUM положительно отмечается). Оценка: 5/5. - ESCO – тут речь скорее, что если разные люди будут выделять компетенции, они, скорее всего, возьмут из ESCO список – значит, воспроизводимость высокая, т.к. просто берут стандарт. Если же без стандарта – компетенции могут формулировать очень по-разному. Но предполагаем, что ESCO у нас как стандарт – 5/5 (они специально для консистентности сделаны). - Профессиограмма – сильно зависит от методиста, структуру можно трактовать по-разному, разные эксперты могут написать разный текст. Воспроизводимость так себе, особенно текстовых описаний. Оценка: 3/5. (Однако если шаблон строго задан, например, разделы профстандарта, может быть лучше, но все равно формулировки могут отличаться). - Сценарии – разные люди расскажут разные истории, и даже один человек в другой раз – по-другому. </w:t>
      </w:r>
      <w:r>
        <w:lastRenderedPageBreak/>
        <w:t>Воспроизводимость низкая. Оценка: 2-3/5, если не структурировать сценарии очень четко.</w:t>
      </w:r>
    </w:p>
    <w:p w14:paraId="323E0DE4" w14:textId="77777777" w:rsidR="00C92672" w:rsidRDefault="00000000">
      <w:pPr>
        <w:pStyle w:val="BodyText"/>
      </w:pPr>
      <w:r>
        <w:rPr>
          <w:b/>
          <w:bCs/>
        </w:rPr>
        <w:t>Удобство для ИИ:</w:t>
      </w:r>
      <w:r>
        <w:t xml:space="preserve"> - DACUM – очень удобен: четкие списки задач, можно сразу мапить на навыки. ИИ может даже автоматически превращать в цели («умеет ...») с шаблоном. Оценка: 5/5. - ESCO – это фактически уже онтология, ИИ-дружественно: у компетенций есть ID, связи с профессиями</w:t>
      </w:r>
      <w:hyperlink r:id="rId103" w:anchor=":~:text=ESCO%20is%20the%20multilingual%20classification,accessed%20through%20an%20online%20portal">
        <w:r>
          <w:rPr>
            <w:rStyle w:val="Hyperlink"/>
          </w:rPr>
          <w:t>[47]</w:t>
        </w:r>
      </w:hyperlink>
      <w:r>
        <w:t>. Оценка: 5/5. - Профессиограмма – зачастую описательная, неструктурированная (кроме разделения на части). ИИ может тяжело вытаскивать отдельные действия из сплошного текста. Оценка: 3/5, если она не переведена в структурированный вид. - Сценарии – плохо формализованы, как отмечалось. Возможно, с NLP можно извлечь события, но ненадежно. 2/5.</w:t>
      </w:r>
    </w:p>
    <w:p w14:paraId="11A7C0AB" w14:textId="77777777" w:rsidR="00C92672" w:rsidRDefault="00000000">
      <w:pPr>
        <w:pStyle w:val="BodyText"/>
      </w:pPr>
      <w:r>
        <w:rPr>
          <w:b/>
          <w:bCs/>
        </w:rPr>
        <w:t>Удобство для экспертов:</w:t>
      </w:r>
      <w:r>
        <w:t xml:space="preserve"> - DACUM – требует воркшоп, фасилитатора. Для экспертов, правда, это обычно интересный процесс, но 2 дня – значит, усилия. Заполнение таблиц – в рамках воркшопа ок. Для индивидуального заполнения, возможно, проще анкету. Оценка: 4/5 (эксперты часто положительно оценивают, но некоторая напряженность есть). - ESCO – эксперту HR-у удобен готовый список: выбрал галочками, какие компетенции нужны. Но смущает иногда язык обобщенный. В общем, удобно, что все уже придумано. Оценка: 5/5 для HR; 4/5 для технического эксперта (может не понять формулировку компетенции). - Профессиограмма – эксперту надо много текстов составлять, это труднее, требует методической помощи. Люди, далекие от педагогики, могут путаться, что писать в «требования» и т.п. Оценка: 3/5 (писать обширный документ сложно). - Сценарии – эксперту просто вспомнить и рассказать случай, это обычно легко и интересно. Оценка: 5/5 (особенно если устно рассказать интервьюеру, вообще 5).</w:t>
      </w:r>
    </w:p>
    <w:p w14:paraId="6B97159E" w14:textId="77777777" w:rsidR="00C92672" w:rsidRDefault="00000000">
      <w:pPr>
        <w:pStyle w:val="BodyText"/>
      </w:pPr>
      <w:r>
        <w:rPr>
          <w:b/>
          <w:bCs/>
        </w:rPr>
        <w:t>Универсальность:</w:t>
      </w:r>
      <w:r>
        <w:t xml:space="preserve"> - DACUM – применялся от рабочих до менеджеров, международно, очень универсален</w:t>
      </w:r>
      <w:hyperlink r:id="rId104" w:anchor=":~:text=The%20duties%2C%20tasks%2C%20and%20supportive,DACUM%20chart%2C%20see%20figure%202">
        <w:r>
          <w:rPr>
            <w:rStyle w:val="Hyperlink"/>
          </w:rPr>
          <w:t>[23]</w:t>
        </w:r>
      </w:hyperlink>
      <w:r>
        <w:t>. Оценка: 5/5. - ESCO – создан для всех сфер, 5/5 (охватывает и IT, и строителей, и артистов – все). - Профессиограмма – концептуально универсальна (любой профессии можно сделать), но часто более привычна в технических и социальных отраслях. В принципе, 5/5, просто словарь может меняться. - Сценарии – тоже можно описать любую деятельность историями, но в некоторых областях (монотонная работа на конвейере) сценарий будет скучный. Универсальность 4/5 (применимо, но где-то мало смысла).</w:t>
      </w:r>
    </w:p>
    <w:p w14:paraId="1E2542C4" w14:textId="77777777" w:rsidR="00C92672" w:rsidRDefault="00000000">
      <w:pPr>
        <w:pStyle w:val="BodyText"/>
      </w:pPr>
      <w:r>
        <w:rPr>
          <w:b/>
          <w:bCs/>
        </w:rPr>
        <w:t>Когнитивная нагрузка:</w:t>
      </w:r>
      <w:r>
        <w:t xml:space="preserve"> - DACUM – для участников воркшопа: интенсив 2 дня, но с фасилитацией. Умеренная нагрузка, но долго. Для пользователя описания (преподавателя) – читать таблицу нормально. Оценка: 4/5. - ESCO – выбирать компетенции из списка – несложно, но нужно понимать. Нагрузка невысокая. Для обучающегося, правда, список компетенций может ничего не сказать, но предполагается, что это для методистов. 5/5 (для составителя). - Профессиограмма – создание требует аналитической работы, чтения, синтеза – высокая нагрузка. Чтение готовой профессиограммы – тоже большой текст, может утомлять. Оценка: 2-3/5. - Сценарии – эксперту рассказывать легко (1/5 – низкая нагрузка), но слушателям </w:t>
      </w:r>
      <w:r>
        <w:lastRenderedPageBreak/>
        <w:t>переварить много историй может быть сложнее (если слишком много). В среднем 4/5 (создавать легко, употреблять – зависит как подать, в обучении обычно в виде кейсов – нормально).</w:t>
      </w:r>
    </w:p>
    <w:p w14:paraId="167F1021" w14:textId="77777777" w:rsidR="00C92672" w:rsidRDefault="00000000">
      <w:pPr>
        <w:pStyle w:val="BodyText"/>
      </w:pPr>
      <w:r>
        <w:rPr>
          <w:b/>
          <w:bCs/>
        </w:rPr>
        <w:t>Структурированность/плотность:</w:t>
      </w:r>
      <w:r>
        <w:t xml:space="preserve"> - DACUM – очень структурирован (обязанности, задачи, знания)</w:t>
      </w:r>
      <w:hyperlink r:id="rId105" w:anchor=":~:text=process%20is%20an%20excellent%20option,addition%2C%20involv%02ing%20expert%20workers%20from">
        <w:r>
          <w:rPr>
            <w:rStyle w:val="Hyperlink"/>
          </w:rPr>
          <w:t>[21]</w:t>
        </w:r>
      </w:hyperlink>
      <w:r>
        <w:t>, плотность высокая (каждая задача коротко). 5/5. - ESCO – структурировано (skills, knowledge separated; IDs), плотность средняя (описания компетенций могут быть общей фразой). 5/5 структур, 4/5 плотность. - Профессиограмма – структура есть (2 части: содержание и требования), но внутри может быть сплошной текст или список. Плотность средняя (есть конкретика – задачи, но и общие слова). Оценка: 3/5. - Сценарии – неструктурированный текст, плотность низкая (много слов на описание одного действия). 2/5.</w:t>
      </w:r>
    </w:p>
    <w:p w14:paraId="239A7AF0" w14:textId="77777777" w:rsidR="00C92672" w:rsidRDefault="00000000">
      <w:pPr>
        <w:pStyle w:val="BodyText"/>
      </w:pPr>
      <w:r>
        <w:rPr>
          <w:b/>
          <w:bCs/>
        </w:rPr>
        <w:t>Выводы сравнительного анализа:</w:t>
      </w:r>
      <w:r>
        <w:t xml:space="preserve"> Операционно-компетентностные подходы (DACUM + компетенции) показывают себя очень хорошо по многим критериям, особенно точность, воспроизводимость, структурность. Сценарный – выигрывает в человеческом аспекте и контексте, но проигрывает в формализации. Профессиограмма где-то посередине.</w:t>
      </w:r>
    </w:p>
    <w:p w14:paraId="786AFE75" w14:textId="77777777" w:rsidR="00C92672" w:rsidRDefault="00000000">
      <w:pPr>
        <w:pStyle w:val="BodyText"/>
      </w:pPr>
      <w:r>
        <w:t>Смешанный формат, если рассматривать как прототип (например, профстандарт с функциями, уровнями и требованиями), наверное, набрал бы высоко по качеству контента, но его сложно реализовывать.</w:t>
      </w:r>
    </w:p>
    <w:p w14:paraId="3BB0D454" w14:textId="77777777" w:rsidR="00C92672" w:rsidRDefault="00000000">
      <w:pPr>
        <w:pStyle w:val="BodyText"/>
      </w:pPr>
      <w:r>
        <w:t xml:space="preserve">Этот сравнительный анализ подтверждает, что </w:t>
      </w:r>
      <w:r>
        <w:rPr>
          <w:b/>
          <w:bCs/>
        </w:rPr>
        <w:t>нет идеального простого формата</w:t>
      </w:r>
      <w:r>
        <w:t>: каждый силен в чем-то одном. Поэтому вероятно, лучший путь – комбинировать: взять за основу структуру (DACUM/ESCO), насытить ее контекстом (сценарии, ролевой анализ), а цели работы не забыть при этом (целевой элемент). Так и поступают в современных системах: например, O*NET содержит и задачи, и знания, и контекст работы – это уже смешанный подход</w:t>
      </w:r>
      <w:hyperlink r:id="rId106" w:anchor=":~:text=,oriented%20domain.%20Includes">
        <w:r>
          <w:rPr>
            <w:rStyle w:val="Hyperlink"/>
          </w:rPr>
          <w:t>[45]</w:t>
        </w:r>
      </w:hyperlink>
      <w:hyperlink r:id="rId107" w:anchor=":~:text=Cont%20ext%20Work%20Context%20,Worker%20Characteristics%20Worker">
        <w:r>
          <w:rPr>
            <w:rStyle w:val="Hyperlink"/>
          </w:rPr>
          <w:t>[60]</w:t>
        </w:r>
      </w:hyperlink>
      <w:r>
        <w:t>.</w:t>
      </w:r>
    </w:p>
    <w:p w14:paraId="09CE5DBB" w14:textId="77777777" w:rsidR="00C92672" w:rsidRDefault="00000000">
      <w:pPr>
        <w:pStyle w:val="BodyText"/>
      </w:pPr>
      <w:r>
        <w:t xml:space="preserve">Для заключения, формат, который будет рекомендован, нужно обосновать, чем он хорош по этим метрикам. Скорее всего, это будет </w:t>
      </w:r>
      <w:r>
        <w:rPr>
          <w:b/>
          <w:bCs/>
        </w:rPr>
        <w:t>смешанный формат</w:t>
      </w:r>
      <w:r>
        <w:t>, чтобы достичь высоких показателей по всем критериям.</w:t>
      </w:r>
    </w:p>
    <w:p w14:paraId="4CEE7FC9" w14:textId="77777777" w:rsidR="00C92672" w:rsidRDefault="00000000">
      <w:pPr>
        <w:pStyle w:val="Heading2"/>
      </w:pPr>
      <w:bookmarkStart w:id="21" w:name="X3f69ff8fc9366d6d69b3cff7ad50d41f5885ef3"/>
      <w:bookmarkEnd w:id="20"/>
      <w:r>
        <w:t>7. Рекомендации по выбору форматов для разных целей</w:t>
      </w:r>
    </w:p>
    <w:p w14:paraId="74A92C57" w14:textId="77777777" w:rsidR="00C92672" w:rsidRDefault="00000000">
      <w:pPr>
        <w:pStyle w:val="FirstParagraph"/>
      </w:pPr>
      <w:r>
        <w:t xml:space="preserve">Учитывая сильные и слабые стороны форматов, можно дать следующие рекомендации, </w:t>
      </w:r>
      <w:r>
        <w:rPr>
          <w:b/>
          <w:bCs/>
        </w:rPr>
        <w:t>какой формат описания деятельности лучше подходит под конкретные цели и условия</w:t>
      </w:r>
      <w:r>
        <w:t>:</w:t>
      </w:r>
    </w:p>
    <w:p w14:paraId="1916FC25" w14:textId="77777777" w:rsidR="00C92672" w:rsidRDefault="00000000">
      <w:pPr>
        <w:pStyle w:val="Compact"/>
        <w:numPr>
          <w:ilvl w:val="0"/>
          <w:numId w:val="18"/>
        </w:numPr>
      </w:pPr>
      <w:r>
        <w:rPr>
          <w:b/>
          <w:bCs/>
        </w:rPr>
        <w:t>Для целей автоматизации (ИИ-анализ, генерация учебных программ алгоритмом):</w:t>
      </w:r>
    </w:p>
    <w:p w14:paraId="21D3D88E" w14:textId="77777777" w:rsidR="00C92672" w:rsidRDefault="00000000">
      <w:pPr>
        <w:pStyle w:val="Compact"/>
        <w:numPr>
          <w:ilvl w:val="0"/>
          <w:numId w:val="18"/>
        </w:numPr>
      </w:pPr>
      <w:r>
        <w:rPr>
          <w:b/>
          <w:bCs/>
        </w:rPr>
        <w:t>Наиболее подходящий формат:</w:t>
      </w:r>
      <w:r>
        <w:t xml:space="preserve"> </w:t>
      </w:r>
      <w:r>
        <w:rPr>
          <w:b/>
          <w:bCs/>
        </w:rPr>
        <w:t>операционный или смешанный (структурированный)</w:t>
      </w:r>
      <w:r>
        <w:t xml:space="preserve">. ИИ лучше всего работает с четко размеченными данными. Поэтому описание должно быть разбито на поля/категории: задачи, </w:t>
      </w:r>
      <w:r>
        <w:lastRenderedPageBreak/>
        <w:t xml:space="preserve">знания, условия, и т.д. Формат типа </w:t>
      </w:r>
      <w:r>
        <w:rPr>
          <w:b/>
          <w:bCs/>
        </w:rPr>
        <w:t>JSON/таблица DACUM</w:t>
      </w:r>
      <w:r>
        <w:t xml:space="preserve"> или </w:t>
      </w:r>
      <w:r>
        <w:rPr>
          <w:b/>
          <w:bCs/>
        </w:rPr>
        <w:t>онтология компетенций</w:t>
      </w:r>
      <w:r>
        <w:t xml:space="preserve"> будет оптимален.</w:t>
      </w:r>
    </w:p>
    <w:p w14:paraId="57279381" w14:textId="77777777" w:rsidR="00C92672" w:rsidRDefault="00000000">
      <w:pPr>
        <w:pStyle w:val="Compact"/>
        <w:numPr>
          <w:ilvl w:val="0"/>
          <w:numId w:val="18"/>
        </w:numPr>
      </w:pPr>
      <w:r>
        <w:rPr>
          <w:b/>
          <w:bCs/>
        </w:rPr>
        <w:t>Обоснование:</w:t>
      </w:r>
      <w:r>
        <w:t xml:space="preserve"> Высокая структурированность и формализация (метрики: удобство для ИИ, воспроизводимость, структурированность – все высокие). Это обеспечит корректную и полную генерацию ОР без ручного вмешательства.</w:t>
      </w:r>
    </w:p>
    <w:p w14:paraId="2452A67D" w14:textId="77777777" w:rsidR="00C92672" w:rsidRDefault="00000000">
      <w:pPr>
        <w:numPr>
          <w:ilvl w:val="0"/>
          <w:numId w:val="18"/>
        </w:numPr>
      </w:pPr>
      <w:r>
        <w:rPr>
          <w:b/>
          <w:bCs/>
        </w:rPr>
        <w:t>Пример:</w:t>
      </w:r>
      <w:r>
        <w:t xml:space="preserve"> Если планируется сделать цифровую систему, которая берет описание и сразу выдает учебный план, лучше заложить такой формат: каждое действие – отдельный объект с атрибутами (связанные знания, инструменты, роль, контекст). Тогда алгоритм сможет по заданным правилам вывести нужные результаты обучения (см. раздел 3).</w:t>
      </w:r>
    </w:p>
    <w:p w14:paraId="11C9CF19" w14:textId="77777777" w:rsidR="00C92672" w:rsidRDefault="00000000">
      <w:pPr>
        <w:numPr>
          <w:ilvl w:val="0"/>
          <w:numId w:val="18"/>
        </w:numPr>
      </w:pPr>
      <w:r>
        <w:rPr>
          <w:b/>
          <w:bCs/>
        </w:rPr>
        <w:t>Для экспертной верификации содержимого (когда описание и ОР будут проверять эксперты-предметники или работодатели):</w:t>
      </w:r>
    </w:p>
    <w:p w14:paraId="061AA2B7" w14:textId="77777777" w:rsidR="00C92672" w:rsidRDefault="00000000">
      <w:pPr>
        <w:pStyle w:val="Compact"/>
        <w:numPr>
          <w:ilvl w:val="0"/>
          <w:numId w:val="18"/>
        </w:numPr>
      </w:pPr>
      <w:r>
        <w:rPr>
          <w:b/>
          <w:bCs/>
        </w:rPr>
        <w:t>Рекомендуемый формат:</w:t>
      </w:r>
      <w:r>
        <w:t xml:space="preserve"> </w:t>
      </w:r>
      <w:r>
        <w:rPr>
          <w:b/>
          <w:bCs/>
        </w:rPr>
        <w:t>смешанный с акцентом на целевом и ролевом представлении</w:t>
      </w:r>
      <w:r>
        <w:t xml:space="preserve"> плюс операционная детализация в приложениях.** Другими словами, основной документ должен быть понятен экспертам: формулировки на языке целей работы и ключевых обязанностей (менеджерам такое удобно читать). А подробный список операций можно вынести либо в таблицы, либо в комментарии.</w:t>
      </w:r>
    </w:p>
    <w:p w14:paraId="46E0F589" w14:textId="77777777" w:rsidR="00C92672" w:rsidRDefault="00000000">
      <w:pPr>
        <w:pStyle w:val="Compact"/>
        <w:numPr>
          <w:ilvl w:val="0"/>
          <w:numId w:val="18"/>
        </w:numPr>
      </w:pPr>
      <w:r>
        <w:rPr>
          <w:b/>
          <w:bCs/>
        </w:rPr>
        <w:t>Обоснование:</w:t>
      </w:r>
      <w:r>
        <w:t xml:space="preserve"> Экспертам высокого уровня (например, руководителям) часто важнее убедиться, что программа закроет нужды (KPI, обязанности), чем копаться в мелких упражнениях. Однако, наличие прилагаемого списка конкретных умений позволит им, если нужно, углубиться. Формат профессиограммы/профстандарта может быть подходящим, т.к. он включает и общие фразы, и конкретику.</w:t>
      </w:r>
    </w:p>
    <w:p w14:paraId="3F38654E" w14:textId="77777777" w:rsidR="00C92672" w:rsidRDefault="00000000">
      <w:pPr>
        <w:numPr>
          <w:ilvl w:val="0"/>
          <w:numId w:val="18"/>
        </w:numPr>
      </w:pPr>
      <w:r>
        <w:rPr>
          <w:b/>
          <w:bCs/>
        </w:rPr>
        <w:t>Пример:</w:t>
      </w:r>
      <w:r>
        <w:t xml:space="preserve"> При аккредитации образовательной программы можно представить матрицу: обобщенные трудовые функции – и напротив них учебные модули. Это целевое/ролевое представление. А полный DACUM-список задач – хранить для методистов и на случай детальных вопросов.</w:t>
      </w:r>
    </w:p>
    <w:p w14:paraId="719347AF" w14:textId="77777777" w:rsidR="00C92672" w:rsidRDefault="00000000">
      <w:pPr>
        <w:numPr>
          <w:ilvl w:val="0"/>
          <w:numId w:val="18"/>
        </w:numPr>
      </w:pPr>
      <w:r>
        <w:rPr>
          <w:b/>
          <w:bCs/>
        </w:rPr>
        <w:t>Для межотраслевого применения (когда нужно разработать описание и ОР для разных отраслей, иметь единый подход):</w:t>
      </w:r>
    </w:p>
    <w:p w14:paraId="3A32096C" w14:textId="77777777" w:rsidR="00C92672" w:rsidRDefault="00000000">
      <w:pPr>
        <w:pStyle w:val="Compact"/>
        <w:numPr>
          <w:ilvl w:val="0"/>
          <w:numId w:val="18"/>
        </w:numPr>
      </w:pPr>
      <w:r>
        <w:rPr>
          <w:b/>
          <w:bCs/>
        </w:rPr>
        <w:t>Рекомендуемый формат:</w:t>
      </w:r>
      <w:r>
        <w:t xml:space="preserve"> </w:t>
      </w:r>
      <w:r>
        <w:rPr>
          <w:b/>
          <w:bCs/>
        </w:rPr>
        <w:t>Компетентностно-операционный гибрид, основанный на общей контент-модели</w:t>
      </w:r>
      <w:r>
        <w:t xml:space="preserve"> (подобно O</w:t>
      </w:r>
      <w:r>
        <w:rPr>
          <w:i/>
          <w:iCs/>
        </w:rPr>
        <w:t>NET Content Model).</w:t>
      </w:r>
      <w:r>
        <w:t>* Иными словами, определить единый шаблон (например: Общие цели – Области деятельности – Задачи – Знания – Навыки – Контекст – Инструменты – и т.д.) и заполнять его для каждой отрасли.</w:t>
      </w:r>
    </w:p>
    <w:p w14:paraId="2CA05006" w14:textId="77777777" w:rsidR="00C92672" w:rsidRDefault="00000000">
      <w:pPr>
        <w:pStyle w:val="Compact"/>
        <w:numPr>
          <w:ilvl w:val="0"/>
          <w:numId w:val="18"/>
        </w:numPr>
      </w:pPr>
      <w:r>
        <w:rPr>
          <w:b/>
          <w:bCs/>
        </w:rPr>
        <w:t>Обоснование:</w:t>
      </w:r>
      <w:r>
        <w:t xml:space="preserve"> Универсальность по отраслям достигается, если формат достаточно общий, не содержит специфичных полей. Компетенции (знания/умения) – универсальный язык. Операции – тоже, но их группировка может отличаться. Лучше базироваться на международных стандартах, чтобы </w:t>
      </w:r>
      <w:r>
        <w:lastRenderedPageBreak/>
        <w:t>была сопоставимость (например, использовать категории ESCO, но дополнить их описанием типичных задач).</w:t>
      </w:r>
    </w:p>
    <w:p w14:paraId="1D2ABD37" w14:textId="77777777" w:rsidR="00C92672" w:rsidRDefault="00000000">
      <w:pPr>
        <w:numPr>
          <w:ilvl w:val="0"/>
          <w:numId w:val="18"/>
        </w:numPr>
      </w:pPr>
      <w:r>
        <w:rPr>
          <w:b/>
          <w:bCs/>
        </w:rPr>
        <w:t>Пример:</w:t>
      </w:r>
      <w:r>
        <w:t xml:space="preserve"> Сделать формат профстандарта нового поколения: разделы – «Ключевые цели и задачи», «Трудовые функции и действия», «Необходимые компетенции (знания, умения)», «Условия и среда», «Критерии результативности». Такой шаблон применим хоть к инженеру, хоть к учителю, просто содержимое разнится. Тогда генерация ОР становится унифицированной процедурой (всегда из функций – умения, из знаний – учебные темы и т.п.).</w:t>
      </w:r>
    </w:p>
    <w:p w14:paraId="0BA9A1F4" w14:textId="77777777" w:rsidR="00C92672" w:rsidRDefault="00000000">
      <w:pPr>
        <w:numPr>
          <w:ilvl w:val="0"/>
          <w:numId w:val="18"/>
        </w:numPr>
      </w:pPr>
      <w:r>
        <w:rPr>
          <w:b/>
          <w:bCs/>
        </w:rPr>
        <w:t>Для учебных целей в областях с высоким риском (безопасность, здоровье):</w:t>
      </w:r>
    </w:p>
    <w:p w14:paraId="05B6BF3F" w14:textId="77777777" w:rsidR="00C92672" w:rsidRDefault="00000000">
      <w:pPr>
        <w:pStyle w:val="Compact"/>
        <w:numPr>
          <w:ilvl w:val="0"/>
          <w:numId w:val="18"/>
        </w:numPr>
      </w:pPr>
      <w:r>
        <w:rPr>
          <w:b/>
          <w:bCs/>
        </w:rPr>
        <w:t>Рекомендуемый формат:</w:t>
      </w:r>
      <w:r>
        <w:t xml:space="preserve"> </w:t>
      </w:r>
      <w:r>
        <w:rPr>
          <w:b/>
          <w:bCs/>
        </w:rPr>
        <w:t>Сценарно-операционный с акцентом на ошибки и правила безопасности.</w:t>
      </w:r>
      <w:r>
        <w:t xml:space="preserve"> То есть описание через модель возможных инцидентов, аварийных сценариев, с детальным разбором шагов, плюс список стандартных операций и правил.</w:t>
      </w:r>
    </w:p>
    <w:p w14:paraId="4ED390CE" w14:textId="77777777" w:rsidR="00C92672" w:rsidRDefault="00000000">
      <w:pPr>
        <w:pStyle w:val="Compact"/>
        <w:numPr>
          <w:ilvl w:val="0"/>
          <w:numId w:val="18"/>
        </w:numPr>
      </w:pPr>
      <w:r>
        <w:rPr>
          <w:b/>
          <w:bCs/>
        </w:rPr>
        <w:t>Обоснование:</w:t>
      </w:r>
      <w:r>
        <w:t xml:space="preserve"> В таких областях критично не упустить случаи внештатные. Сценарный формат помогает подготовить к ним</w:t>
      </w:r>
      <w:hyperlink r:id="rId108" w:anchor=":~:text=By%20placing%20learners%20in%20simulated,and%20apply%20what%20we%27ve%20learned">
        <w:r>
          <w:rPr>
            <w:rStyle w:val="Hyperlink"/>
          </w:rPr>
          <w:t>[63]</w:t>
        </w:r>
      </w:hyperlink>
      <w:hyperlink r:id="rId109" w:anchor=":~:text=SBT%E2%80%99s%20effectiveness%20comes%20from%20its,challenging%20situations%20on%20the%20job">
        <w:r>
          <w:rPr>
            <w:rStyle w:val="Hyperlink"/>
          </w:rPr>
          <w:t>[71]</w:t>
        </w:r>
      </w:hyperlink>
      <w:r>
        <w:t>. Но также важны чек-листы и регламенты (операционный). Поэтому лучше комбинация: для штатных операций – список, для нештатных – сценарии. И везде выделить, что будет, если ошибка – чтобы из каждого сценария вытекает требование безопасности (как в логической модели, пункт про ошибки).</w:t>
      </w:r>
    </w:p>
    <w:p w14:paraId="2566FC2A" w14:textId="77777777" w:rsidR="00C92672" w:rsidRDefault="00000000">
      <w:pPr>
        <w:numPr>
          <w:ilvl w:val="0"/>
          <w:numId w:val="18"/>
        </w:numPr>
      </w:pPr>
      <w:r>
        <w:rPr>
          <w:b/>
          <w:bCs/>
        </w:rPr>
        <w:t>Пример:</w:t>
      </w:r>
      <w:r>
        <w:t xml:space="preserve"> Для авиадиспетчера: сделать перечень стандартных процедур + сценарии нештатных ситуаций (потеря связи, экстренная посадка и т.д.). Обучение тогда покроет и то, и другое. Формат описания: раздел 1 «Нормальные операции», раздел 2 «Особые ситуации», внутри них задачи (с пометками по безопасности).</w:t>
      </w:r>
    </w:p>
    <w:p w14:paraId="7AE49C1D" w14:textId="77777777" w:rsidR="00C92672" w:rsidRDefault="00000000">
      <w:pPr>
        <w:numPr>
          <w:ilvl w:val="0"/>
          <w:numId w:val="18"/>
        </w:numPr>
      </w:pPr>
      <w:r>
        <w:rPr>
          <w:b/>
          <w:bCs/>
        </w:rPr>
        <w:t>Для отраслей с быстрыми изменениями (IT, цифровые технологии):</w:t>
      </w:r>
    </w:p>
    <w:p w14:paraId="2F4601F7" w14:textId="77777777" w:rsidR="00C92672" w:rsidRDefault="00000000">
      <w:pPr>
        <w:pStyle w:val="Compact"/>
        <w:numPr>
          <w:ilvl w:val="0"/>
          <w:numId w:val="18"/>
        </w:numPr>
      </w:pPr>
      <w:r>
        <w:rPr>
          <w:b/>
          <w:bCs/>
        </w:rPr>
        <w:t>Рекомендуемый формат:</w:t>
      </w:r>
      <w:r>
        <w:t xml:space="preserve"> </w:t>
      </w:r>
      <w:r>
        <w:rPr>
          <w:b/>
          <w:bCs/>
        </w:rPr>
        <w:t>Целевой + компетентностный, гибкий к изменению конкретных инструментов.</w:t>
      </w:r>
      <w:r>
        <w:t xml:space="preserve"> Описание деятельности через цели (что нужно добиться) и требуемые способности, но не привязанное жестко к сегодняшним процессам, которые могут завтра поменяться. Операционный элемент тоже нужен, но на более общем уровне (не детально регламентировать шаги, т.к. они скоро изменятся).</w:t>
      </w:r>
    </w:p>
    <w:p w14:paraId="2BC63D1E" w14:textId="77777777" w:rsidR="00C92672" w:rsidRDefault="00000000">
      <w:pPr>
        <w:pStyle w:val="Compact"/>
        <w:numPr>
          <w:ilvl w:val="0"/>
          <w:numId w:val="18"/>
        </w:numPr>
      </w:pPr>
      <w:r>
        <w:rPr>
          <w:b/>
          <w:bCs/>
        </w:rPr>
        <w:t>Обоснование:</w:t>
      </w:r>
      <w:r>
        <w:t xml:space="preserve"> При быстрых изменениях, формат, требующий долгой разработки (как DACUM), может устареть уже к выходу. Лучше сосредоточиться на *</w:t>
      </w:r>
      <w:r>
        <w:rPr>
          <w:i/>
          <w:iCs/>
        </w:rPr>
        <w:t>вечных</w:t>
      </w:r>
      <w:r>
        <w:t xml:space="preserve"> или медленно меняющихся компетенциях (например, в IT: алгоритмическое мышление, способность освоить новый язык программирования), и на бизнес-целях (например, сократить time-to-market – цель актуальная, хоть средства меняются).</w:t>
      </w:r>
    </w:p>
    <w:p w14:paraId="6F238050" w14:textId="77777777" w:rsidR="00C92672" w:rsidRDefault="00000000">
      <w:pPr>
        <w:numPr>
          <w:ilvl w:val="0"/>
          <w:numId w:val="18"/>
        </w:numPr>
      </w:pPr>
      <w:r>
        <w:rPr>
          <w:b/>
          <w:bCs/>
        </w:rPr>
        <w:t>Пример:</w:t>
      </w:r>
      <w:r>
        <w:t xml:space="preserve"> Для разработчика ПО: вместо подробного списка технологий (который через год иная компания сменит стек), акцент на «умение быстро </w:t>
      </w:r>
      <w:r>
        <w:lastRenderedPageBreak/>
        <w:t>осваивать новые технологии, знание принципов DevOps, умение работать в Agile-команде» – такие компетенции более долгоживущие. Формат описания: профиль компетенций + описанные типовые задачи на высоком уровне («разрабатывать новые функциональности», без расписывания, каким именно инструментом). Затем в обучении оставить место на вариативность (элективы под конкретные инструменты).</w:t>
      </w:r>
    </w:p>
    <w:p w14:paraId="3FFE63CA" w14:textId="77777777" w:rsidR="00C92672" w:rsidRDefault="00000000">
      <w:pPr>
        <w:numPr>
          <w:ilvl w:val="0"/>
          <w:numId w:val="18"/>
        </w:numPr>
      </w:pPr>
      <w:r>
        <w:rPr>
          <w:b/>
          <w:bCs/>
        </w:rPr>
        <w:t>Для целей формирования образовательных стандартов и профстандартов (требуется официальная документация):</w:t>
      </w:r>
    </w:p>
    <w:p w14:paraId="1D47176C" w14:textId="77777777" w:rsidR="00C92672" w:rsidRDefault="00000000">
      <w:pPr>
        <w:pStyle w:val="Compact"/>
        <w:numPr>
          <w:ilvl w:val="0"/>
          <w:numId w:val="18"/>
        </w:numPr>
      </w:pPr>
      <w:r>
        <w:rPr>
          <w:b/>
          <w:bCs/>
        </w:rPr>
        <w:t>Рекомендуемый формат:</w:t>
      </w:r>
      <w:r>
        <w:t xml:space="preserve"> </w:t>
      </w:r>
      <w:r>
        <w:rPr>
          <w:b/>
          <w:bCs/>
        </w:rPr>
        <w:t>Многоуровневый смешанный (как в профстандартах: обобщенные трудовые функции -&gt; трудовые функции -&gt; трудовые действия + необходимые умения/знания).</w:t>
      </w:r>
    </w:p>
    <w:p w14:paraId="4B5A584F" w14:textId="77777777" w:rsidR="00C92672" w:rsidRDefault="00000000">
      <w:pPr>
        <w:pStyle w:val="Compact"/>
        <w:numPr>
          <w:ilvl w:val="0"/>
          <w:numId w:val="18"/>
        </w:numPr>
      </w:pPr>
      <w:r>
        <w:rPr>
          <w:b/>
          <w:bCs/>
        </w:rPr>
        <w:t>Обоснование:</w:t>
      </w:r>
      <w:r>
        <w:t xml:space="preserve"> Такой формат уже принят Минтрудом РФ, он достаточно подробен и одновременно иерархичен. Он позволяет затем «подвесить» образовательные результаты (в ФГОС или образовательном стандарте) к требованиям профстандарта. Рекомендуется соблюдать эту структуру, чтобы была юридическая валидность и удобство интеграции.</w:t>
      </w:r>
    </w:p>
    <w:p w14:paraId="63FAB2E0" w14:textId="77777777" w:rsidR="00C92672" w:rsidRDefault="00000000">
      <w:pPr>
        <w:numPr>
          <w:ilvl w:val="0"/>
          <w:numId w:val="18"/>
        </w:numPr>
      </w:pPr>
      <w:r>
        <w:rPr>
          <w:b/>
          <w:bCs/>
        </w:rPr>
        <w:t>Пример:</w:t>
      </w:r>
      <w:r>
        <w:t xml:space="preserve"> Профстандарт «Специалист по большим данным» – содержит функциональную карту, где всё расписано. Соответственно, образовательная программа (например, стандарт бакалавриата) – перечисляет результати обучения в виде компетенций, соотнесенных с трудовыми функциями. Формат описания деятельности должен обеспечить такую трассировку.</w:t>
      </w:r>
    </w:p>
    <w:p w14:paraId="23AD35F6" w14:textId="77777777" w:rsidR="00C92672" w:rsidRDefault="00000000">
      <w:pPr>
        <w:numPr>
          <w:ilvl w:val="0"/>
          <w:numId w:val="18"/>
        </w:numPr>
      </w:pPr>
      <w:r>
        <w:rPr>
          <w:b/>
          <w:bCs/>
        </w:rPr>
        <w:t>Для разработки курсов внутри компании (корпоративное обучение, быстрое обновление):</w:t>
      </w:r>
    </w:p>
    <w:p w14:paraId="46FBD823" w14:textId="77777777" w:rsidR="00C92672" w:rsidRDefault="00000000">
      <w:pPr>
        <w:pStyle w:val="Compact"/>
        <w:numPr>
          <w:ilvl w:val="0"/>
          <w:numId w:val="18"/>
        </w:numPr>
      </w:pPr>
      <w:r>
        <w:rPr>
          <w:b/>
          <w:bCs/>
        </w:rPr>
        <w:t>Рекомендуемый формат:</w:t>
      </w:r>
      <w:r>
        <w:t xml:space="preserve"> </w:t>
      </w:r>
      <w:r>
        <w:rPr>
          <w:b/>
          <w:bCs/>
        </w:rPr>
        <w:t>Упрощенный операционный + список конкретных навыков/знаний, без избыточной бюрократии.</w:t>
      </w:r>
    </w:p>
    <w:p w14:paraId="469F9247" w14:textId="77777777" w:rsidR="00C92672" w:rsidRDefault="00000000">
      <w:pPr>
        <w:pStyle w:val="Compact"/>
        <w:numPr>
          <w:ilvl w:val="0"/>
          <w:numId w:val="18"/>
        </w:numPr>
      </w:pPr>
      <w:r>
        <w:rPr>
          <w:b/>
          <w:bCs/>
        </w:rPr>
        <w:t>Обоснование:</w:t>
      </w:r>
      <w:r>
        <w:t xml:space="preserve"> В корпоративном обучении ценится скорость: нужно быстро снять запрос с бизнеса и выдать тренинг. Лишнее время на составление сложных описаний может не окупиться. Поэтому можно использовать формат, например, чек-листа: «Работники должны уметь: ... (список 10 пунктов) и знать: ... (список)». Это просто и понятно. Если есть возможность, добавить 1-2 сценария для практических упражнений. Но не перегружать.</w:t>
      </w:r>
    </w:p>
    <w:p w14:paraId="72BB8648" w14:textId="77777777" w:rsidR="00C92672" w:rsidRDefault="00000000">
      <w:pPr>
        <w:pStyle w:val="Compact"/>
        <w:numPr>
          <w:ilvl w:val="0"/>
          <w:numId w:val="18"/>
        </w:numPr>
      </w:pPr>
      <w:r>
        <w:rPr>
          <w:b/>
          <w:bCs/>
        </w:rPr>
        <w:t>Пример:</w:t>
      </w:r>
      <w:r>
        <w:t xml:space="preserve"> Обучение работе в новой CRM-системе: описание деятельности – просто tasks: «внести клиента, создать сделку, сформировать отчет» – всё в виде списка действий в CRM. Это сразу учебные цели. Время дорого, поэтому этого достаточно.</w:t>
      </w:r>
    </w:p>
    <w:p w14:paraId="1F1B65DB" w14:textId="77777777" w:rsidR="00C92672" w:rsidRDefault="00000000">
      <w:pPr>
        <w:pStyle w:val="FirstParagraph"/>
      </w:pPr>
      <w:r>
        <w:t xml:space="preserve">В целом, рекомендации можно свести: </w:t>
      </w:r>
      <w:r>
        <w:rPr>
          <w:b/>
          <w:bCs/>
        </w:rPr>
        <w:t>под задачу – свой инструмент</w:t>
      </w:r>
      <w:r>
        <w:t>. Если задача – фундаментальная проработка и множество заинтересованных сторон – применять богатые форматы (смешанный). Если задача узкая и срочная – взять простой формат (операционный чек-лист).</w:t>
      </w:r>
    </w:p>
    <w:p w14:paraId="791F3309" w14:textId="77777777" w:rsidR="00C92672" w:rsidRDefault="00000000">
      <w:pPr>
        <w:pStyle w:val="BodyText"/>
      </w:pPr>
      <w:r>
        <w:lastRenderedPageBreak/>
        <w:t xml:space="preserve">Также </w:t>
      </w:r>
      <w:r>
        <w:rPr>
          <w:b/>
          <w:bCs/>
        </w:rPr>
        <w:t>комбинации форматов</w:t>
      </w:r>
      <w:r>
        <w:t>: - Для разработки программы: можно сначала собрать сценарии (чтобы вдохновиться реальностью), потом извлечь из них список задач (операционный), потом формулировать компетенции (целевой) – то есть применить последовательно несколько подходов. Такие комбинации часто эффективны: сценарии + DACUM, профстандарт + сценарии кейсов, компетенции + check-list задач.</w:t>
      </w:r>
    </w:p>
    <w:p w14:paraId="3CF5CE1D" w14:textId="77777777" w:rsidR="00C92672" w:rsidRDefault="00000000">
      <w:pPr>
        <w:pStyle w:val="BodyText"/>
      </w:pPr>
      <w:r>
        <w:t xml:space="preserve">Особо про экспертную верификацию: эксперты любят видеть, что ничего не забыто, и что язык описания – им понятный. Управленец смотрит на цели и KPI (формат целевой), линейный руководитель – на список обязанностей (формат операционный), HR – на компетенции (формат компетентностный). Поэтому для полного одобрения лучше предоставить </w:t>
      </w:r>
      <w:r>
        <w:rPr>
          <w:b/>
          <w:bCs/>
        </w:rPr>
        <w:t>документ, где есть все эти срезы</w:t>
      </w:r>
      <w:r>
        <w:t>: например, в пояснительной записке – цели и KPI, в основном – таблица функций и действий, а в приложении – матрица соответствия навыков компетенциям. Тогда каждый найдет свое.</w:t>
      </w:r>
    </w:p>
    <w:p w14:paraId="3CF11350" w14:textId="77777777" w:rsidR="00C92672" w:rsidRDefault="00000000">
      <w:pPr>
        <w:pStyle w:val="BodyText"/>
      </w:pPr>
      <w:r>
        <w:t xml:space="preserve">Наконец, по отраслям: - </w:t>
      </w:r>
      <w:r>
        <w:rPr>
          <w:b/>
          <w:bCs/>
        </w:rPr>
        <w:t>Технические, инженерные</w:t>
      </w:r>
      <w:r>
        <w:t xml:space="preserve"> – хорошо идут операционные карты и DACUM (они любят четкость). - </w:t>
      </w:r>
      <w:r>
        <w:rPr>
          <w:b/>
          <w:bCs/>
        </w:rPr>
        <w:t>Образование, социальная сфера</w:t>
      </w:r>
      <w:r>
        <w:t xml:space="preserve"> – больше ценят компетентностно-сценарный (поскольку результаты часто мягкие, и сценарии в обучении применяются). - </w:t>
      </w:r>
      <w:r>
        <w:rPr>
          <w:b/>
          <w:bCs/>
        </w:rPr>
        <w:t>Бизнес, менеджмент</w:t>
      </w:r>
      <w:r>
        <w:t xml:space="preserve"> – целевые (OKR, KPI) + сценарии (case-study) популярны.</w:t>
      </w:r>
    </w:p>
    <w:p w14:paraId="077EC9AB" w14:textId="77777777" w:rsidR="00C92672" w:rsidRDefault="00000000">
      <w:pPr>
        <w:pStyle w:val="BodyText"/>
      </w:pPr>
      <w:r>
        <w:t xml:space="preserve">В рекомендациях важно подчеркнуть, что </w:t>
      </w:r>
      <w:r>
        <w:rPr>
          <w:b/>
          <w:bCs/>
        </w:rPr>
        <w:t>не нужно ограничиваться одним форматом</w:t>
      </w:r>
      <w:r>
        <w:t xml:space="preserve"> навсегда: можно описать деятельность подробно (смешанно), а потом из этой базы данных формировать разные представления под разные нужды (для ИИ – выгрузить JSON задач, для тренера – описать кейс, для руководства – отчитаться KPI). То есть </w:t>
      </w:r>
      <w:r>
        <w:rPr>
          <w:b/>
          <w:bCs/>
        </w:rPr>
        <w:t>многоцелевое использование требует богатого исходника</w:t>
      </w:r>
      <w:r>
        <w:t>, но представленного гибко.</w:t>
      </w:r>
    </w:p>
    <w:p w14:paraId="260B644A" w14:textId="77777777" w:rsidR="00C92672" w:rsidRDefault="00000000">
      <w:pPr>
        <w:pStyle w:val="Heading2"/>
      </w:pPr>
      <w:bookmarkStart w:id="22" w:name="X806a6e585edf65d1f36e645b7271e05f1716824"/>
      <w:bookmarkEnd w:id="21"/>
      <w:r>
        <w:t>8. Финальный рекомендованный формат описания деятельности</w:t>
      </w:r>
    </w:p>
    <w:p w14:paraId="1E132315" w14:textId="77777777" w:rsidR="00C92672" w:rsidRDefault="00000000">
      <w:pPr>
        <w:pStyle w:val="FirstParagraph"/>
      </w:pPr>
      <w:r>
        <w:t xml:space="preserve">На основе всего анализа предложим </w:t>
      </w:r>
      <w:r>
        <w:rPr>
          <w:b/>
          <w:bCs/>
        </w:rPr>
        <w:t>финальный формат</w:t>
      </w:r>
      <w:r>
        <w:t xml:space="preserve">, который представляется наиболее эффективным и универсальным для корректной генерации образовательных результатов. Этот формат можно назвать условно </w:t>
      </w:r>
      <w:r>
        <w:rPr>
          <w:b/>
          <w:bCs/>
        </w:rPr>
        <w:t>«функционально-компетентностная карта деятельности»</w:t>
      </w:r>
      <w:r>
        <w:t>.</w:t>
      </w:r>
    </w:p>
    <w:p w14:paraId="5F3598F2" w14:textId="77777777" w:rsidR="00C92672" w:rsidRDefault="00000000">
      <w:pPr>
        <w:pStyle w:val="BodyText"/>
      </w:pPr>
      <w:r>
        <w:rPr>
          <w:b/>
          <w:bCs/>
        </w:rPr>
        <w:t>Обязательные поля (элементы) формата:</w:t>
      </w:r>
      <w:r>
        <w:t xml:space="preserve"> 1. </w:t>
      </w:r>
      <w:r>
        <w:rPr>
          <w:b/>
          <w:bCs/>
        </w:rPr>
        <w:t>Название деятельности/роль.</w:t>
      </w:r>
      <w:r>
        <w:t xml:space="preserve"> (Кого описываем – должность, роль). 2. </w:t>
      </w:r>
      <w:r>
        <w:rPr>
          <w:b/>
          <w:bCs/>
        </w:rPr>
        <w:t>Цель деятельности (миссия, основной результат).</w:t>
      </w:r>
      <w:r>
        <w:t xml:space="preserve"> Коротко: для чего существует эта роль, главный ожидаемый выход. 3. </w:t>
      </w:r>
      <w:r>
        <w:rPr>
          <w:b/>
          <w:bCs/>
        </w:rPr>
        <w:t>Ключевые области деятельности (функции).</w:t>
      </w:r>
      <w:r>
        <w:t xml:space="preserve"> Список 5–10 крупных блоков работы. Каждая – это либо обобщенная трудовая функция, либо сценарий верхнего уровня. 4. </w:t>
      </w:r>
      <w:r>
        <w:rPr>
          <w:b/>
          <w:bCs/>
        </w:rPr>
        <w:t>Для каждой области:</w:t>
      </w:r>
      <w:r>
        <w:t xml:space="preserve"> - </w:t>
      </w:r>
      <w:r>
        <w:rPr>
          <w:b/>
          <w:bCs/>
        </w:rPr>
        <w:t>Конкретные трудовые задачи/действия.</w:t>
      </w:r>
      <w:r>
        <w:t xml:space="preserve"> Перечисление пунктами (Task 1, Task 2, ...). Формулировка: глагол + объект + дополнение (по необходимости условие). Стремиться, чтобы один пункт – одно законченное действие. - </w:t>
      </w:r>
      <w:r>
        <w:rPr>
          <w:b/>
          <w:bCs/>
        </w:rPr>
        <w:t>Ожидаемый результат/цель этой задачи.</w:t>
      </w:r>
      <w:r>
        <w:t xml:space="preserve"> (Зачем она делается, какой KPI или критерий успеха). - </w:t>
      </w:r>
      <w:r>
        <w:rPr>
          <w:b/>
          <w:bCs/>
        </w:rPr>
        <w:t>Необходимые знания.</w:t>
      </w:r>
      <w:r>
        <w:t xml:space="preserve"> Перечень фактов, концепций, правил, которые нужно знать, чтобы выполнить задачу. Можно в формате списка или </w:t>
      </w:r>
      <w:r>
        <w:lastRenderedPageBreak/>
        <w:t xml:space="preserve">через двоеточие («знает: ...»). - </w:t>
      </w:r>
      <w:r>
        <w:rPr>
          <w:b/>
          <w:bCs/>
        </w:rPr>
        <w:t>Необходимые умения (подзадачи).</w:t>
      </w:r>
      <w:r>
        <w:t xml:space="preserve"> Если задача комплексная, можно вложенный список подшагов или конкретных умений. - </w:t>
      </w:r>
      <w:r>
        <w:rPr>
          <w:b/>
          <w:bCs/>
        </w:rPr>
        <w:t>Инструменты/ресурсы.</w:t>
      </w:r>
      <w:r>
        <w:t xml:space="preserve"> Что используется при выполнении (оборудование, ПО, документы). - </w:t>
      </w:r>
      <w:r>
        <w:rPr>
          <w:b/>
          <w:bCs/>
        </w:rPr>
        <w:t>Типичные ошибки/риски.</w:t>
      </w:r>
      <w:r>
        <w:t xml:space="preserve"> Что может пойти не так, чего надо избегать (связано с требованиями безопасности/качества). - </w:t>
      </w:r>
      <w:r>
        <w:rPr>
          <w:b/>
          <w:bCs/>
        </w:rPr>
        <w:t>Условия/контекст выполнения.</w:t>
      </w:r>
      <w:r>
        <w:t xml:space="preserve"> В каких условиях происходит (в помещении/поле, с клиентом/самостоятельно, стресс-факторы, нормативы времени и др.). - </w:t>
      </w:r>
      <w:r>
        <w:rPr>
          <w:b/>
          <w:bCs/>
        </w:rPr>
        <w:t>Взаимодействие/роль.</w:t>
      </w:r>
      <w:r>
        <w:t xml:space="preserve"> Кто выполняет (если это совместная задача – указать участников), с кем нужно коммуницировать, от кого принимается или кому передается результат. 5. </w:t>
      </w:r>
      <w:r>
        <w:rPr>
          <w:b/>
          <w:bCs/>
        </w:rPr>
        <w:t>Требования к качеству и эффективности.</w:t>
      </w:r>
      <w:r>
        <w:t xml:space="preserve"> (Могут быть частично уже отражены в целях задач, но можно свести общие показатели: нормативы, KPI, стандарты, правила). 6. </w:t>
      </w:r>
      <w:r>
        <w:rPr>
          <w:b/>
          <w:bCs/>
        </w:rPr>
        <w:t>Компетенции/способности.</w:t>
      </w:r>
      <w:r>
        <w:t xml:space="preserve"> Итоговый перечень компетенций, которые охватывают данную деятельность (интегрированно). Можно оформить как: - Профессиональные компетенции (выполнять технические задачи X, Y). - Общие компетенции (коммуникация, решение проблем, использование ИКТ и др. – если релевантно). - Возможно, привязать к внешним стандартам (например, указать код компетенции ESCO или профстандарта, если есть). 7. </w:t>
      </w:r>
      <w:r>
        <w:rPr>
          <w:b/>
          <w:bCs/>
        </w:rPr>
        <w:t>Дополнительная информация.</w:t>
      </w:r>
      <w:r>
        <w:t xml:space="preserve"> (Опционально: нормативно-правовая база, требования к образованию, допустимые противопоказания и пр., если важно для обучения).</w:t>
      </w:r>
    </w:p>
    <w:p w14:paraId="26395E39" w14:textId="77777777" w:rsidR="00C92672" w:rsidRDefault="00000000">
      <w:pPr>
        <w:pStyle w:val="BodyText"/>
      </w:pPr>
      <w:r>
        <w:rPr>
          <w:b/>
          <w:bCs/>
        </w:rPr>
        <w:t>Логика связей в формате:</w:t>
      </w:r>
      <w:r>
        <w:t xml:space="preserve"> - </w:t>
      </w:r>
      <w:r>
        <w:rPr>
          <w:b/>
          <w:bCs/>
        </w:rPr>
        <w:t>Иерархия:</w:t>
      </w:r>
      <w:r>
        <w:t xml:space="preserve"> Деятельность -&gt; Области (функции) -&gt; Задачи -&gt; Подзадачи/умения. Таким образом, есть </w:t>
      </w:r>
      <w:r>
        <w:rPr>
          <w:b/>
          <w:bCs/>
        </w:rPr>
        <w:t>вертикальные связи</w:t>
      </w:r>
      <w:r>
        <w:t xml:space="preserve">: каждая задача принадлежит области, каждая подзадача принадлежит задаче. - </w:t>
      </w:r>
      <w:r>
        <w:rPr>
          <w:b/>
          <w:bCs/>
        </w:rPr>
        <w:t>Горизонтальные связи:</w:t>
      </w:r>
      <w:r>
        <w:t xml:space="preserve"> У каждой задачи прописаны связанные элементы: ее цель связана с общими целями (проверяем, что цели задач суммируются в цель деятельности), ее знания и умения связаны с перечнем компетенций (каждое знание/умение из списка должен найти отражение в итоговом списке компетенций). - </w:t>
      </w:r>
      <w:r>
        <w:rPr>
          <w:b/>
          <w:bCs/>
        </w:rPr>
        <w:t>Связь с образовательными результатами:</w:t>
      </w:r>
      <w:r>
        <w:t xml:space="preserve"> Формат по сути уже близок к ОР. Например, каждая задача -&gt; умение, знания -&gt; знать. Логика: - Поле «Необходимые знания» сразу станет строками «знает/понимает ...». - Поле «Необходимые умения/подзадачи» станут строками «умеет ...». - Ошибки и риски -&gt; станут «соблюдает ... чтобы избежать ...». - Условия -&gt; добавятся к формулировкам «в условиях ...». - Цели задач -&gt; могут трансформироваться в более обобщенные результаты (например, «способен достичь ...»). - </w:t>
      </w:r>
      <w:r>
        <w:rPr>
          <w:b/>
          <w:bCs/>
        </w:rPr>
        <w:t>Связи ролей:</w:t>
      </w:r>
      <w:r>
        <w:t xml:space="preserve"> Если в поле «Взаимодействие» указаны другие роли, это сигнал интегрировать результаты по командному взаимодействию (например, если часто встречается «взаимодействует с отделом таким-то», вероятно, нужно ОР «умеет эффективно взаимодействовать с ... по вопросам ...»). - </w:t>
      </w:r>
      <w:r>
        <w:rPr>
          <w:b/>
          <w:bCs/>
        </w:rPr>
        <w:t>Связь компетенций:</w:t>
      </w:r>
      <w:r>
        <w:t xml:space="preserve"> Итоговый список компетенций служит контрольным: он должен покрыть все упомянутые знания/умения. Если что-то в компетенциях не подкреплено ни одной задачей, надо пересмотреть (либо компетенция лишняя, либо описание задач неполное). Обратное тоже: если имеются знания/умения, не сгруппированные в компетенцию – либо их добавить в формулировку компетенции, либо оставить как отдельные.</w:t>
      </w:r>
    </w:p>
    <w:p w14:paraId="01E0702D" w14:textId="77777777" w:rsidR="00C92672" w:rsidRDefault="00000000">
      <w:pPr>
        <w:pStyle w:val="BodyText"/>
      </w:pPr>
      <w:r>
        <w:rPr>
          <w:b/>
          <w:bCs/>
        </w:rPr>
        <w:lastRenderedPageBreak/>
        <w:t>Структура данных для ИИ:</w:t>
      </w:r>
      <w:r>
        <w:t xml:space="preserve"> - Предлагается хранить формат в </w:t>
      </w:r>
      <w:r>
        <w:rPr>
          <w:b/>
          <w:bCs/>
        </w:rPr>
        <w:t>JSON или XML</w:t>
      </w:r>
      <w:r>
        <w:t xml:space="preserve"> со вложенностью, например:</w:t>
      </w:r>
    </w:p>
    <w:p w14:paraId="1A3C1C0E" w14:textId="77777777" w:rsidR="00C92672" w:rsidRDefault="00000000">
      <w:pPr>
        <w:pStyle w:val="SourceCode"/>
      </w:pPr>
      <w:r>
        <w:rPr>
          <w:rStyle w:val="VerbatimChar"/>
        </w:rPr>
        <w:t>{</w:t>
      </w:r>
      <w:r>
        <w:br/>
      </w:r>
      <w:r>
        <w:rPr>
          <w:rStyle w:val="VerbatimChar"/>
        </w:rPr>
        <w:t xml:space="preserve">  "role": "Менеджер по продажам",</w:t>
      </w:r>
      <w:r>
        <w:br/>
      </w:r>
      <w:r>
        <w:rPr>
          <w:rStyle w:val="VerbatimChar"/>
        </w:rPr>
        <w:t xml:space="preserve">  "mission": "Рост продаж на закрепленной территории и удержание клиентов",</w:t>
      </w:r>
      <w:r>
        <w:br/>
      </w:r>
      <w:r>
        <w:rPr>
          <w:rStyle w:val="VerbatimChar"/>
        </w:rPr>
        <w:t xml:space="preserve">  "functions": [</w:t>
      </w:r>
      <w:r>
        <w:br/>
      </w:r>
      <w:r>
        <w:rPr>
          <w:rStyle w:val="VerbatimChar"/>
        </w:rPr>
        <w:t xml:space="preserve">    {</w:t>
      </w:r>
      <w:r>
        <w:br/>
      </w:r>
      <w:r>
        <w:rPr>
          <w:rStyle w:val="VerbatimChar"/>
        </w:rPr>
        <w:t xml:space="preserve">      "name": "Работа с текущими клиентами",</w:t>
      </w:r>
      <w:r>
        <w:br/>
      </w:r>
      <w:r>
        <w:rPr>
          <w:rStyle w:val="VerbatimChar"/>
        </w:rPr>
        <w:t xml:space="preserve">      "tasks": [</w:t>
      </w:r>
      <w:r>
        <w:br/>
      </w:r>
      <w:r>
        <w:rPr>
          <w:rStyle w:val="VerbatimChar"/>
        </w:rPr>
        <w:t xml:space="preserve">        {</w:t>
      </w:r>
      <w:r>
        <w:br/>
      </w:r>
      <w:r>
        <w:rPr>
          <w:rStyle w:val="VerbatimChar"/>
        </w:rPr>
        <w:t xml:space="preserve">          "name": "Планировать индивидуальные продажи клиенту",</w:t>
      </w:r>
      <w:r>
        <w:br/>
      </w:r>
      <w:r>
        <w:rPr>
          <w:rStyle w:val="VerbatimChar"/>
        </w:rPr>
        <w:t xml:space="preserve">          "goal": "Клиент получает предложение, соответствующее его потребностям; план продаж выполнен",</w:t>
      </w:r>
      <w:r>
        <w:br/>
      </w:r>
      <w:r>
        <w:rPr>
          <w:rStyle w:val="VerbatimChar"/>
        </w:rPr>
        <w:t xml:space="preserve">          "actions": ["анализирует историю покупок", "выявляет потребности клиента"],</w:t>
      </w:r>
      <w:r>
        <w:br/>
      </w:r>
      <w:r>
        <w:rPr>
          <w:rStyle w:val="VerbatimChar"/>
        </w:rPr>
        <w:t xml:space="preserve">          "knowledge": ["продуктовая линейка", "методы анализа продаж"],</w:t>
      </w:r>
      <w:r>
        <w:br/>
      </w:r>
      <w:r>
        <w:rPr>
          <w:rStyle w:val="VerbatimChar"/>
        </w:rPr>
        <w:t xml:space="preserve">          "skills": ["умеет анализировать данные о клиенте", "умеет составлять коммерческое предложение"],</w:t>
      </w:r>
      <w:r>
        <w:br/>
      </w:r>
      <w:r>
        <w:rPr>
          <w:rStyle w:val="VerbatimChar"/>
        </w:rPr>
        <w:t xml:space="preserve">          "tools": ["CRM система", "Excel шаблон плана"],</w:t>
      </w:r>
      <w:r>
        <w:br/>
      </w:r>
      <w:r>
        <w:rPr>
          <w:rStyle w:val="VerbatimChar"/>
        </w:rPr>
        <w:t xml:space="preserve">          "errors": ["не учесть ключевое требование клиента -&gt; риск потери сделки"],</w:t>
      </w:r>
      <w:r>
        <w:br/>
      </w:r>
      <w:r>
        <w:rPr>
          <w:rStyle w:val="VerbatimChar"/>
        </w:rPr>
        <w:t xml:space="preserve">          "context": "ежемесячно, удаленно через CRM",</w:t>
      </w:r>
      <w:r>
        <w:br/>
      </w:r>
      <w:r>
        <w:rPr>
          <w:rStyle w:val="VerbatimChar"/>
        </w:rPr>
        <w:t xml:space="preserve">          "interaction": "взаимодействует с отделом маркетинга (для акций) и с юр.отделом (для условий договора)"</w:t>
      </w:r>
      <w:r>
        <w:br/>
      </w:r>
      <w:r>
        <w:rPr>
          <w:rStyle w:val="VerbatimChar"/>
        </w:rPr>
        <w:t xml:space="preserve">        },</w:t>
      </w:r>
      <w:r>
        <w:br/>
      </w:r>
      <w:r>
        <w:rPr>
          <w:rStyle w:val="VerbatimChar"/>
        </w:rPr>
        <w:t xml:space="preserve">        {</w:t>
      </w:r>
      <w:r>
        <w:br/>
      </w:r>
      <w:r>
        <w:rPr>
          <w:rStyle w:val="VerbatimChar"/>
        </w:rPr>
        <w:t xml:space="preserve">          "name": "Провести презентацию продукта клиенту",</w:t>
      </w:r>
      <w:r>
        <w:br/>
      </w:r>
      <w:r>
        <w:rPr>
          <w:rStyle w:val="VerbatimChar"/>
        </w:rPr>
        <w:t xml:space="preserve">          "goal": "Клиент ознакомлен с ценностью продукта, заинтересован",</w:t>
      </w:r>
      <w:r>
        <w:br/>
      </w:r>
      <w:r>
        <w:rPr>
          <w:rStyle w:val="VerbatimChar"/>
        </w:rPr>
        <w:t xml:space="preserve">          "knowledge": ["техники презентации", "потребности данного клиента"],</w:t>
      </w:r>
      <w:r>
        <w:br/>
      </w:r>
      <w:r>
        <w:rPr>
          <w:rStyle w:val="VerbatimChar"/>
        </w:rPr>
        <w:t xml:space="preserve">          "skills": ["умеет проводить презентацию по скрипту", "умеет отвечать на возражения"],</w:t>
      </w:r>
      <w:r>
        <w:br/>
      </w:r>
      <w:r>
        <w:rPr>
          <w:rStyle w:val="VerbatimChar"/>
        </w:rPr>
        <w:t xml:space="preserve">          "tools": ["презентация PowerPoint, образцы продукта"],</w:t>
      </w:r>
      <w:r>
        <w:br/>
      </w:r>
      <w:r>
        <w:rPr>
          <w:rStyle w:val="VerbatimChar"/>
        </w:rPr>
        <w:t xml:space="preserve">          "errors": ["использовать слишком технический язык -&gt; непонимание клиента"],</w:t>
      </w:r>
      <w:r>
        <w:br/>
      </w:r>
      <w:r>
        <w:rPr>
          <w:rStyle w:val="VerbatimChar"/>
        </w:rPr>
        <w:t xml:space="preserve">          "context": "очно на встрече или онлайн-конференция",</w:t>
      </w:r>
      <w:r>
        <w:br/>
      </w:r>
      <w:r>
        <w:rPr>
          <w:rStyle w:val="VerbatimChar"/>
        </w:rPr>
        <w:t xml:space="preserve">          "interaction": "клиент (директор по закупкам), возможно присутствие инженер-консультант"</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"Привлечение новых клиентов",</w:t>
      </w:r>
      <w:r>
        <w:br/>
      </w:r>
      <w:r>
        <w:rPr>
          <w:rStyle w:val="VerbatimChar"/>
        </w:rPr>
        <w:t xml:space="preserve">      "tasks": [ ... ]</w:t>
      </w:r>
      <w:r>
        <w:br/>
      </w:r>
      <w:r>
        <w:rPr>
          <w:rStyle w:val="VerbatimChar"/>
        </w:rPr>
        <w:t xml:space="preserve">    }</w:t>
      </w:r>
      <w:r>
        <w:br/>
      </w:r>
      <w:r>
        <w:rPr>
          <w:rStyle w:val="VerbatimChar"/>
        </w:rPr>
        <w:t xml:space="preserve">  ],</w:t>
      </w:r>
      <w:r>
        <w:br/>
      </w:r>
      <w:r>
        <w:rPr>
          <w:rStyle w:val="VerbatimChar"/>
        </w:rPr>
        <w:t xml:space="preserve">  "qualityMetrics": ["Удовлетворенность клиентов &gt;= 90% по опросу", "Выполнение плана продаж 100% ежеквартально"],</w:t>
      </w:r>
      <w:r>
        <w:br/>
      </w:r>
      <w:r>
        <w:rPr>
          <w:rStyle w:val="VerbatimChar"/>
        </w:rPr>
        <w:t xml:space="preserve">  "competencies": [</w:t>
      </w:r>
      <w:r>
        <w:br/>
      </w:r>
      <w:r>
        <w:rPr>
          <w:rStyle w:val="VerbatimChar"/>
        </w:rPr>
        <w:lastRenderedPageBreak/>
        <w:t xml:space="preserve">    "Способен выявлять потребности клиентов и формировать для них ценностное предложение",</w:t>
      </w:r>
      <w:r>
        <w:br/>
      </w:r>
      <w:r>
        <w:rPr>
          <w:rStyle w:val="VerbatimChar"/>
        </w:rPr>
        <w:t xml:space="preserve">    "Владеет техниками эффективных презентаций и переговоров",</w:t>
      </w:r>
      <w:r>
        <w:br/>
      </w:r>
      <w:r>
        <w:rPr>
          <w:rStyle w:val="VerbatimChar"/>
        </w:rPr>
        <w:t xml:space="preserve">    "Знает продукт и рынок (характеристики, цены, конкуренты)",</w:t>
      </w:r>
      <w:r>
        <w:br/>
      </w:r>
      <w:r>
        <w:rPr>
          <w:rStyle w:val="VerbatimChar"/>
        </w:rPr>
        <w:t xml:space="preserve">    "Умеет работать с CRM-системой для планирования и учета продаж",</w:t>
      </w:r>
      <w:r>
        <w:br/>
      </w:r>
      <w:r>
        <w:rPr>
          <w:rStyle w:val="VerbatimChar"/>
        </w:rPr>
        <w:t xml:space="preserve">    "Обладает навыками делового общения и установления доверия с клиентами",</w:t>
      </w:r>
      <w:r>
        <w:br/>
      </w:r>
      <w:r>
        <w:rPr>
          <w:rStyle w:val="VerbatimChar"/>
        </w:rPr>
        <w:t xml:space="preserve">    "Соблюдает корпоративные стандарты и этику продаж",</w:t>
      </w:r>
      <w:r>
        <w:br/>
      </w:r>
      <w:r>
        <w:rPr>
          <w:rStyle w:val="VerbatimChar"/>
        </w:rPr>
        <w:t xml:space="preserve">    "Способен работать в команде с внутренними подразделениями для выполнения заказов"</w:t>
      </w:r>
      <w:r>
        <w:br/>
      </w:r>
      <w:r>
        <w:rPr>
          <w:rStyle w:val="VerbatimChar"/>
        </w:rPr>
        <w:t xml:space="preserve">  ]</w:t>
      </w:r>
      <w:r>
        <w:br/>
      </w:r>
      <w:r>
        <w:rPr>
          <w:rStyle w:val="VerbatimChar"/>
        </w:rPr>
        <w:t>}</w:t>
      </w:r>
    </w:p>
    <w:p w14:paraId="0F0D174A" w14:textId="77777777" w:rsidR="00C92672" w:rsidRDefault="00000000">
      <w:pPr>
        <w:pStyle w:val="FirstParagraph"/>
      </w:pPr>
      <w:r>
        <w:t>Это пример структуры. Она показывает: - Имеем объект Role -&gt; Functions -&gt; Tasks, внутри tasks – fields (goal, knowledge, skills etc.). - Competencies и qualityMetrics вынесены на верхний уровень для суммарного обзора.</w:t>
      </w:r>
    </w:p>
    <w:p w14:paraId="04431FF8" w14:textId="77777777" w:rsidR="00C92672" w:rsidRDefault="00000000">
      <w:pPr>
        <w:pStyle w:val="BodyText"/>
      </w:pPr>
      <w:r>
        <w:t>Такую JSON-структуру ИИ может легко парсить: - Сгенерировать учебные модули: пройти по каждой функции и задаче, сформулировать модуль (например, название модуля = название задачи или функции). - Сгенерировать результаты: knowledge -&gt; формулировки "знает ...", skills -&gt; "умеет ...", interaction/errors -&gt; "владеет ... соблюдает ...". - Проверить покрытие компетенций: каждую competency связать с одним или несколькими tasks.</w:t>
      </w:r>
    </w:p>
    <w:p w14:paraId="1E2E1568" w14:textId="77777777" w:rsidR="00C92672" w:rsidRDefault="00000000">
      <w:pPr>
        <w:pStyle w:val="BodyText"/>
      </w:pPr>
      <w:r>
        <w:rPr>
          <w:b/>
          <w:bCs/>
        </w:rPr>
        <w:t>Пример заполнения (фрагмент):</w:t>
      </w:r>
    </w:p>
    <w:p w14:paraId="68F805FA" w14:textId="77777777" w:rsidR="00C92672" w:rsidRDefault="00000000">
      <w:pPr>
        <w:pStyle w:val="BodyText"/>
      </w:pPr>
      <w:r>
        <w:t>Возьмем фрагмент из JSON выше про менеджера по продажам и покажем, как он превращается в ОР:</w:t>
      </w:r>
    </w:p>
    <w:p w14:paraId="0E0A47CD" w14:textId="77777777" w:rsidR="00C92672" w:rsidRDefault="00000000">
      <w:pPr>
        <w:pStyle w:val="BodyText"/>
      </w:pPr>
      <w:r>
        <w:t>Область "Работа с текущими клиентами" -&gt; Задача "Планировать индивидуальные продажи клиенту": - Из knowledge: "знает продуктовую линейку; знает методы анализа продаж". - Из skills/actions: "умеет анализировать данные о клиенте; умеет составлять коммерческое предложение". - Из errors: можно сделать ОР: "избегает типичной ошибки – неучета ключевых требований клиента при предложении". - Из context: можно включить условие: "владеет навыком планирования продаж удаленно с использованием CRM". - Из interaction: "умеет координировать свои планы с отделом маркетинга и юридическим отделом".</w:t>
      </w:r>
    </w:p>
    <w:p w14:paraId="3B71403D" w14:textId="77777777" w:rsidR="00C92672" w:rsidRDefault="00000000">
      <w:pPr>
        <w:pStyle w:val="BodyText"/>
      </w:pPr>
      <w:r>
        <w:t>Все эти результаты явно связаны с задачей планирования продаж.</w:t>
      </w:r>
    </w:p>
    <w:p w14:paraId="02BA49EB" w14:textId="77777777" w:rsidR="00C92672" w:rsidRDefault="00000000">
      <w:pPr>
        <w:pStyle w:val="BodyText"/>
      </w:pPr>
      <w:r>
        <w:t>Задача "Провести презентацию продукта клиенту": - Knowledge: "знает техники презентации; знает потребности данного клиента (умеет их выяснять - но это skill)". - Skills: "умеет проводить презентацию по скрипту; умеет отвечать на возражения". - Error: "избегает использования чрезмерно технического языка, адаптирует речь под клиента". - Context: "умеет проводить презентацию как очно, так и онлайн". - Interaction: "умеет взаимодействовать с техническим консультантом при проведении презентации" (если инженер присутствует).</w:t>
      </w:r>
    </w:p>
    <w:p w14:paraId="3FB2631C" w14:textId="77777777" w:rsidR="00C92672" w:rsidRDefault="00000000">
      <w:pPr>
        <w:pStyle w:val="BodyText"/>
      </w:pPr>
      <w:r>
        <w:lastRenderedPageBreak/>
        <w:t>Таким образом, из каждого пункта формата рождаются 3-5 образовательных результатов.</w:t>
      </w:r>
    </w:p>
    <w:p w14:paraId="3990FF7E" w14:textId="77777777" w:rsidR="00C92672" w:rsidRDefault="00000000">
      <w:pPr>
        <w:pStyle w:val="BodyText"/>
      </w:pPr>
      <w:r>
        <w:rPr>
          <w:b/>
          <w:bCs/>
        </w:rPr>
        <w:t>Описание использования формата в ИИ-сценариях:</w:t>
      </w:r>
    </w:p>
    <w:p w14:paraId="0AA658D9" w14:textId="77777777" w:rsidR="00C92672" w:rsidRDefault="00000000">
      <w:pPr>
        <w:pStyle w:val="BodyText"/>
      </w:pPr>
      <w:r>
        <w:t xml:space="preserve">Представим, как финальный формат работает в цепочке </w:t>
      </w:r>
      <w:r>
        <w:rPr>
          <w:i/>
          <w:iCs/>
        </w:rPr>
        <w:t>«анализ деятельности -&gt; требования -&gt; ОР -&gt; образовательное пространство»</w:t>
      </w:r>
      <w:r>
        <w:t>:</w:t>
      </w:r>
    </w:p>
    <w:p w14:paraId="2AAB28AB" w14:textId="77777777" w:rsidR="00C92672" w:rsidRDefault="00000000">
      <w:pPr>
        <w:numPr>
          <w:ilvl w:val="0"/>
          <w:numId w:val="19"/>
        </w:numPr>
      </w:pPr>
      <w:r>
        <w:rPr>
          <w:b/>
          <w:bCs/>
        </w:rPr>
        <w:t>Анализ деятельности -&gt; требования.</w:t>
      </w:r>
      <w:r>
        <w:t xml:space="preserve"> На первом этапе эксперты (или автоматический парсер документов/интервью) заполняют описание по нашему формату. Получается структурированная карта деятельности. Из нее уже непосредственно видно </w:t>
      </w:r>
      <w:r>
        <w:rPr>
          <w:i/>
          <w:iCs/>
        </w:rPr>
        <w:t>требования к работнику</w:t>
      </w:r>
      <w:r>
        <w:t xml:space="preserve">: это и есть поля "знания", "умения", "компетенции", "качество". Их можно считать </w:t>
      </w:r>
      <w:r>
        <w:rPr>
          <w:i/>
          <w:iCs/>
        </w:rPr>
        <w:t>требованиями к подготовке</w:t>
      </w:r>
      <w:r>
        <w:t>. Например, требование: "Знание продукта и рынка", "Навык работы с CRM" – это требования, вытекшие из анализа. ИИ мог бы сам выводить требования, обобщая повторяющиеся элементы. Формат помогает, что все требования уже разложены по полочкам.</w:t>
      </w:r>
    </w:p>
    <w:p w14:paraId="0343E591" w14:textId="77777777" w:rsidR="00C92672" w:rsidRDefault="00000000">
      <w:pPr>
        <w:numPr>
          <w:ilvl w:val="0"/>
          <w:numId w:val="19"/>
        </w:numPr>
      </w:pPr>
      <w:r>
        <w:rPr>
          <w:b/>
          <w:bCs/>
        </w:rPr>
        <w:t>Требования -&gt; образовательные результаты.</w:t>
      </w:r>
      <w:r>
        <w:t xml:space="preserve"> Требования, сформулированные на языке "знать/уметь/быть способным", в принципе уже и есть формулировки ОР, только нужно оформить их в педагогических терминах (SMART-фразы, если надо). ИИ может пройтись по каждому knowledge/skill и добавить фразу "В результате обучения студент должен знать ..." и так далее. Наша структура фактически диктует содержательные ОР. Причем, благодаря включению контекста и критериев, ОР получатся </w:t>
      </w:r>
      <w:r>
        <w:rPr>
          <w:b/>
          <w:bCs/>
        </w:rPr>
        <w:t>конкретными</w:t>
      </w:r>
      <w:r>
        <w:t>: не просто "знает технику продаж", а "умеет провести презентацию продукта удаленно с помощью онлайн-средств, адаптируя язык к уровню клиента (избегая технического жаргона)". Формат это позволяет, т.к. все детали (онлайн-средства, адаптация языка) у нас записаны.</w:t>
      </w:r>
    </w:p>
    <w:p w14:paraId="5ECA9D0D" w14:textId="77777777" w:rsidR="00C92672" w:rsidRDefault="00000000">
      <w:pPr>
        <w:numPr>
          <w:ilvl w:val="0"/>
          <w:numId w:val="19"/>
        </w:numPr>
      </w:pPr>
      <w:r>
        <w:rPr>
          <w:b/>
          <w:bCs/>
        </w:rPr>
        <w:t>ОР -&gt; образовательное пространство.</w:t>
      </w:r>
      <w:r>
        <w:t xml:space="preserve"> Имея полный список ОР, можно проектировать учебный процесс:</w:t>
      </w:r>
    </w:p>
    <w:p w14:paraId="1DF7F077" w14:textId="77777777" w:rsidR="00C92672" w:rsidRDefault="00000000">
      <w:pPr>
        <w:pStyle w:val="Compact"/>
        <w:numPr>
          <w:ilvl w:val="0"/>
          <w:numId w:val="19"/>
        </w:numPr>
      </w:pPr>
      <w:r>
        <w:rPr>
          <w:b/>
          <w:bCs/>
        </w:rPr>
        <w:t>Модульность:</w:t>
      </w:r>
      <w:r>
        <w:t xml:space="preserve"> Каждая функция или крупная задача станет модулем курса. Например, модуль "Планирование продаж", модуль "Презентация продукта". Формат с иерархией функций-&gt;задач облегчает модульное построение: функции = разделы курса, задачи = темы уроков.</w:t>
      </w:r>
    </w:p>
    <w:p w14:paraId="4BD0CF8F" w14:textId="77777777" w:rsidR="00C92672" w:rsidRDefault="00000000">
      <w:pPr>
        <w:pStyle w:val="Compact"/>
        <w:numPr>
          <w:ilvl w:val="0"/>
          <w:numId w:val="19"/>
        </w:numPr>
      </w:pPr>
      <w:r>
        <w:rPr>
          <w:b/>
          <w:bCs/>
        </w:rPr>
        <w:t>Содержание:</w:t>
      </w:r>
      <w:r>
        <w:t xml:space="preserve"> По каждому знанию – это лекционный материал (теория продукта, методы анализа), по каждому умению – практика (учебные задания: проанализировать данные кейса, составить предложение, провести презентацию).</w:t>
      </w:r>
    </w:p>
    <w:p w14:paraId="24B781FC" w14:textId="77777777" w:rsidR="00C92672" w:rsidRDefault="00000000">
      <w:pPr>
        <w:pStyle w:val="Compact"/>
        <w:numPr>
          <w:ilvl w:val="0"/>
          <w:numId w:val="19"/>
        </w:numPr>
      </w:pPr>
      <w:r>
        <w:rPr>
          <w:b/>
          <w:bCs/>
        </w:rPr>
        <w:t>Формы обучения:</w:t>
      </w:r>
      <w:r>
        <w:t xml:space="preserve"> Поле "контекст" и "инструменты" подсказывают, что нужно в учебной среде. Если указано "работает в CRM" – следует включить тренажер CRM или практику на компьютере. Если "работает в команде" – следует организовать групповые упражнения.</w:t>
      </w:r>
    </w:p>
    <w:p w14:paraId="2F025CA4" w14:textId="77777777" w:rsidR="00C92672" w:rsidRDefault="00000000">
      <w:pPr>
        <w:pStyle w:val="Compact"/>
        <w:numPr>
          <w:ilvl w:val="0"/>
          <w:numId w:val="19"/>
        </w:numPr>
      </w:pPr>
      <w:r>
        <w:rPr>
          <w:b/>
          <w:bCs/>
        </w:rPr>
        <w:lastRenderedPageBreak/>
        <w:t>Оценка:</w:t>
      </w:r>
      <w:r>
        <w:t xml:space="preserve"> Поле "качество/критерии" дает явные показатели для оценки. Например, "удовлетворенность клиента &gt;=90%" – можно в учебной игре взять обратную связь от "клиента" (преподавателя) и измерить. Или "время на задачу" – устроить тест на время. То есть формат сразу несет идеи для контрольных мероприятий.</w:t>
      </w:r>
    </w:p>
    <w:p w14:paraId="08A8CCFC" w14:textId="77777777" w:rsidR="00C92672" w:rsidRDefault="00000000">
      <w:pPr>
        <w:pStyle w:val="Compact"/>
        <w:numPr>
          <w:ilvl w:val="0"/>
          <w:numId w:val="19"/>
        </w:numPr>
      </w:pPr>
      <w:r>
        <w:rPr>
          <w:b/>
          <w:bCs/>
        </w:rPr>
        <w:t>Учебные сценарии:</w:t>
      </w:r>
      <w:r>
        <w:t xml:space="preserve"> Поля "сценарий" или "ситуация" можно использовать для создания практических кейсов. У нас нет явного поля "сценарий" (мы интегрировали сценарий в функции), но мы могли бы добавить поле "caseExample" при желании. Однако можно и на основе задач и взаимодействий придумать кейс. ИИ может сгенерировать повествовательный кейс, комбинируя несколько задач и ролей: например, "Клиент Х позвонил, требует ... Менеджер должен ...". У нас есть все компоненты для такого кейса (контекст, взаимодействие, цель).</w:t>
      </w:r>
    </w:p>
    <w:p w14:paraId="4ECC8503" w14:textId="77777777" w:rsidR="00C92672" w:rsidRDefault="00000000">
      <w:pPr>
        <w:pStyle w:val="Compact"/>
        <w:numPr>
          <w:ilvl w:val="0"/>
          <w:numId w:val="19"/>
        </w:numPr>
      </w:pPr>
      <w:r>
        <w:rPr>
          <w:b/>
          <w:bCs/>
        </w:rPr>
        <w:t>Персонализация обучения:</w:t>
      </w:r>
      <w:r>
        <w:t xml:space="preserve"> ИИ видит список компетенций – можно дать студенту входное тестирование по ним, а затем адаптивно больше времени уделить тем, где пробелы. Формат четко делит, какие компетенции, знания – это позволяет точечно проверять.</w:t>
      </w:r>
    </w:p>
    <w:p w14:paraId="1717970A" w14:textId="77777777" w:rsidR="00C92672" w:rsidRDefault="00000000">
      <w:pPr>
        <w:pStyle w:val="Compact"/>
        <w:numPr>
          <w:ilvl w:val="0"/>
          <w:numId w:val="19"/>
        </w:numPr>
      </w:pPr>
      <w:r>
        <w:rPr>
          <w:b/>
          <w:bCs/>
        </w:rPr>
        <w:t>Обновление содержания:</w:t>
      </w:r>
      <w:r>
        <w:t xml:space="preserve"> Если что-то в работе меняется, просто обновляем конкретное поле. Например, новый инструмент – добавили в "tools", и ИИ сразу знает: нужно добавить в программу раздел по новому инструменту. Формат поддерживает это.</w:t>
      </w:r>
    </w:p>
    <w:p w14:paraId="7F0A1107" w14:textId="77777777" w:rsidR="00C92672" w:rsidRDefault="00000000">
      <w:pPr>
        <w:pStyle w:val="FirstParagraph"/>
      </w:pPr>
      <w:r>
        <w:rPr>
          <w:b/>
          <w:bCs/>
        </w:rPr>
        <w:t>Пример использования на практике:</w:t>
      </w:r>
    </w:p>
    <w:p w14:paraId="403C34CD" w14:textId="77777777" w:rsidR="00C92672" w:rsidRDefault="00000000">
      <w:pPr>
        <w:pStyle w:val="BodyText"/>
      </w:pPr>
      <w:r>
        <w:t>Представим, компания вводит новый стандарт обучения менеджеров продаж. Сначала они провели DACUM-сессию и интервью, заполнили наш формат JSON. Теперь: - HR методист загружает JSON в специальную программу (можно даже ChatGPT с промптом, что JSON содержит анализ работы, сформулируй учебные цели). - Получает список ОР: 1. Знать: продуктовую линейку, конкурентов, методы X... 2. Уметь: анализировать данные клиента; планировать продажи в CRM; готовить презентацию; проводить встречу очно и онлайн; отвечать на возражения; координировать с отделами... 3. Владеть: навыками делового общения, техниками презентации... 4. Соблюдать: стандарты этики компании; регламенты документооборота; ... - Дальше методист группирует их по модулям: - Модуль 1: Знание продукта и рынка (теория). - Модуль 2: Планирование продаж (включает CRM, анализ данных). - Модуль 3: Навыки презентации и переговоров. - Модуль 4: Взаимодействие с подразделениями и этика. - Для каждого модуля ИИ предлагает: формат занятий (напр., модуль 3 – ролевые игры презентаций, модуль 2 – работа на компьютере). - ИИ даже может сгенерировать кейсы: "Ваша задача – к следующей неделе представить клиенту X коммерческое предложение под его новые требования. Клиент известен придирчивостью к техническим деталям, мало времени...". Это на основе элементов ошибок/контекста.</w:t>
      </w:r>
    </w:p>
    <w:p w14:paraId="60C26EAB" w14:textId="77777777" w:rsidR="00C92672" w:rsidRDefault="00000000">
      <w:pPr>
        <w:pStyle w:val="BodyText"/>
      </w:pPr>
      <w:r>
        <w:t xml:space="preserve">С помощью нашего формата, </w:t>
      </w:r>
      <w:r>
        <w:rPr>
          <w:b/>
          <w:bCs/>
        </w:rPr>
        <w:t>связь от анализа до обучения прозрачна и автоматизируема</w:t>
      </w:r>
      <w:r>
        <w:t>. Все данные на месте: ничего не нужно додумывать вне системы.</w:t>
      </w:r>
    </w:p>
    <w:p w14:paraId="1E1C79EE" w14:textId="77777777" w:rsidR="00C92672" w:rsidRDefault="00000000">
      <w:pPr>
        <w:pStyle w:val="BodyText"/>
      </w:pPr>
      <w:r>
        <w:rPr>
          <w:b/>
          <w:bCs/>
        </w:rPr>
        <w:lastRenderedPageBreak/>
        <w:t>Финальное замечание о формате:</w:t>
      </w:r>
      <w:r>
        <w:t xml:space="preserve"> Предложенный формат фактически объединяет лучшие практики: - От Activity Theory – учет контекста и мотивов (цель, контекст). - От CTA – детализация знаний и решений (knowledge, errors). - От DACUM – четкое выделение задач и умений. - От HPT – указание показателей и результатов (goal, qualityMetrics). - От компетентностного подхода – итоговый список компетенций (для связи с HR стандартами). - От профессиограммы – структурированное требование к человеку (знания/умения/качества).</w:t>
      </w:r>
    </w:p>
    <w:p w14:paraId="457E50D7" w14:textId="77777777" w:rsidR="00C92672" w:rsidRDefault="00000000">
      <w:pPr>
        <w:pStyle w:val="BodyText"/>
      </w:pPr>
      <w:r>
        <w:t xml:space="preserve">Этот формат можно представить и менее громоздко (например, таблицей). Но JSON вариант показывает, как его </w:t>
      </w:r>
      <w:r>
        <w:rPr>
          <w:b/>
          <w:bCs/>
        </w:rPr>
        <w:t>машинно хранить</w:t>
      </w:r>
      <w:r>
        <w:t>.</w:t>
      </w:r>
    </w:p>
    <w:p w14:paraId="19F0167C" w14:textId="77777777" w:rsidR="00C92672" w:rsidRDefault="00000000">
      <w:pPr>
        <w:pStyle w:val="BodyText"/>
      </w:pPr>
      <w:r>
        <w:t xml:space="preserve">В результате, получаем рекомендованный формат, который: - </w:t>
      </w:r>
      <w:r>
        <w:rPr>
          <w:b/>
          <w:bCs/>
        </w:rPr>
        <w:t>Обязательные поля</w:t>
      </w:r>
      <w:r>
        <w:t xml:space="preserve">: (как выше). - </w:t>
      </w:r>
      <w:r>
        <w:rPr>
          <w:b/>
          <w:bCs/>
        </w:rPr>
        <w:t>Логика связей</w:t>
      </w:r>
      <w:r>
        <w:t xml:space="preserve">: иерархическая (функция-&gt;задача-&gt;подумение) и сквозная (связывает знания и контекст с задачами). - </w:t>
      </w:r>
      <w:r>
        <w:rPr>
          <w:b/>
          <w:bCs/>
        </w:rPr>
        <w:t>Структура данных для ИИ</w:t>
      </w:r>
      <w:r>
        <w:t xml:space="preserve">: JSON / база, где каждый элемент помечен типом. - </w:t>
      </w:r>
      <w:r>
        <w:rPr>
          <w:b/>
          <w:bCs/>
        </w:rPr>
        <w:t>Пример заполнения</w:t>
      </w:r>
      <w:r>
        <w:t xml:space="preserve">: (мы привели частично для менеджера). - </w:t>
      </w:r>
      <w:r>
        <w:rPr>
          <w:b/>
          <w:bCs/>
        </w:rPr>
        <w:t>Использование в ИИ-сценариях</w:t>
      </w:r>
      <w:r>
        <w:t xml:space="preserve">: - </w:t>
      </w:r>
      <w:r>
        <w:rPr>
          <w:i/>
          <w:iCs/>
        </w:rPr>
        <w:t>Анализ деятельности</w:t>
      </w:r>
      <w:r>
        <w:t xml:space="preserve">: эксперты заполняют. - </w:t>
      </w:r>
      <w:r>
        <w:rPr>
          <w:i/>
          <w:iCs/>
        </w:rPr>
        <w:t>Требования</w:t>
      </w:r>
      <w:r>
        <w:t xml:space="preserve">: напрямую читаются (knowledge, skills). - </w:t>
      </w:r>
      <w:r>
        <w:rPr>
          <w:i/>
          <w:iCs/>
        </w:rPr>
        <w:t>ОР</w:t>
      </w:r>
      <w:r>
        <w:t xml:space="preserve">: формулируются ИИ на основе полей. - </w:t>
      </w:r>
      <w:r>
        <w:rPr>
          <w:i/>
          <w:iCs/>
        </w:rPr>
        <w:t>Образоват. пространство</w:t>
      </w:r>
      <w:r>
        <w:t>: дизайн курса подсказывается форматром (модули = функции, тренировки = задачи, критерии = quality, и т.д.).</w:t>
      </w:r>
    </w:p>
    <w:p w14:paraId="2A9B4660" w14:textId="77777777" w:rsidR="00C92672" w:rsidRDefault="00000000">
      <w:pPr>
        <w:pStyle w:val="BodyText"/>
      </w:pPr>
      <w:r>
        <w:t>Такой формат позволяет выстроить цепочку "от деятельности к обучению" максимально гладко и воспроизводимо.</w:t>
      </w:r>
    </w:p>
    <w:p w14:paraId="21E7949D" w14:textId="77777777" w:rsidR="00C92672" w:rsidRDefault="00637A6A">
      <w:r>
        <w:rPr>
          <w:noProof/>
        </w:rPr>
        <w:pict w14:anchorId="2BE8EA39">
          <v:rect id="_x0000_i1026" alt="" style="width:451.3pt;height:.05pt;mso-width-percent:0;mso-height-percent:0;mso-width-percent:0;mso-height-percent:0" o:hralign="center" o:hrstd="t" o:hr="t"/>
        </w:pict>
      </w:r>
    </w:p>
    <w:p w14:paraId="4C3D064E" w14:textId="77777777" w:rsidR="00C92672" w:rsidRDefault="00000000">
      <w:pPr>
        <w:pStyle w:val="FirstParagraph"/>
      </w:pPr>
      <w:r>
        <w:t xml:space="preserve">В заключение, подчеркнем: предложенный формат – </w:t>
      </w:r>
      <w:r>
        <w:rPr>
          <w:b/>
          <w:bCs/>
        </w:rPr>
        <w:t>гибкий многоуровневый шаблон</w:t>
      </w:r>
      <w:r>
        <w:t>, который можно адаптировать. Например, для простой ситуации можно не расписывать "области", а сразу список задач. Или если мало явных инструментов – поле tools можно опустить. Важно, что структура есть, ее можно частично заполнить, остальное – none. ИИ с этим справится (если пусто – пропустит).</w:t>
      </w:r>
    </w:p>
    <w:p w14:paraId="5C27ABCF" w14:textId="77777777" w:rsidR="00C92672" w:rsidRDefault="00000000">
      <w:pPr>
        <w:pStyle w:val="BodyText"/>
      </w:pPr>
      <w:r>
        <w:t xml:space="preserve">Этот формат рекомендуется внедрять как основу для методистов и при использовании ИИ для проектирования обучения. Он сочетает </w:t>
      </w:r>
      <w:r>
        <w:rPr>
          <w:b/>
          <w:bCs/>
        </w:rPr>
        <w:t>достоверность</w:t>
      </w:r>
      <w:r>
        <w:t xml:space="preserve"> (от экспертов) и </w:t>
      </w:r>
      <w:r>
        <w:rPr>
          <w:b/>
          <w:bCs/>
        </w:rPr>
        <w:t>структурность</w:t>
      </w:r>
      <w:r>
        <w:t xml:space="preserve"> (для цифровой обработки), что в итоге даст корректные и воспроизводимые образовательные результаты. </w:t>
      </w:r>
      <w:hyperlink r:id="rId110" w:anchor=":~:text=process%20is%20an%20excellent%20option,addition%2C%20involv%02ing%20expert%20workers%20from">
        <w:r>
          <w:rPr>
            <w:rStyle w:val="Hyperlink"/>
          </w:rPr>
          <w:t>[21]</w:t>
        </w:r>
      </w:hyperlink>
      <w:hyperlink r:id="rId111" w:anchor=":~:text=The%20Content%20Model%20is%20the,theoretically%20and%20empirically%20sound%20system">
        <w:r>
          <w:rPr>
            <w:rStyle w:val="Hyperlink"/>
          </w:rPr>
          <w:t>[44]</w:t>
        </w:r>
      </w:hyperlink>
    </w:p>
    <w:bookmarkEnd w:id="1"/>
    <w:bookmarkEnd w:id="2"/>
    <w:bookmarkEnd w:id="22"/>
    <w:p w14:paraId="78F71D5B" w14:textId="77777777" w:rsidR="00C92672" w:rsidRDefault="00637A6A">
      <w:r>
        <w:rPr>
          <w:noProof/>
        </w:rPr>
        <w:pict w14:anchorId="121A030F">
          <v:rect id="_x0000_i1025" alt="" style="width:451.3pt;height:.05pt;mso-width-percent:0;mso-height-percent:0;mso-width-percent:0;mso-height-percent:0" o:hralign="center" o:hrstd="t" o:hr="t"/>
        </w:pict>
      </w:r>
    </w:p>
    <w:bookmarkStart w:id="23" w:name="citations"/>
    <w:p w14:paraId="3B2E213F" w14:textId="77777777" w:rsidR="00C92672" w:rsidRDefault="00000000">
      <w:pPr>
        <w:pStyle w:val="FirstParagraph"/>
      </w:pPr>
      <w:r>
        <w:fldChar w:fldCharType="begin"/>
      </w:r>
      <w:r>
        <w:instrText>HYPERLINK "https://www.sciencedirect.com/topics/psychology/activity-theory" \l ":~:text=However%2C%20Engestr%C3%B6m%20and%20Miettinen%20,relationships%20between%20different%20people%20and" \h</w:instrText>
      </w:r>
      <w:r>
        <w:fldChar w:fldCharType="separate"/>
      </w:r>
      <w:r>
        <w:rPr>
          <w:rStyle w:val="Hyperlink"/>
        </w:rPr>
        <w:t>[1]</w:t>
      </w:r>
      <w:r>
        <w:fldChar w:fldCharType="end"/>
      </w:r>
      <w:r>
        <w:t xml:space="preserve"> </w:t>
      </w:r>
      <w:hyperlink r:id="rId112" w:anchor=":~:text=%E2%80%9Crevolutionary%E2%80%9D%20by%20Engestr%C3%B6m%20%282001a%2C%20p,of%20practice%20that%20might%20be">
        <w:r>
          <w:rPr>
            <w:rStyle w:val="Hyperlink"/>
          </w:rPr>
          <w:t>[2]</w:t>
        </w:r>
      </w:hyperlink>
      <w:r>
        <w:t xml:space="preserve"> </w:t>
      </w:r>
      <w:hyperlink r:id="rId113" w:anchor=":~:text=the%20analysis%20of%20particular%20undertakings,has%20potential%20value%20for%20people">
        <w:r>
          <w:rPr>
            <w:rStyle w:val="Hyperlink"/>
          </w:rPr>
          <w:t>[5]</w:t>
        </w:r>
      </w:hyperlink>
      <w:r>
        <w:t xml:space="preserve"> </w:t>
      </w:r>
      <w:hyperlink r:id="rId114" w:anchor=":~:text=used%2C%20language%20may%20be%20one,It%20is%20not%20aligned">
        <w:r>
          <w:rPr>
            <w:rStyle w:val="Hyperlink"/>
          </w:rPr>
          <w:t>[8]</w:t>
        </w:r>
      </w:hyperlink>
      <w:r>
        <w:t xml:space="preserve"> </w:t>
      </w:r>
      <w:hyperlink r:id="rId115" w:anchor=":~:text=artifacts%2C%20of%20which%20computers%20are,with%20any%20specific%20research%20methods">
        <w:r>
          <w:rPr>
            <w:rStyle w:val="Hyperlink"/>
          </w:rPr>
          <w:t>[9]</w:t>
        </w:r>
      </w:hyperlink>
      <w:r>
        <w:t xml:space="preserve"> </w:t>
      </w:r>
      <w:hyperlink r:id="rId116" w:anchor=":~:text=Several%20writers%20have%20pointed%20out,Kuutti%E2%80%99s%20description%20is%20helpful">
        <w:r>
          <w:rPr>
            <w:rStyle w:val="Hyperlink"/>
          </w:rPr>
          <w:t>[10]</w:t>
        </w:r>
      </w:hyperlink>
      <w:r>
        <w:t xml:space="preserve"> </w:t>
      </w:r>
      <w:hyperlink r:id="rId117" w:anchor=":~:text=However%2C%20Engestr%C3%B6m%20and%20Miettinen%20,the%20full%20context%20in%20which">
        <w:r>
          <w:rPr>
            <w:rStyle w:val="Hyperlink"/>
          </w:rPr>
          <w:t>[11]</w:t>
        </w:r>
      </w:hyperlink>
      <w:r>
        <w:t xml:space="preserve"> Activity Theory - an overview | ScienceDirect Topics</w:t>
      </w:r>
    </w:p>
    <w:p w14:paraId="73BE4B05" w14:textId="77777777" w:rsidR="00C92672" w:rsidRDefault="00000000">
      <w:pPr>
        <w:pStyle w:val="BodyText"/>
      </w:pPr>
      <w:hyperlink r:id="rId118">
        <w:r>
          <w:rPr>
            <w:rStyle w:val="Hyperlink"/>
          </w:rPr>
          <w:t>https://www.sciencedirect.com/topics/psychology/activity-theory</w:t>
        </w:r>
      </w:hyperlink>
    </w:p>
    <w:p w14:paraId="6650F68D" w14:textId="77777777" w:rsidR="00C92672" w:rsidRDefault="00000000">
      <w:pPr>
        <w:pStyle w:val="BodyText"/>
      </w:pPr>
      <w:hyperlink r:id="rId119" w:anchor=":~:text=The%20above%20Engestr%C3%B6m%E2%80%99s%20triangle%20is,between%20the%20subject%20and%20others">
        <w:r>
          <w:rPr>
            <w:rStyle w:val="Hyperlink"/>
          </w:rPr>
          <w:t>[3]</w:t>
        </w:r>
      </w:hyperlink>
      <w:r>
        <w:t xml:space="preserve"> </w:t>
      </w:r>
      <w:hyperlink r:id="rId120" w:anchor=":~:text=%E2%80%94%20object,between%20the%20subject%20and%20others">
        <w:r>
          <w:rPr>
            <w:rStyle w:val="Hyperlink"/>
          </w:rPr>
          <w:t>[4]</w:t>
        </w:r>
      </w:hyperlink>
      <w:r>
        <w:t xml:space="preserve"> </w:t>
      </w:r>
      <w:hyperlink r:id="rId121" w:anchor=":~:text=Clay%20Spinuzzi%20,the%20tacit%20expertise%20of%20participants">
        <w:r>
          <w:rPr>
            <w:rStyle w:val="Hyperlink"/>
          </w:rPr>
          <w:t>[6]</w:t>
        </w:r>
      </w:hyperlink>
      <w:r>
        <w:t xml:space="preserve"> </w:t>
      </w:r>
      <w:hyperlink r:id="rId122" w:anchor=":~:text=theory%2C%20his%20publications%2C%20starting%20with,%E2%80%9D">
        <w:r>
          <w:rPr>
            <w:rStyle w:val="Hyperlink"/>
          </w:rPr>
          <w:t>[7]</w:t>
        </w:r>
      </w:hyperlink>
      <w:r>
        <w:t xml:space="preserve"> Yrjö Engeström: the Activity System Model [Activity Theory]</w:t>
      </w:r>
    </w:p>
    <w:p w14:paraId="4B0F631A" w14:textId="77777777" w:rsidR="00C92672" w:rsidRDefault="00000000">
      <w:pPr>
        <w:pStyle w:val="BodyText"/>
      </w:pPr>
      <w:hyperlink r:id="rId123">
        <w:r>
          <w:rPr>
            <w:rStyle w:val="Hyperlink"/>
          </w:rPr>
          <w:t>https://www.activityanalysis.net/yrjo-engestrom-the-activity-system-model/</w:t>
        </w:r>
      </w:hyperlink>
    </w:p>
    <w:p w14:paraId="2859BB28" w14:textId="77777777" w:rsidR="00C92672" w:rsidRDefault="00000000">
      <w:pPr>
        <w:pStyle w:val="BodyText"/>
      </w:pPr>
      <w:hyperlink r:id="rId124" w:anchor=":~:text=ABSTRACT%20This%20chapter%20presents%20an,section%20presents%20descriptions%20of%20a">
        <w:r>
          <w:rPr>
            <w:rStyle w:val="Hyperlink"/>
          </w:rPr>
          <w:t>[12]</w:t>
        </w:r>
      </w:hyperlink>
      <w:r>
        <w:t xml:space="preserve"> </w:t>
      </w:r>
      <w:hyperlink r:id="rId125" w:anchor=":~:text=Cognitive%20task%20analysis%3A%20Interview%20and,knowledge%3A%20Knowledge%20about%20what%20or">
        <w:r>
          <w:rPr>
            <w:rStyle w:val="Hyperlink"/>
          </w:rPr>
          <w:t>[13]</w:t>
        </w:r>
      </w:hyperlink>
      <w:r>
        <w:t xml:space="preserve"> </w:t>
      </w:r>
      <w:hyperlink r:id="rId126" w:anchor=":~:text=ANALYSIS%20CURRENTLY%20IN%20USE%20Researchers,Over">
        <w:r>
          <w:rPr>
            <w:rStyle w:val="Hyperlink"/>
          </w:rPr>
          <w:t>[14]</w:t>
        </w:r>
      </w:hyperlink>
      <w:r>
        <w:t xml:space="preserve"> </w:t>
      </w:r>
      <w:hyperlink r:id="rId127" w:anchor=":~:text=Cognitive%20Task%20Analysis%20Families%20Cooke,contrast%2C%20conceptual%20techniques%20produce%20structured">
        <w:r>
          <w:rPr>
            <w:rStyle w:val="Hyperlink"/>
          </w:rPr>
          <w:t>[15]</w:t>
        </w:r>
      </w:hyperlink>
      <w:r>
        <w:t xml:space="preserve"> </w:t>
      </w:r>
      <w:hyperlink r:id="rId128" w:anchor=":~:text=and%20the%20goal%20is%20to,that%20helps%20them%20achieve%20the">
        <w:r>
          <w:rPr>
            <w:rStyle w:val="Hyperlink"/>
          </w:rPr>
          <w:t>[16]</w:t>
        </w:r>
      </w:hyperlink>
      <w:r>
        <w:t xml:space="preserve"> </w:t>
      </w:r>
      <w:hyperlink r:id="rId129" w:anchor=":~:text=strategies%20to%20capture%20a%20description,a%20number%20of%20studies%20and">
        <w:r>
          <w:rPr>
            <w:rStyle w:val="Hyperlink"/>
          </w:rPr>
          <w:t>[17]</w:t>
        </w:r>
      </w:hyperlink>
      <w:r>
        <w:t xml:space="preserve"> </w:t>
      </w:r>
      <w:hyperlink r:id="rId130" w:anchor=":~:text=INTRODUCTION%20Cognitive%20task%20analysis%20is,3">
        <w:r>
          <w:rPr>
            <w:rStyle w:val="Hyperlink"/>
          </w:rPr>
          <w:t>[18]</w:t>
        </w:r>
      </w:hyperlink>
      <w:r>
        <w:t xml:space="preserve"> </w:t>
      </w:r>
      <w:hyperlink r:id="rId131" w:anchor=":~:text=performance%20goals%20in%20any%20context,1999">
        <w:r>
          <w:rPr>
            <w:rStyle w:val="Hyperlink"/>
          </w:rPr>
          <w:t>[19]</w:t>
        </w:r>
      </w:hyperlink>
      <w:r>
        <w:t xml:space="preserve"> </w:t>
      </w:r>
      <w:hyperlink r:id="rId132" w:anchor=":~:text=reviews%20of%20CTA,representations%20of%20relevant%20concepts%20within">
        <w:r>
          <w:rPr>
            <w:rStyle w:val="Hyperlink"/>
          </w:rPr>
          <w:t>[20]</w:t>
        </w:r>
      </w:hyperlink>
      <w:r>
        <w:t xml:space="preserve"> </w:t>
      </w:r>
      <w:hyperlink r:id="rId133" w:anchor=":~:text=capture%20accurate%20and%20complete%20descriptions,CTA%20is%20most%20often">
        <w:r>
          <w:rPr>
            <w:rStyle w:val="Hyperlink"/>
          </w:rPr>
          <w:t>[58]</w:t>
        </w:r>
      </w:hyperlink>
      <w:r>
        <w:t xml:space="preserve"> ER5849x_C043.fm</w:t>
      </w:r>
    </w:p>
    <w:p w14:paraId="156DB7CA" w14:textId="77777777" w:rsidR="00C92672" w:rsidRDefault="00000000">
      <w:pPr>
        <w:pStyle w:val="BodyText"/>
      </w:pPr>
      <w:hyperlink r:id="rId134">
        <w:r>
          <w:rPr>
            <w:rStyle w:val="Hyperlink"/>
          </w:rPr>
          <w:t>https://hpttreasures.files.wordpress.com/2018/11/cta_chapter_2008.pdf</w:t>
        </w:r>
      </w:hyperlink>
    </w:p>
    <w:p w14:paraId="2D307416" w14:textId="77777777" w:rsidR="00C92672" w:rsidRDefault="00000000">
      <w:pPr>
        <w:pStyle w:val="BodyText"/>
      </w:pPr>
      <w:hyperlink r:id="rId135" w:anchor=":~:text=process%20is%20an%20excellent%20option,addition%2C%20involv%02ing%20expert%20workers%20from">
        <w:r>
          <w:rPr>
            <w:rStyle w:val="Hyperlink"/>
          </w:rPr>
          <w:t>[21]</w:t>
        </w:r>
      </w:hyperlink>
      <w:r>
        <w:t xml:space="preserve"> </w:t>
      </w:r>
      <w:hyperlink r:id="rId136" w:anchor=":~:text=facilitator%20in%20a%202,and%20equipment%2C%20and%20worker%20behaviors">
        <w:r>
          <w:rPr>
            <w:rStyle w:val="Hyperlink"/>
          </w:rPr>
          <w:t>[22]</w:t>
        </w:r>
      </w:hyperlink>
      <w:r>
        <w:t xml:space="preserve"> </w:t>
      </w:r>
      <w:hyperlink r:id="rId137" w:anchor=":~:text=The%20duties%2C%20tasks%2C%20and%20supportive,DACUM%20chart%2C%20see%20figure%202">
        <w:r>
          <w:rPr>
            <w:rStyle w:val="Hyperlink"/>
          </w:rPr>
          <w:t>[23]</w:t>
        </w:r>
      </w:hyperlink>
      <w:r>
        <w:t xml:space="preserve"> </w:t>
      </w:r>
      <w:hyperlink r:id="rId138" w:anchor=":~:text=Task%20Verification%2C%20CETE%20verifies%20selected,valuable%20for%20creating%20test%20blueprints">
        <w:r>
          <w:rPr>
            <w:rStyle w:val="Hyperlink"/>
          </w:rPr>
          <w:t>[24]</w:t>
        </w:r>
      </w:hyperlink>
      <w:r>
        <w:t xml:space="preserve"> </w:t>
      </w:r>
      <w:hyperlink r:id="rId139" w:anchor=":~:text=The%20Center%20on%20Education%20and,DACUM%20and%20SCID%20process%20flow">
        <w:r>
          <w:rPr>
            <w:rStyle w:val="Hyperlink"/>
          </w:rPr>
          <w:t>[26]</w:t>
        </w:r>
      </w:hyperlink>
      <w:r>
        <w:t xml:space="preserve"> </w:t>
      </w:r>
      <w:hyperlink r:id="rId140" w:anchor=":~:text=In%20addition%20to%20the%202,in%20CETE%E2%80%99s%20DACUM%20facilitator%20training">
        <w:r>
          <w:rPr>
            <w:rStyle w:val="Hyperlink"/>
          </w:rPr>
          <w:t>[69]</w:t>
        </w:r>
      </w:hyperlink>
      <w:r>
        <w:t xml:space="preserve"> </w:t>
      </w:r>
      <w:hyperlink r:id="rId141" w:anchor=":~:text=out%20what%20should%20be%20taught,supportive%20enablers%20identified%20in%20the">
        <w:r>
          <w:rPr>
            <w:rStyle w:val="Hyperlink"/>
          </w:rPr>
          <w:t>[70]</w:t>
        </w:r>
      </w:hyperlink>
      <w:r>
        <w:t xml:space="preserve"> unevoc.unesco.org</w:t>
      </w:r>
    </w:p>
    <w:p w14:paraId="36E23035" w14:textId="77777777" w:rsidR="00C92672" w:rsidRDefault="00000000">
      <w:pPr>
        <w:pStyle w:val="BodyText"/>
      </w:pPr>
      <w:hyperlink r:id="rId142">
        <w:r>
          <w:rPr>
            <w:rStyle w:val="Hyperlink"/>
          </w:rPr>
          <w:t>https://unevoc.unesco.org/e-forum/CBE_DACUM_SCID-article.pdf</w:t>
        </w:r>
      </w:hyperlink>
    </w:p>
    <w:p w14:paraId="1E602E48" w14:textId="77777777" w:rsidR="00C92672" w:rsidRDefault="00000000">
      <w:pPr>
        <w:pStyle w:val="BodyText"/>
      </w:pPr>
      <w:hyperlink r:id="rId143" w:anchor=":~:text=Systematic%20Curriculum%20and%20Instructional%20Design,you%20how%20to%20develop">
        <w:r>
          <w:rPr>
            <w:rStyle w:val="Hyperlink"/>
          </w:rPr>
          <w:t>[25]</w:t>
        </w:r>
      </w:hyperlink>
      <w:r>
        <w:t xml:space="preserve"> Systematic Curriculum and Instructional Design Virtual (SCID) Institute</w:t>
      </w:r>
    </w:p>
    <w:p w14:paraId="6ADC4F81" w14:textId="77777777" w:rsidR="00C92672" w:rsidRDefault="00000000">
      <w:pPr>
        <w:pStyle w:val="BodyText"/>
      </w:pPr>
      <w:hyperlink r:id="rId144">
        <w:r>
          <w:rPr>
            <w:rStyle w:val="Hyperlink"/>
          </w:rPr>
          <w:t>https://cete.osu.edu/systematic-curriculum-and-instructional-design-scid-workshops/</w:t>
        </w:r>
      </w:hyperlink>
    </w:p>
    <w:p w14:paraId="20E2EF6B" w14:textId="77777777" w:rsidR="00C92672" w:rsidRDefault="00000000">
      <w:pPr>
        <w:pStyle w:val="BodyText"/>
      </w:pPr>
      <w:hyperlink r:id="rId145" w:anchor=":~:text=,%D0%9E%D0%B1%D0%BE%D0%B1%D1%89%D0%B5%D0%BD%D0%BD%D1%8B%D0%B5%20%D1%82%D1%80%D1%83%D0%B4%D0%BE%D0%B2%D1%8B%D0%B5%20%D1%84%D1%83%D0%BD%D0%BA%D1%86%D0%B8%D0%B8%20%3B%20%D0%BA%D0%BE%D0%B4">
        <w:r>
          <w:rPr>
            <w:rStyle w:val="Hyperlink"/>
          </w:rPr>
          <w:t>[27]</w:t>
        </w:r>
      </w:hyperlink>
      <w:r>
        <w:t xml:space="preserve"> II. Описание трудовых функций, входящих в профессиональный ...</w:t>
      </w:r>
    </w:p>
    <w:p w14:paraId="3D079065" w14:textId="77777777" w:rsidR="00C92672" w:rsidRDefault="00000000">
      <w:pPr>
        <w:pStyle w:val="BodyText"/>
      </w:pPr>
      <w:hyperlink r:id="rId146">
        <w:r>
          <w:rPr>
            <w:rStyle w:val="Hyperlink"/>
          </w:rPr>
          <w:t>https://www.consultant.ru/document/cons_doc_LAW_138744/a5ea9e09be0d9621c92d615fa3cda19a1802aa10/</w:t>
        </w:r>
      </w:hyperlink>
    </w:p>
    <w:p w14:paraId="663B5931" w14:textId="77777777" w:rsidR="00C92672" w:rsidRDefault="00000000">
      <w:pPr>
        <w:pStyle w:val="BodyText"/>
      </w:pPr>
      <w:hyperlink r:id="rId147" w:anchor=":~:text=,%3B%20%D0%9E%D0%B1%D0%BE%D0%B1%D1%89%D0%B5%D0%BD%D0%BD%D1%8B%D0%B5%20%D1%82%D1%80%D1%83%D0%B4%D0%BE%D0%B2%D1%8B%D0%B5%20%D1%84%D1%83%D0%BD%D0%BA%D1%86%D0%B8%D0%B8">
        <w:r>
          <w:rPr>
            <w:rStyle w:val="Hyperlink"/>
          </w:rPr>
          <w:t>[28]</w:t>
        </w:r>
      </w:hyperlink>
      <w:r>
        <w:t xml:space="preserve"> II. Описание трудовых функций, входящих в профессиональный ...</w:t>
      </w:r>
    </w:p>
    <w:p w14:paraId="0DD9993A" w14:textId="77777777" w:rsidR="00C92672" w:rsidRDefault="00000000">
      <w:pPr>
        <w:pStyle w:val="BodyText"/>
      </w:pPr>
      <w:hyperlink r:id="rId148">
        <w:r>
          <w:rPr>
            <w:rStyle w:val="Hyperlink"/>
          </w:rPr>
          <w:t>https://www.consultant.ru/document/cons_doc_LAW_185539/cb11ca38fe93f54d9dace1104490bef8c79ad357/</w:t>
        </w:r>
      </w:hyperlink>
    </w:p>
    <w:p w14:paraId="6FD7F32D" w14:textId="77777777" w:rsidR="00C92672" w:rsidRDefault="00000000">
      <w:pPr>
        <w:pStyle w:val="BodyText"/>
      </w:pPr>
      <w:hyperlink r:id="rId149" w:anchor=":~:text=One%20approach%20to%20answering%20these,a%20process%20control">
        <w:r>
          <w:rPr>
            <w:rStyle w:val="Hyperlink"/>
          </w:rPr>
          <w:t>[29]</w:t>
        </w:r>
      </w:hyperlink>
      <w:r>
        <w:t xml:space="preserve"> </w:t>
      </w:r>
      <w:hyperlink r:id="rId150" w:anchor=":~:text=plant%2C%20a%20military%20command%20and,situations%20and%20tasks%20inevitably%20arise">
        <w:r>
          <w:rPr>
            <w:rStyle w:val="Hyperlink"/>
          </w:rPr>
          <w:t>[30]</w:t>
        </w:r>
      </w:hyperlink>
      <w:r>
        <w:t xml:space="preserve"> </w:t>
      </w:r>
      <w:hyperlink r:id="rId151" w:anchor=":~:text=A%20work%20domain%20analysis%20represents,are%20available%20for%20doing%20it">
        <w:r>
          <w:rPr>
            <w:rStyle w:val="Hyperlink"/>
          </w:rPr>
          <w:t>[31]</w:t>
        </w:r>
      </w:hyperlink>
      <w:r>
        <w:t xml:space="preserve"> </w:t>
      </w:r>
      <w:hyperlink r:id="rId152" w:anchor=":~:text=A%20work%20domain%20analysis%20is,purposes%20at%20the%20top%20and">
        <w:r>
          <w:rPr>
            <w:rStyle w:val="Hyperlink"/>
          </w:rPr>
          <w:t>[32]</w:t>
        </w:r>
      </w:hyperlink>
      <w:r>
        <w:t xml:space="preserve"> </w:t>
      </w:r>
      <w:hyperlink r:id="rId153" w:anchor=":~:text=Work%20domain%20analysis%20methods%20grew,work%20domain%20analyses%20methods%20to">
        <w:r>
          <w:rPr>
            <w:rStyle w:val="Hyperlink"/>
          </w:rPr>
          <w:t>[33]</w:t>
        </w:r>
      </w:hyperlink>
      <w:r>
        <w:t xml:space="preserve"> </w:t>
      </w:r>
      <w:hyperlink r:id="rId154" w:anchor=":~:text=were%20faced%20with%20situations%20that,the%20face%20of%20unanticipated%20situations">
        <w:r>
          <w:rPr>
            <w:rStyle w:val="Hyperlink"/>
          </w:rPr>
          <w:t>[34]</w:t>
        </w:r>
      </w:hyperlink>
      <w:r>
        <w:t xml:space="preserve"> </w:t>
      </w:r>
      <w:hyperlink r:id="rId155" w:anchor=":~:text=following%3A%20What%20functions%20will%20need,performance%3F%20What%20training%20is%20required">
        <w:r>
          <w:rPr>
            <w:rStyle w:val="Hyperlink"/>
          </w:rPr>
          <w:t>[35]</w:t>
        </w:r>
      </w:hyperlink>
      <w:r>
        <w:t xml:space="preserve"> </w:t>
      </w:r>
      <w:hyperlink r:id="rId156" w:anchor=":~:text=analysis%20of%20the%20work%20domain,plant%20with%20an%20unanticipated%20malfunction">
        <w:r>
          <w:rPr>
            <w:rStyle w:val="Hyperlink"/>
          </w:rPr>
          <w:t>[59]</w:t>
        </w:r>
      </w:hyperlink>
      <w:r>
        <w:t xml:space="preserve"> www.nationalacademies.org</w:t>
      </w:r>
    </w:p>
    <w:p w14:paraId="4A98EC86" w14:textId="77777777" w:rsidR="00C92672" w:rsidRDefault="00000000">
      <w:pPr>
        <w:pStyle w:val="BodyText"/>
      </w:pPr>
      <w:hyperlink r:id="rId157">
        <w:r>
          <w:rPr>
            <w:rStyle w:val="Hyperlink"/>
          </w:rPr>
          <w:t>https://www.nationalacademies.org/read/11893/chapter/9</w:t>
        </w:r>
      </w:hyperlink>
    </w:p>
    <w:p w14:paraId="67B6AF2A" w14:textId="77777777" w:rsidR="00C92672" w:rsidRDefault="00000000">
      <w:pPr>
        <w:pStyle w:val="BodyText"/>
      </w:pPr>
      <w:hyperlink r:id="rId158" w:anchor=":~:text=HPT%20,the%20results%20against%20the%20requirements">
        <w:r>
          <w:rPr>
            <w:rStyle w:val="Hyperlink"/>
          </w:rPr>
          <w:t>[36]</w:t>
        </w:r>
      </w:hyperlink>
      <w:r>
        <w:t xml:space="preserve"> </w:t>
      </w:r>
      <w:hyperlink r:id="rId159" w:anchor=":~:text=resources%20management,the%20results%20against%20the%20requirements">
        <w:r>
          <w:rPr>
            <w:rStyle w:val="Hyperlink"/>
          </w:rPr>
          <w:t>[37]</w:t>
        </w:r>
      </w:hyperlink>
      <w:r>
        <w:t xml:space="preserve"> Human performance technology - Wikipedia</w:t>
      </w:r>
    </w:p>
    <w:p w14:paraId="666AB9F8" w14:textId="77777777" w:rsidR="00C92672" w:rsidRDefault="00000000">
      <w:pPr>
        <w:pStyle w:val="BodyText"/>
      </w:pPr>
      <w:hyperlink r:id="rId160">
        <w:r>
          <w:rPr>
            <w:rStyle w:val="Hyperlink"/>
          </w:rPr>
          <w:t>https://en.wikipedia.org/wiki/Human_performance_technology</w:t>
        </w:r>
      </w:hyperlink>
    </w:p>
    <w:p w14:paraId="276D4586" w14:textId="77777777" w:rsidR="00C92672" w:rsidRDefault="00000000">
      <w:pPr>
        <w:pStyle w:val="BodyText"/>
      </w:pPr>
      <w:hyperlink r:id="rId161" w:anchor=":~:text=If%20this%20is%20a%20new,present%20to%20achieve%20optimal%20performance">
        <w:r>
          <w:rPr>
            <w:rStyle w:val="Hyperlink"/>
          </w:rPr>
          <w:t>[38]</w:t>
        </w:r>
      </w:hyperlink>
      <w:r>
        <w:t xml:space="preserve"> </w:t>
      </w:r>
      <w:hyperlink r:id="rId162" w:anchor=":~:text=Let%E2%80%99s%20take%20a%20look%20at,with%20them%20to%20this%20equation">
        <w:r>
          <w:rPr>
            <w:rStyle w:val="Hyperlink"/>
          </w:rPr>
          <w:t>[39]</w:t>
        </w:r>
      </w:hyperlink>
      <w:r>
        <w:t xml:space="preserve"> </w:t>
      </w:r>
      <w:hyperlink r:id="rId163" w:anchor=":~:text=Behavior%20Engineering%20Model%20By%20Thomas,Gilbert">
        <w:r>
          <w:rPr>
            <w:rStyle w:val="Hyperlink"/>
          </w:rPr>
          <w:t>[40]</w:t>
        </w:r>
      </w:hyperlink>
      <w:r>
        <w:t xml:space="preserve"> </w:t>
      </w:r>
      <w:hyperlink r:id="rId164" w:anchor=":~:text=Information%20Instrumentation%20Motivation%20Environment%20Data,Incentives%20Individual%20Knowlege%20Capacity%20Motives">
        <w:r>
          <w:rPr>
            <w:rStyle w:val="Hyperlink"/>
          </w:rPr>
          <w:t>[41]</w:t>
        </w:r>
      </w:hyperlink>
      <w:r>
        <w:t xml:space="preserve"> </w:t>
      </w:r>
      <w:hyperlink r:id="rId165" w:anchor=":~:text=These%20days%20most%20training%20departments,possible%20factors%20that%20impact%20performance">
        <w:r>
          <w:rPr>
            <w:rStyle w:val="Hyperlink"/>
          </w:rPr>
          <w:t>[42]</w:t>
        </w:r>
      </w:hyperlink>
      <w:r>
        <w:t xml:space="preserve"> </w:t>
      </w:r>
      <w:hyperlink r:id="rId166" w:anchor=":~:text=If%20this%20is%20a%20new,present%20to%20achieve%20optimal%20performance">
        <w:r>
          <w:rPr>
            <w:rStyle w:val="Hyperlink"/>
          </w:rPr>
          <w:t>[43]</w:t>
        </w:r>
      </w:hyperlink>
      <w:r>
        <w:t xml:space="preserve"> So You Think You’ve Got A Training Problem? - eLearning Industry</w:t>
      </w:r>
    </w:p>
    <w:p w14:paraId="2610E4C5" w14:textId="77777777" w:rsidR="00C92672" w:rsidRDefault="00000000">
      <w:pPr>
        <w:pStyle w:val="BodyText"/>
      </w:pPr>
      <w:hyperlink r:id="rId167">
        <w:r>
          <w:rPr>
            <w:rStyle w:val="Hyperlink"/>
          </w:rPr>
          <w:t>https://elearningindustry.com/training-problem-think-you-got</w:t>
        </w:r>
      </w:hyperlink>
    </w:p>
    <w:p w14:paraId="71253128" w14:textId="77777777" w:rsidR="00C92672" w:rsidRDefault="00000000">
      <w:pPr>
        <w:pStyle w:val="BodyText"/>
      </w:pPr>
      <w:hyperlink r:id="rId168" w:anchor=":~:text=The%20Content%20Model%20is%20the,theoretically%20and%20empirically%20sound%20system">
        <w:r>
          <w:rPr>
            <w:rStyle w:val="Hyperlink"/>
          </w:rPr>
          <w:t>[44]</w:t>
        </w:r>
      </w:hyperlink>
      <w:r>
        <w:t xml:space="preserve"> </w:t>
      </w:r>
      <w:hyperlink r:id="rId169" w:anchor=":~:text=,oriented%20domain.%20Includes">
        <w:r>
          <w:rPr>
            <w:rStyle w:val="Hyperlink"/>
          </w:rPr>
          <w:t>[45]</w:t>
        </w:r>
      </w:hyperlink>
      <w:r>
        <w:t xml:space="preserve"> </w:t>
      </w:r>
      <w:hyperlink r:id="rId170" w:anchor=":~:text=The%20Content%20Model%20was%20developed,characteristics%20of%20workers%20and%20occupations">
        <w:r>
          <w:rPr>
            <w:rStyle w:val="Hyperlink"/>
          </w:rPr>
          <w:t>[46]</w:t>
        </w:r>
      </w:hyperlink>
      <w:r>
        <w:t xml:space="preserve"> </w:t>
      </w:r>
      <w:hyperlink r:id="rId171" w:anchor=":~:text=O%2ANET%20Content%20Model%20%20Worker,Characteristics%20Labor%20Market%20Information%20Occupational">
        <w:r>
          <w:rPr>
            <w:rStyle w:val="Hyperlink"/>
          </w:rPr>
          <w:t>[50]</w:t>
        </w:r>
      </w:hyperlink>
      <w:r>
        <w:t xml:space="preserve"> </w:t>
      </w:r>
      <w:hyperlink r:id="rId172" w:anchor=":~:text=Cont%20ext%20Work%20Context%20,Worker%20Characteristics%20Worker">
        <w:r>
          <w:rPr>
            <w:rStyle w:val="Hyperlink"/>
          </w:rPr>
          <w:t>[60]</w:t>
        </w:r>
      </w:hyperlink>
      <w:r>
        <w:t xml:space="preserve"> </w:t>
      </w:r>
      <w:hyperlink r:id="rId173" w:anchor=":~:text=Skills%20%E2%80%93%20Entry%20Requirement%20Licensing,Interests%20Work%20Values%20Work%20Styles">
        <w:r>
          <w:rPr>
            <w:rStyle w:val="Hyperlink"/>
          </w:rPr>
          <w:t>[61]</w:t>
        </w:r>
      </w:hyperlink>
      <w:r>
        <w:t xml:space="preserve"> The O*NET® Content Model at O*NET Resource Center</w:t>
      </w:r>
    </w:p>
    <w:p w14:paraId="3ADBB255" w14:textId="77777777" w:rsidR="00C92672" w:rsidRDefault="00000000">
      <w:pPr>
        <w:pStyle w:val="BodyText"/>
      </w:pPr>
      <w:hyperlink r:id="rId174">
        <w:r>
          <w:rPr>
            <w:rStyle w:val="Hyperlink"/>
          </w:rPr>
          <w:t>https://www.onetcenter.org/content.html</w:t>
        </w:r>
      </w:hyperlink>
    </w:p>
    <w:p w14:paraId="195548D0" w14:textId="77777777" w:rsidR="00C92672" w:rsidRDefault="00000000">
      <w:pPr>
        <w:pStyle w:val="BodyText"/>
      </w:pPr>
      <w:hyperlink r:id="rId175" w:anchor=":~:text=ESCO%20is%20the%20multilingual%20classification,accessed%20through%20an%20online%20portal">
        <w:r>
          <w:rPr>
            <w:rStyle w:val="Hyperlink"/>
          </w:rPr>
          <w:t>[47]</w:t>
        </w:r>
      </w:hyperlink>
      <w:r>
        <w:t xml:space="preserve"> </w:t>
      </w:r>
      <w:hyperlink r:id="rId176" w:anchor=":~:text=Why%20ESCO%3F%20To%20help%20bridge,manage%20the%20availability%20of%20required">
        <w:r>
          <w:rPr>
            <w:rStyle w:val="Hyperlink"/>
          </w:rPr>
          <w:t>[48]</w:t>
        </w:r>
      </w:hyperlink>
      <w:r>
        <w:t xml:space="preserve"> ESCO – European Classification of Skills/Competences, Qualifications and Occupations</w:t>
      </w:r>
    </w:p>
    <w:p w14:paraId="77D7168C" w14:textId="77777777" w:rsidR="00C92672" w:rsidRDefault="00000000">
      <w:pPr>
        <w:pStyle w:val="BodyText"/>
      </w:pPr>
      <w:hyperlink r:id="rId177">
        <w:r>
          <w:rPr>
            <w:rStyle w:val="Hyperlink"/>
          </w:rPr>
          <w:t>https://europass.gov.tr/images/faydali_dokumanlar/pdf/11.en_ESCO_Booklet.pdf</w:t>
        </w:r>
      </w:hyperlink>
    </w:p>
    <w:p w14:paraId="1188E18A" w14:textId="77777777" w:rsidR="00C92672" w:rsidRDefault="00000000">
      <w:pPr>
        <w:pStyle w:val="BodyText"/>
      </w:pPr>
      <w:hyperlink r:id="rId178" w:anchor=":~:text=,%E2%80%9Cair%20transport%20law%E2%80%9D%20with">
        <w:r>
          <w:rPr>
            <w:rStyle w:val="Hyperlink"/>
          </w:rPr>
          <w:t>[49]</w:t>
        </w:r>
      </w:hyperlink>
      <w:r>
        <w:t xml:space="preserve"> [PDF] ESCO handbook</w:t>
      </w:r>
    </w:p>
    <w:p w14:paraId="4B41152B" w14:textId="77777777" w:rsidR="00C92672" w:rsidRDefault="00000000">
      <w:pPr>
        <w:pStyle w:val="BodyText"/>
      </w:pPr>
      <w:hyperlink r:id="rId179">
        <w:r>
          <w:rPr>
            <w:rStyle w:val="Hyperlink"/>
          </w:rPr>
          <w:t>https://www.skillsforemployment.org/sites/default/files/2024-01/edmsp1_212824.pdf</w:t>
        </w:r>
      </w:hyperlink>
    </w:p>
    <w:p w14:paraId="1AD5E8A4" w14:textId="77777777" w:rsidR="00C92672" w:rsidRDefault="00000000">
      <w:pPr>
        <w:pStyle w:val="BodyText"/>
      </w:pPr>
      <w:hyperlink r:id="rId180" w:anchor=":~:text=%D0%9F%D1%80%D0%BE%D1%84%D0%B5%D1%81%D1%81%D0%B8%D0%BE%D0%B3%D1%80%D0%B0%D0%BC%D0%BC%D0%B0%20%D0%BF%D1%80%D0%B5%D0%B4%D1%81%D1%82%D0%B0%D0%B2%D0%BB%D1%8F%D0%B5%D1%82%20%D1%81%D0%BE%D0%B1%D0%BE%D0%B9%20%D0%B4%D0%BE%D0%BA%D1%83%D0%BC%D0%B5%D0%BD%D1%82%2C%20%D0%BA%D0%BE%D1%82%D0%BE%D1%80%D1%8B%D0%B9,%D0%B4%D0%B0%D0%BD%D0%BD%D0%B0%D1%8F%20%D0%BF%D1%80%D0%BE%D1%84%D0%B5%D1%81%D1%81%D0%B8%D1%8F%20%D0%BF%D1%80%D0%B5%D0%B4%D1%8A%D1%8F%D0%B2%D0%BB%D1%8F%D0%B5%D1%82%20%D0%BA%20%D1%87%D0%B5%D0%BB%D0%BE%D0%B2%D0%B5%D0%BA%D1%83">
        <w:r>
          <w:rPr>
            <w:rStyle w:val="Hyperlink"/>
          </w:rPr>
          <w:t>[51]</w:t>
        </w:r>
      </w:hyperlink>
      <w:r>
        <w:t xml:space="preserve"> </w:t>
      </w:r>
      <w:hyperlink r:id="rId181" w:anchor=":~:text=%D0%92%20%D1%81%D0%BE%D0%B2%D1%80%D0%B5%D0%BC%D0%B5%D0%BD%D0%BD%D0%BE%D0%B9%20%D1%81%D0%B8%D1%81%D1%82%D0%B5%D0%BC%D0%B5%20%D1%83%D0%BF%D1%80%D0%B0%D0%B2%D0%BB%D0%B5%D0%BD%D0%B8%D1%8F%20%D0%BF%D0%B5%D1%80%D1%81%D0%BE%D0%BD%D0%B0%D0%BB%D0%BE%D0%BC,%D0%BE%D0%B1%D0%BB%D0%B0%D1%81%D1%82%D0%B8%20%D0%BF%D1%80%D0%BE%D1%84%D0%BE%D1%80%D0%B8%D0%B5%D0%BD%D1%82%D0%B0%D1%86%D0%B8%D0%B8%20%D0%B8%20%D0%BF%D1%80%D0%BE%D1%84%D0%B5%D1%81%D1%81%D0%B8%D0%BE%D0%BD%D0%B0%D0%BB%D1%8C%D0%BD%D0%BE%D0%B9%20%D0%BF%D1%80%D0%B8%D0%B3%D0%BE%D0%B4%D0%BD%D0%BE%D1%81%D1%82%D0%B8">
        <w:r>
          <w:rPr>
            <w:rStyle w:val="Hyperlink"/>
          </w:rPr>
          <w:t>[52]</w:t>
        </w:r>
      </w:hyperlink>
      <w:r>
        <w:t xml:space="preserve"> </w:t>
      </w:r>
      <w:hyperlink r:id="rId182" w:anchor=":~:text=%D0%9F%D1%80%D0%BE%D1%84%D0%B5%D1%81%D1%81%D0%B8%D0%BE%D0%B3%D1%80%D0%B0%D0%BC%D0%BC%D0%B0%20%D1%81%D0%BE%D1%81%D1%82%D0%BE%D0%B8%D1%82%20%D0%B8%D0%B7%20%D0%B4%D0%B2%D1%83%D1%85%20%D0%BE%D1%81%D0%BD%D0%BE%D0%B2%D0%BD%D1%8B%D1%85,%D0%B4%D0%BB%D1%8F%20%D1%83%D1%81%D0%BF%D0%B5%D1%88%D0%BD%D0%BE%D0%B3%D0%BE%20%D0%B2%D1%8B%D0%BF%D0%BE%D0%BB%D0%BD%D0%B5%D0%BD%D0%B8%D1%8F%20%D1%82%D1%80%D1%83%D0%B4%D0%BE%D0%B2%D0%BE%D0%B9%20%D0%B4%D0%B5%D1%8F%D1%82%D0%B5%D0%BB%D1%8C%D0%BD%D0%BE%D1%81%D1%82%D0%B8">
        <w:r>
          <w:rPr>
            <w:rStyle w:val="Hyperlink"/>
          </w:rPr>
          <w:t>[53]</w:t>
        </w:r>
      </w:hyperlink>
      <w:r>
        <w:t xml:space="preserve"> Структура профессиограммы: составление, разделы и примеры для разных профессий - Heaad</w:t>
      </w:r>
    </w:p>
    <w:p w14:paraId="1B4AA323" w14:textId="77777777" w:rsidR="00C92672" w:rsidRDefault="00000000">
      <w:pPr>
        <w:pStyle w:val="BodyText"/>
      </w:pPr>
      <w:hyperlink r:id="rId183">
        <w:r>
          <w:rPr>
            <w:rStyle w:val="Hyperlink"/>
          </w:rPr>
          <w:t>https://heaad.ru/blog/struktura-professiogrammy/</w:t>
        </w:r>
      </w:hyperlink>
    </w:p>
    <w:p w14:paraId="19613B1A" w14:textId="77777777" w:rsidR="00C92672" w:rsidRDefault="00000000">
      <w:pPr>
        <w:pStyle w:val="BodyText"/>
      </w:pPr>
      <w:hyperlink r:id="rId184" w:anchor=":~:text=,%D0%A5%D0%B0%D1%80%D0%B0%D0%BA%D1%82%D0%B5%D1%80%D0%B8%D1%81%D1%82%D0%B8%D0%BA%D0%B0">
        <w:r>
          <w:rPr>
            <w:rStyle w:val="Hyperlink"/>
          </w:rPr>
          <w:t>[54]</w:t>
        </w:r>
      </w:hyperlink>
      <w:r>
        <w:t xml:space="preserve"> [PDF] Профессиональный стандарт: от чтения к применению</w:t>
      </w:r>
    </w:p>
    <w:p w14:paraId="42250F90" w14:textId="77777777" w:rsidR="00C92672" w:rsidRDefault="00000000">
      <w:pPr>
        <w:pStyle w:val="BodyText"/>
      </w:pPr>
      <w:hyperlink r:id="rId185">
        <w:r>
          <w:rPr>
            <w:rStyle w:val="Hyperlink"/>
          </w:rPr>
          <w:t>http://www.kcp24.ru/razvitie-kvalifikatsiy/biblioteka/prezentatsionnye-materialy/%D0%9C%D0%B5%D1%82%D0%BE%D0%B4%D0%B8%D1%87%D0%BA%D0%B0%20%D0%9F%D0%A1%202019.pdf</w:t>
        </w:r>
      </w:hyperlink>
    </w:p>
    <w:p w14:paraId="22D2ED38" w14:textId="77777777" w:rsidR="00C92672" w:rsidRDefault="00000000">
      <w:pPr>
        <w:pStyle w:val="BodyText"/>
      </w:pPr>
      <w:hyperlink r:id="rId186" w:anchor=":~:text=%D0%BA%D0%B0%D0%BD%D0%B4%D0%B8%D0%B4%D0%B0%D1%82%D0%B0%D0%BC%20%20,%E2%80%A2%2039">
        <w:r>
          <w:rPr>
            <w:rStyle w:val="Hyperlink"/>
          </w:rPr>
          <w:t>[55]</w:t>
        </w:r>
      </w:hyperlink>
      <w:r>
        <w:t xml:space="preserve"> </w:t>
      </w:r>
      <w:hyperlink r:id="rId187" w:anchor=":~:text=%D0%9A%D0%B2%D0%B0%D0%BB%D0%B8%D1%84%D0%B8%D0%BA%D0%B0%D1%86%D0%B8%D0%BE%D0%BD%D0%BD%D0%B0%D1%8F%20%D0%BA%D0%B0%D1%80%D1%82%D0%B0%20%D0%B3%D0%BE%D1%82%D0%BE%D0%B2%D0%B8%D1%82%D1%81%D1%8F%20%D1%81%D0%BE%D0%B2%D0%BC%D0%B5%D1%81%D1%82%D0%BD%D0%BE%20%D1%80%D1%83%D0%BA%D0%BE%C2%AD%D0%B2%D0%BE%D0%B4%D0%B8%D1%82%D0%B5%D0%BB%D0%B5%D0%BC,2%20%D0%BF%D1%80%D0%B5%D0%B4%D1%81%D1%82%D0%B0%D0%B2%D0%BB%D0%B5%D0%BD%20%D0%BF%D1%80%D0%B8%D0%BC%D0%B5%D1%80%20%D0%BA%D0%B2%D0%B0%D0%BB%D0%B8%D1%84%D0%B8%D0%BA%D0%B0%D1%86%D0%B8%D0%BE%D0%BD%D0%BD%D0%BE%D0%B9%20%D0%BA%D0%B0%D1%80%D1%82%D1%8B">
        <w:r>
          <w:rPr>
            <w:rStyle w:val="Hyperlink"/>
          </w:rPr>
          <w:t>[56]</w:t>
        </w:r>
      </w:hyperlink>
      <w:r>
        <w:t xml:space="preserve"> </w:t>
      </w:r>
      <w:hyperlink r:id="rId188" w:anchor=":~:text=%D0%B8%D1%81%D0%BF%D0%BE%D0%BB%D1%8C%D0%B7%D0%BE%D0%B2%D0%B0%D0%BD%D0%B8%D0%B5%20%D0%BA%D0%B0%D0%B4%D1%80%D0%BE%D0%B2%D1%8B%D0%BC%D0%B8%20%D0%B0%D0%B3%D0%B5%D0%BD%D1%82%D1%81%D1%82%D0%B2%D0%B0%D0%BC%D0%B8">
        <w:r>
          <w:rPr>
            <w:rStyle w:val="Hyperlink"/>
          </w:rPr>
          <w:t>[57]</w:t>
        </w:r>
      </w:hyperlink>
      <w:r>
        <w:t xml:space="preserve"> 3.3. Квалификационная карта</w:t>
      </w:r>
    </w:p>
    <w:p w14:paraId="10E33206" w14:textId="77777777" w:rsidR="00C92672" w:rsidRDefault="00000000">
      <w:pPr>
        <w:pStyle w:val="BodyText"/>
      </w:pPr>
      <w:hyperlink r:id="rId189">
        <w:r>
          <w:rPr>
            <w:rStyle w:val="Hyperlink"/>
          </w:rPr>
          <w:t>https://studfile.net/preview/17222461/page:15/</w:t>
        </w:r>
      </w:hyperlink>
    </w:p>
    <w:p w14:paraId="7702B7E3" w14:textId="77777777" w:rsidR="00C92672" w:rsidRDefault="00000000">
      <w:pPr>
        <w:pStyle w:val="BodyText"/>
      </w:pPr>
      <w:hyperlink r:id="rId190" w:anchor=":~:text=Think%20about%20the%20last%20time,just%20like%20in%20real%20life">
        <w:r>
          <w:rPr>
            <w:rStyle w:val="Hyperlink"/>
          </w:rPr>
          <w:t>[62]</w:t>
        </w:r>
      </w:hyperlink>
      <w:r>
        <w:t xml:space="preserve"> </w:t>
      </w:r>
      <w:hyperlink r:id="rId191" w:anchor=":~:text=By%20placing%20learners%20in%20simulated,and%20apply%20what%20we%27ve%20learned">
        <w:r>
          <w:rPr>
            <w:rStyle w:val="Hyperlink"/>
          </w:rPr>
          <w:t>[63]</w:t>
        </w:r>
      </w:hyperlink>
      <w:r>
        <w:t xml:space="preserve"> </w:t>
      </w:r>
      <w:hyperlink r:id="rId192" w:anchor=":~:text=shortcomings%20directly">
        <w:r>
          <w:rPr>
            <w:rStyle w:val="Hyperlink"/>
          </w:rPr>
          <w:t>[64]</w:t>
        </w:r>
      </w:hyperlink>
      <w:r>
        <w:t xml:space="preserve"> </w:t>
      </w:r>
      <w:hyperlink r:id="rId193" w:anchor=":~:text=without%20the%20risk%20of%20real,and%20apply%20what%20we%27ve%20learned">
        <w:r>
          <w:rPr>
            <w:rStyle w:val="Hyperlink"/>
          </w:rPr>
          <w:t>[65]</w:t>
        </w:r>
      </w:hyperlink>
      <w:r>
        <w:t xml:space="preserve"> </w:t>
      </w:r>
      <w:hyperlink r:id="rId194" w:anchor=":~:text=Similarly%2C%20medical%20professionals%20can%20use,stress%20situations">
        <w:r>
          <w:rPr>
            <w:rStyle w:val="Hyperlink"/>
          </w:rPr>
          <w:t>[66]</w:t>
        </w:r>
      </w:hyperlink>
      <w:r>
        <w:t xml:space="preserve"> </w:t>
      </w:r>
      <w:hyperlink r:id="rId195" w:anchor=":~:text=Mirroring%20Natural%20Learning%20Processes">
        <w:r>
          <w:rPr>
            <w:rStyle w:val="Hyperlink"/>
          </w:rPr>
          <w:t>[67]</w:t>
        </w:r>
      </w:hyperlink>
      <w:r>
        <w:t xml:space="preserve"> </w:t>
      </w:r>
      <w:hyperlink r:id="rId196" w:anchor=":~:text=SBT%E2%80%99s%20effectiveness%20comes%20from%20its,challenging%20situations%20on%20the%20job">
        <w:r>
          <w:rPr>
            <w:rStyle w:val="Hyperlink"/>
          </w:rPr>
          <w:t>[71]</w:t>
        </w:r>
      </w:hyperlink>
      <w:r>
        <w:t xml:space="preserve"> Scenario Based Training: How to Transform Learning Results | Mindstamp</w:t>
      </w:r>
    </w:p>
    <w:p w14:paraId="3E558A02" w14:textId="77777777" w:rsidR="00C92672" w:rsidRDefault="00000000">
      <w:pPr>
        <w:pStyle w:val="BodyText"/>
      </w:pPr>
      <w:hyperlink r:id="rId197">
        <w:r>
          <w:rPr>
            <w:rStyle w:val="Hyperlink"/>
          </w:rPr>
          <w:t>https://mindstamp.com/blog/scenario-based-training</w:t>
        </w:r>
      </w:hyperlink>
    </w:p>
    <w:p w14:paraId="729C4305" w14:textId="77777777" w:rsidR="00C92672" w:rsidRDefault="00000000">
      <w:pPr>
        <w:pStyle w:val="BodyText"/>
      </w:pPr>
      <w:hyperlink r:id="rId198" w:anchor=":~:text=Outcome%20Descriptions%20vs,the%20activities%20they%20will%20perform">
        <w:r>
          <w:rPr>
            <w:rStyle w:val="Hyperlink"/>
          </w:rPr>
          <w:t>[68]</w:t>
        </w:r>
      </w:hyperlink>
      <w:r>
        <w:t xml:space="preserve"> Outcome Descriptions vs. Job Descriptions. - LinkedIn</w:t>
      </w:r>
    </w:p>
    <w:p w14:paraId="6FC3FDEA" w14:textId="77777777" w:rsidR="00C92672" w:rsidRDefault="00000000">
      <w:pPr>
        <w:pStyle w:val="BodyText"/>
      </w:pPr>
      <w:hyperlink r:id="rId199">
        <w:r>
          <w:rPr>
            <w:rStyle w:val="Hyperlink"/>
          </w:rPr>
          <w:t>https://www.linkedin.com/pulse/outcome-descriptions-vs-job-martin-wanjohi-fl6sf</w:t>
        </w:r>
      </w:hyperlink>
      <w:bookmarkEnd w:id="23"/>
    </w:p>
    <w:sectPr w:rsidR="00C926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429E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D05F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A868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85951098">
    <w:abstractNumId w:val="0"/>
  </w:num>
  <w:num w:numId="2" w16cid:durableId="816990592">
    <w:abstractNumId w:val="1"/>
  </w:num>
  <w:num w:numId="3" w16cid:durableId="433088439">
    <w:abstractNumId w:val="1"/>
  </w:num>
  <w:num w:numId="4" w16cid:durableId="1908610986">
    <w:abstractNumId w:val="1"/>
  </w:num>
  <w:num w:numId="5" w16cid:durableId="593560275">
    <w:abstractNumId w:val="1"/>
  </w:num>
  <w:num w:numId="6" w16cid:durableId="121190150">
    <w:abstractNumId w:val="1"/>
  </w:num>
  <w:num w:numId="7" w16cid:durableId="495918483">
    <w:abstractNumId w:val="1"/>
  </w:num>
  <w:num w:numId="8" w16cid:durableId="1239747096">
    <w:abstractNumId w:val="1"/>
  </w:num>
  <w:num w:numId="9" w16cid:durableId="1597053838">
    <w:abstractNumId w:val="1"/>
  </w:num>
  <w:num w:numId="10" w16cid:durableId="526984258">
    <w:abstractNumId w:val="1"/>
  </w:num>
  <w:num w:numId="11" w16cid:durableId="2010132941">
    <w:abstractNumId w:val="1"/>
  </w:num>
  <w:num w:numId="12" w16cid:durableId="474182508">
    <w:abstractNumId w:val="1"/>
  </w:num>
  <w:num w:numId="13" w16cid:durableId="771704312">
    <w:abstractNumId w:val="1"/>
  </w:num>
  <w:num w:numId="14" w16cid:durableId="210266133">
    <w:abstractNumId w:val="1"/>
  </w:num>
  <w:num w:numId="15" w16cid:durableId="1025207372">
    <w:abstractNumId w:val="1"/>
  </w:num>
  <w:num w:numId="16" w16cid:durableId="890503667">
    <w:abstractNumId w:val="1"/>
  </w:num>
  <w:num w:numId="17" w16cid:durableId="711272435">
    <w:abstractNumId w:val="1"/>
  </w:num>
  <w:num w:numId="18" w16cid:durableId="1273240855">
    <w:abstractNumId w:val="1"/>
  </w:num>
  <w:num w:numId="19" w16cid:durableId="1754164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72"/>
    <w:rsid w:val="000653D3"/>
    <w:rsid w:val="00580019"/>
    <w:rsid w:val="00637A6A"/>
    <w:rsid w:val="00C9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8073"/>
  <w15:docId w15:val="{31354584-EF6E-1F41-9012-4685F016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topics/psychology/activity-theory" TargetMode="External"/><Relationship Id="rId21" Type="http://schemas.openxmlformats.org/officeDocument/2006/relationships/hyperlink" Target="https://hpttreasures.files.wordpress.com/2018/11/cta_chapter_2008.pdf" TargetMode="External"/><Relationship Id="rId42" Type="http://schemas.openxmlformats.org/officeDocument/2006/relationships/hyperlink" Target="https://www.nationalacademies.org/read/11893/chapter/9" TargetMode="External"/><Relationship Id="rId63" Type="http://schemas.openxmlformats.org/officeDocument/2006/relationships/hyperlink" Target="https://www.skillsforemployment.org/sites/default/files/2024-01/edmsp1_212824.pdf" TargetMode="External"/><Relationship Id="rId84" Type="http://schemas.openxmlformats.org/officeDocument/2006/relationships/hyperlink" Target="https://www.onetcenter.org/content.html" TargetMode="External"/><Relationship Id="rId138" Type="http://schemas.openxmlformats.org/officeDocument/2006/relationships/hyperlink" Target="https://unevoc.unesco.org/e-forum/CBE_DACUM_SCID-article.pdf" TargetMode="External"/><Relationship Id="rId159" Type="http://schemas.openxmlformats.org/officeDocument/2006/relationships/hyperlink" Target="https://en.wikipedia.org/wiki/Human_performance_technology" TargetMode="External"/><Relationship Id="rId170" Type="http://schemas.openxmlformats.org/officeDocument/2006/relationships/hyperlink" Target="https://www.onetcenter.org/content.html" TargetMode="External"/><Relationship Id="rId191" Type="http://schemas.openxmlformats.org/officeDocument/2006/relationships/hyperlink" Target="https://mindstamp.com/blog/scenario-based-training" TargetMode="External"/><Relationship Id="rId107" Type="http://schemas.openxmlformats.org/officeDocument/2006/relationships/hyperlink" Target="https://www.onetcenter.org/content.html" TargetMode="External"/><Relationship Id="rId11" Type="http://schemas.openxmlformats.org/officeDocument/2006/relationships/hyperlink" Target="https://www.sciencedirect.com/topics/psychology/activity-theory" TargetMode="External"/><Relationship Id="rId32" Type="http://schemas.openxmlformats.org/officeDocument/2006/relationships/hyperlink" Target="https://unevoc.unesco.org/e-forum/CBE_DACUM_SCID-article.pdf" TargetMode="External"/><Relationship Id="rId53" Type="http://schemas.openxmlformats.org/officeDocument/2006/relationships/hyperlink" Target="https://en.wikipedia.org/wiki/Human_performance_technology" TargetMode="External"/><Relationship Id="rId74" Type="http://schemas.openxmlformats.org/officeDocument/2006/relationships/hyperlink" Target="https://studfile.net/preview/17222461/page:15/" TargetMode="External"/><Relationship Id="rId128" Type="http://schemas.openxmlformats.org/officeDocument/2006/relationships/hyperlink" Target="https://hpttreasures.files.wordpress.com/2018/11/cta_chapter_2008.pdf" TargetMode="External"/><Relationship Id="rId149" Type="http://schemas.openxmlformats.org/officeDocument/2006/relationships/hyperlink" Target="https://www.nationalacademies.org/read/11893/chapter/9" TargetMode="External"/><Relationship Id="rId5" Type="http://schemas.openxmlformats.org/officeDocument/2006/relationships/hyperlink" Target="https://www.sciencedirect.com/topics/psychology/activity-theory" TargetMode="External"/><Relationship Id="rId95" Type="http://schemas.openxmlformats.org/officeDocument/2006/relationships/hyperlink" Target="https://unevoc.unesco.org/e-forum/CBE_DACUM_SCID-article.pdf" TargetMode="External"/><Relationship Id="rId160" Type="http://schemas.openxmlformats.org/officeDocument/2006/relationships/hyperlink" Target="https://en.wikipedia.org/wiki/Human_performance_technology" TargetMode="External"/><Relationship Id="rId181" Type="http://schemas.openxmlformats.org/officeDocument/2006/relationships/hyperlink" Target="https://heaad.ru/blog/struktura-professiogrammy/" TargetMode="External"/><Relationship Id="rId22" Type="http://schemas.openxmlformats.org/officeDocument/2006/relationships/hyperlink" Target="https://hpttreasures.files.wordpress.com/2018/11/cta_chapter_2008.pdf" TargetMode="External"/><Relationship Id="rId43" Type="http://schemas.openxmlformats.org/officeDocument/2006/relationships/hyperlink" Target="https://www.nationalacademies.org/read/11893/chapter/9" TargetMode="External"/><Relationship Id="rId64" Type="http://schemas.openxmlformats.org/officeDocument/2006/relationships/hyperlink" Target="https://www.onetcenter.org/content.html" TargetMode="External"/><Relationship Id="rId118" Type="http://schemas.openxmlformats.org/officeDocument/2006/relationships/hyperlink" Target="https://www.sciencedirect.com/topics/psychology/activity-theory" TargetMode="External"/><Relationship Id="rId139" Type="http://schemas.openxmlformats.org/officeDocument/2006/relationships/hyperlink" Target="https://unevoc.unesco.org/e-forum/CBE_DACUM_SCID-article.pdf" TargetMode="External"/><Relationship Id="rId85" Type="http://schemas.openxmlformats.org/officeDocument/2006/relationships/hyperlink" Target="https://hpttreasures.files.wordpress.com/2018/11/cta_chapter_2008.pdf" TargetMode="External"/><Relationship Id="rId150" Type="http://schemas.openxmlformats.org/officeDocument/2006/relationships/hyperlink" Target="https://www.nationalacademies.org/read/11893/chapter/9" TargetMode="External"/><Relationship Id="rId171" Type="http://schemas.openxmlformats.org/officeDocument/2006/relationships/hyperlink" Target="https://www.onetcenter.org/content.html" TargetMode="External"/><Relationship Id="rId192" Type="http://schemas.openxmlformats.org/officeDocument/2006/relationships/hyperlink" Target="https://mindstamp.com/blog/scenario-based-training" TargetMode="External"/><Relationship Id="rId12" Type="http://schemas.openxmlformats.org/officeDocument/2006/relationships/hyperlink" Target="https://www.activityanalysis.net/yrjo-engestrom-the-activity-system-model/" TargetMode="External"/><Relationship Id="rId33" Type="http://schemas.openxmlformats.org/officeDocument/2006/relationships/hyperlink" Target="https://unevoc.unesco.org/e-forum/CBE_DACUM_SCID-article.pdf" TargetMode="External"/><Relationship Id="rId108" Type="http://schemas.openxmlformats.org/officeDocument/2006/relationships/hyperlink" Target="https://mindstamp.com/blog/scenario-based-training" TargetMode="External"/><Relationship Id="rId129" Type="http://schemas.openxmlformats.org/officeDocument/2006/relationships/hyperlink" Target="https://hpttreasures.files.wordpress.com/2018/11/cta_chapter_2008.pdf" TargetMode="External"/><Relationship Id="rId54" Type="http://schemas.openxmlformats.org/officeDocument/2006/relationships/hyperlink" Target="https://elearningindustry.com/training-problem-think-you-got" TargetMode="External"/><Relationship Id="rId75" Type="http://schemas.openxmlformats.org/officeDocument/2006/relationships/hyperlink" Target="https://unevoc.unesco.org/e-forum/CBE_DACUM_SCID-article.pdf" TargetMode="External"/><Relationship Id="rId96" Type="http://schemas.openxmlformats.org/officeDocument/2006/relationships/hyperlink" Target="https://www.onetcenter.org/content.html" TargetMode="External"/><Relationship Id="rId140" Type="http://schemas.openxmlformats.org/officeDocument/2006/relationships/hyperlink" Target="https://unevoc.unesco.org/e-forum/CBE_DACUM_SCID-article.pdf" TargetMode="External"/><Relationship Id="rId161" Type="http://schemas.openxmlformats.org/officeDocument/2006/relationships/hyperlink" Target="https://elearningindustry.com/training-problem-think-you-got" TargetMode="External"/><Relationship Id="rId182" Type="http://schemas.openxmlformats.org/officeDocument/2006/relationships/hyperlink" Target="https://heaad.ru/blog/struktura-professiogrammy/" TargetMode="External"/><Relationship Id="rId6" Type="http://schemas.openxmlformats.org/officeDocument/2006/relationships/hyperlink" Target="https://www.sciencedirect.com/topics/psychology/activity-theory" TargetMode="External"/><Relationship Id="rId23" Type="http://schemas.openxmlformats.org/officeDocument/2006/relationships/hyperlink" Target="https://hpttreasures.files.wordpress.com/2018/11/cta_chapter_2008.pdf" TargetMode="External"/><Relationship Id="rId119" Type="http://schemas.openxmlformats.org/officeDocument/2006/relationships/hyperlink" Target="https://www.activityanalysis.net/yrjo-engestrom-the-activity-system-model/" TargetMode="External"/><Relationship Id="rId44" Type="http://schemas.openxmlformats.org/officeDocument/2006/relationships/hyperlink" Target="https://www.nationalacademies.org/read/11893/chapter/9" TargetMode="External"/><Relationship Id="rId65" Type="http://schemas.openxmlformats.org/officeDocument/2006/relationships/hyperlink" Target="https://www.onetcenter.org/content.html" TargetMode="External"/><Relationship Id="rId86" Type="http://schemas.openxmlformats.org/officeDocument/2006/relationships/hyperlink" Target="https://hpttreasures.files.wordpress.com/2018/11/cta_chapter_2008.pdf" TargetMode="External"/><Relationship Id="rId130" Type="http://schemas.openxmlformats.org/officeDocument/2006/relationships/hyperlink" Target="https://hpttreasures.files.wordpress.com/2018/11/cta_chapter_2008.pdf" TargetMode="External"/><Relationship Id="rId151" Type="http://schemas.openxmlformats.org/officeDocument/2006/relationships/hyperlink" Target="https://www.nationalacademies.org/read/11893/chapter/9" TargetMode="External"/><Relationship Id="rId172" Type="http://schemas.openxmlformats.org/officeDocument/2006/relationships/hyperlink" Target="https://www.onetcenter.org/content.html" TargetMode="External"/><Relationship Id="rId193" Type="http://schemas.openxmlformats.org/officeDocument/2006/relationships/hyperlink" Target="https://mindstamp.com/blog/scenario-based-training" TargetMode="External"/><Relationship Id="rId13" Type="http://schemas.openxmlformats.org/officeDocument/2006/relationships/hyperlink" Target="https://www.sciencedirect.com/topics/psychology/activity-theory" TargetMode="External"/><Relationship Id="rId109" Type="http://schemas.openxmlformats.org/officeDocument/2006/relationships/hyperlink" Target="https://mindstamp.com/blog/scenario-based-training" TargetMode="External"/><Relationship Id="rId34" Type="http://schemas.openxmlformats.org/officeDocument/2006/relationships/hyperlink" Target="https://unevoc.unesco.org/e-forum/CBE_DACUM_SCID-article.pdf" TargetMode="External"/><Relationship Id="rId55" Type="http://schemas.openxmlformats.org/officeDocument/2006/relationships/hyperlink" Target="https://elearningindustry.com/training-problem-think-you-got" TargetMode="External"/><Relationship Id="rId76" Type="http://schemas.openxmlformats.org/officeDocument/2006/relationships/hyperlink" Target="https://hpttreasures.files.wordpress.com/2018/11/cta_chapter_2008.pdf" TargetMode="External"/><Relationship Id="rId97" Type="http://schemas.openxmlformats.org/officeDocument/2006/relationships/hyperlink" Target="https://unevoc.unesco.org/e-forum/CBE_DACUM_SCID-article.pdf" TargetMode="External"/><Relationship Id="rId120" Type="http://schemas.openxmlformats.org/officeDocument/2006/relationships/hyperlink" Target="https://www.activityanalysis.net/yrjo-engestrom-the-activity-system-model/" TargetMode="External"/><Relationship Id="rId141" Type="http://schemas.openxmlformats.org/officeDocument/2006/relationships/hyperlink" Target="https://unevoc.unesco.org/e-forum/CBE_DACUM_SCID-article.pdf" TargetMode="External"/><Relationship Id="rId7" Type="http://schemas.openxmlformats.org/officeDocument/2006/relationships/hyperlink" Target="https://www.activityanalysis.net/yrjo-engestrom-the-activity-system-model/" TargetMode="External"/><Relationship Id="rId162" Type="http://schemas.openxmlformats.org/officeDocument/2006/relationships/hyperlink" Target="https://elearningindustry.com/training-problem-think-you-got" TargetMode="External"/><Relationship Id="rId183" Type="http://schemas.openxmlformats.org/officeDocument/2006/relationships/hyperlink" Target="https://heaad.ru/blog/struktura-professiogrammy/" TargetMode="External"/><Relationship Id="rId2" Type="http://schemas.openxmlformats.org/officeDocument/2006/relationships/styles" Target="styles.xml"/><Relationship Id="rId29" Type="http://schemas.openxmlformats.org/officeDocument/2006/relationships/hyperlink" Target="https://unevoc.unesco.org/e-forum/CBE_DACUM_SCID-article.pdf" TargetMode="External"/><Relationship Id="rId24" Type="http://schemas.openxmlformats.org/officeDocument/2006/relationships/hyperlink" Target="https://hpttreasures.files.wordpress.com/2018/11/cta_chapter_2008.pdf" TargetMode="External"/><Relationship Id="rId40" Type="http://schemas.openxmlformats.org/officeDocument/2006/relationships/hyperlink" Target="https://www.nationalacademies.org/read/11893/chapter/9" TargetMode="External"/><Relationship Id="rId45" Type="http://schemas.openxmlformats.org/officeDocument/2006/relationships/hyperlink" Target="https://www.nationalacademies.org/read/11893/chapter/9" TargetMode="External"/><Relationship Id="rId66" Type="http://schemas.openxmlformats.org/officeDocument/2006/relationships/hyperlink" Target="https://heaad.ru/blog/struktura-professiogrammy/" TargetMode="External"/><Relationship Id="rId87" Type="http://schemas.openxmlformats.org/officeDocument/2006/relationships/hyperlink" Target="https://mindstamp.com/blog/scenario-based-training" TargetMode="External"/><Relationship Id="rId110" Type="http://schemas.openxmlformats.org/officeDocument/2006/relationships/hyperlink" Target="https://unevoc.unesco.org/e-forum/CBE_DACUM_SCID-article.pdf" TargetMode="External"/><Relationship Id="rId115" Type="http://schemas.openxmlformats.org/officeDocument/2006/relationships/hyperlink" Target="https://www.sciencedirect.com/topics/psychology/activity-theory" TargetMode="External"/><Relationship Id="rId131" Type="http://schemas.openxmlformats.org/officeDocument/2006/relationships/hyperlink" Target="https://hpttreasures.files.wordpress.com/2018/11/cta_chapter_2008.pdf" TargetMode="External"/><Relationship Id="rId136" Type="http://schemas.openxmlformats.org/officeDocument/2006/relationships/hyperlink" Target="https://unevoc.unesco.org/e-forum/CBE_DACUM_SCID-article.pdf" TargetMode="External"/><Relationship Id="rId157" Type="http://schemas.openxmlformats.org/officeDocument/2006/relationships/hyperlink" Target="https://www.nationalacademies.org/read/11893/chapter/9" TargetMode="External"/><Relationship Id="rId178" Type="http://schemas.openxmlformats.org/officeDocument/2006/relationships/hyperlink" Target="https://www.skillsforemployment.org/sites/default/files/2024-01/edmsp1_212824.pdf" TargetMode="External"/><Relationship Id="rId61" Type="http://schemas.openxmlformats.org/officeDocument/2006/relationships/hyperlink" Target="https://europass.gov.tr/images/faydali_dokumanlar/pdf/11.en_ESCO_Booklet.pdf" TargetMode="External"/><Relationship Id="rId82" Type="http://schemas.openxmlformats.org/officeDocument/2006/relationships/hyperlink" Target="https://unevoc.unesco.org/e-forum/CBE_DACUM_SCID-article.pdf" TargetMode="External"/><Relationship Id="rId152" Type="http://schemas.openxmlformats.org/officeDocument/2006/relationships/hyperlink" Target="https://www.nationalacademies.org/read/11893/chapter/9" TargetMode="External"/><Relationship Id="rId173" Type="http://schemas.openxmlformats.org/officeDocument/2006/relationships/hyperlink" Target="https://www.onetcenter.org/content.html" TargetMode="External"/><Relationship Id="rId194" Type="http://schemas.openxmlformats.org/officeDocument/2006/relationships/hyperlink" Target="https://mindstamp.com/blog/scenario-based-training" TargetMode="External"/><Relationship Id="rId199" Type="http://schemas.openxmlformats.org/officeDocument/2006/relationships/hyperlink" Target="https://www.linkedin.com/pulse/outcome-descriptions-vs-job-martin-wanjohi-fl6sf" TargetMode="External"/><Relationship Id="rId19" Type="http://schemas.openxmlformats.org/officeDocument/2006/relationships/hyperlink" Target="https://hpttreasures.files.wordpress.com/2018/11/cta_chapter_2008.pdf" TargetMode="External"/><Relationship Id="rId14" Type="http://schemas.openxmlformats.org/officeDocument/2006/relationships/hyperlink" Target="https://www.sciencedirect.com/topics/psychology/activity-theory" TargetMode="External"/><Relationship Id="rId30" Type="http://schemas.openxmlformats.org/officeDocument/2006/relationships/hyperlink" Target="https://unevoc.unesco.org/e-forum/CBE_DACUM_SCID-article.pdf" TargetMode="External"/><Relationship Id="rId35" Type="http://schemas.openxmlformats.org/officeDocument/2006/relationships/hyperlink" Target="https://cete.osu.edu/systematic-curriculum-and-instructional-design-scid-workshops/" TargetMode="External"/><Relationship Id="rId56" Type="http://schemas.openxmlformats.org/officeDocument/2006/relationships/hyperlink" Target="https://elearningindustry.com/training-problem-think-you-got" TargetMode="External"/><Relationship Id="rId77" Type="http://schemas.openxmlformats.org/officeDocument/2006/relationships/hyperlink" Target="https://hpttreasures.files.wordpress.com/2018/11/cta_chapter_2008.pdf" TargetMode="External"/><Relationship Id="rId100" Type="http://schemas.openxmlformats.org/officeDocument/2006/relationships/hyperlink" Target="https://unevoc.unesco.org/e-forum/CBE_DACUM_SCID-article.pdf" TargetMode="External"/><Relationship Id="rId105" Type="http://schemas.openxmlformats.org/officeDocument/2006/relationships/hyperlink" Target="https://unevoc.unesco.org/e-forum/CBE_DACUM_SCID-article.pdf" TargetMode="External"/><Relationship Id="rId126" Type="http://schemas.openxmlformats.org/officeDocument/2006/relationships/hyperlink" Target="https://hpttreasures.files.wordpress.com/2018/11/cta_chapter_2008.pdf" TargetMode="External"/><Relationship Id="rId147" Type="http://schemas.openxmlformats.org/officeDocument/2006/relationships/hyperlink" Target="https://www.consultant.ru/document/cons_doc_LAW_185539/cb11ca38fe93f54d9dace1104490bef8c79ad357/" TargetMode="External"/><Relationship Id="rId168" Type="http://schemas.openxmlformats.org/officeDocument/2006/relationships/hyperlink" Target="https://www.onetcenter.org/content.html" TargetMode="External"/><Relationship Id="rId8" Type="http://schemas.openxmlformats.org/officeDocument/2006/relationships/hyperlink" Target="https://www.activityanalysis.net/yrjo-engestrom-the-activity-system-model/" TargetMode="External"/><Relationship Id="rId51" Type="http://schemas.openxmlformats.org/officeDocument/2006/relationships/hyperlink" Target="https://elearningindustry.com/training-problem-think-you-got" TargetMode="External"/><Relationship Id="rId72" Type="http://schemas.openxmlformats.org/officeDocument/2006/relationships/hyperlink" Target="https://studfile.net/preview/17222461/page:15/" TargetMode="External"/><Relationship Id="rId93" Type="http://schemas.openxmlformats.org/officeDocument/2006/relationships/hyperlink" Target="https://www.linkedin.com/pulse/outcome-descriptions-vs-job-martin-wanjohi-fl6sf" TargetMode="External"/><Relationship Id="rId98" Type="http://schemas.openxmlformats.org/officeDocument/2006/relationships/hyperlink" Target="https://unevoc.unesco.org/e-forum/CBE_DACUM_SCID-article.pdf" TargetMode="External"/><Relationship Id="rId121" Type="http://schemas.openxmlformats.org/officeDocument/2006/relationships/hyperlink" Target="https://www.activityanalysis.net/yrjo-engestrom-the-activity-system-model/" TargetMode="External"/><Relationship Id="rId142" Type="http://schemas.openxmlformats.org/officeDocument/2006/relationships/hyperlink" Target="https://unevoc.unesco.org/e-forum/CBE_DACUM_SCID-article.pdf" TargetMode="External"/><Relationship Id="rId163" Type="http://schemas.openxmlformats.org/officeDocument/2006/relationships/hyperlink" Target="https://elearningindustry.com/training-problem-think-you-got" TargetMode="External"/><Relationship Id="rId184" Type="http://schemas.openxmlformats.org/officeDocument/2006/relationships/hyperlink" Target="http://www.kcp24.ru/razvitie-kvalifikatsiy/biblioteka/prezentatsionnye-materialy/%D0%9C%D0%B5%D1%82%D0%BE%D0%B4%D0%B8%D1%87%D0%BA%D0%B0%20%D0%9F%D0%A1%202019.pdf" TargetMode="External"/><Relationship Id="rId189" Type="http://schemas.openxmlformats.org/officeDocument/2006/relationships/hyperlink" Target="https://studfile.net/preview/17222461/page:15/" TargetMode="External"/><Relationship Id="rId3" Type="http://schemas.openxmlformats.org/officeDocument/2006/relationships/settings" Target="settings.xml"/><Relationship Id="rId25" Type="http://schemas.openxmlformats.org/officeDocument/2006/relationships/hyperlink" Target="https://hpttreasures.files.wordpress.com/2018/11/cta_chapter_2008.pdf" TargetMode="External"/><Relationship Id="rId46" Type="http://schemas.openxmlformats.org/officeDocument/2006/relationships/hyperlink" Target="https://www.nationalacademies.org/read/11893/chapter/9" TargetMode="External"/><Relationship Id="rId67" Type="http://schemas.openxmlformats.org/officeDocument/2006/relationships/hyperlink" Target="https://heaad.ru/blog/struktura-professiogrammy/" TargetMode="External"/><Relationship Id="rId116" Type="http://schemas.openxmlformats.org/officeDocument/2006/relationships/hyperlink" Target="https://www.sciencedirect.com/topics/psychology/activity-theory" TargetMode="External"/><Relationship Id="rId137" Type="http://schemas.openxmlformats.org/officeDocument/2006/relationships/hyperlink" Target="https://unevoc.unesco.org/e-forum/CBE_DACUM_SCID-article.pdf" TargetMode="External"/><Relationship Id="rId158" Type="http://schemas.openxmlformats.org/officeDocument/2006/relationships/hyperlink" Target="https://en.wikipedia.org/wiki/Human_performance_technology" TargetMode="External"/><Relationship Id="rId20" Type="http://schemas.openxmlformats.org/officeDocument/2006/relationships/hyperlink" Target="https://hpttreasures.files.wordpress.com/2018/11/cta_chapter_2008.pdf" TargetMode="External"/><Relationship Id="rId41" Type="http://schemas.openxmlformats.org/officeDocument/2006/relationships/hyperlink" Target="https://www.nationalacademies.org/read/11893/chapter/9" TargetMode="External"/><Relationship Id="rId62" Type="http://schemas.openxmlformats.org/officeDocument/2006/relationships/hyperlink" Target="https://europass.gov.tr/images/faydali_dokumanlar/pdf/11.en_ESCO_Booklet.pdf" TargetMode="External"/><Relationship Id="rId83" Type="http://schemas.openxmlformats.org/officeDocument/2006/relationships/hyperlink" Target="https://www.onetcenter.org/content.html" TargetMode="External"/><Relationship Id="rId88" Type="http://schemas.openxmlformats.org/officeDocument/2006/relationships/hyperlink" Target="https://mindstamp.com/blog/scenario-based-training" TargetMode="External"/><Relationship Id="rId111" Type="http://schemas.openxmlformats.org/officeDocument/2006/relationships/hyperlink" Target="https://www.onetcenter.org/content.html" TargetMode="External"/><Relationship Id="rId132" Type="http://schemas.openxmlformats.org/officeDocument/2006/relationships/hyperlink" Target="https://hpttreasures.files.wordpress.com/2018/11/cta_chapter_2008.pdf" TargetMode="External"/><Relationship Id="rId153" Type="http://schemas.openxmlformats.org/officeDocument/2006/relationships/hyperlink" Target="https://www.nationalacademies.org/read/11893/chapter/9" TargetMode="External"/><Relationship Id="rId174" Type="http://schemas.openxmlformats.org/officeDocument/2006/relationships/hyperlink" Target="https://www.onetcenter.org/content.html" TargetMode="External"/><Relationship Id="rId179" Type="http://schemas.openxmlformats.org/officeDocument/2006/relationships/hyperlink" Target="https://www.skillsforemployment.org/sites/default/files/2024-01/edmsp1_212824.pdf" TargetMode="External"/><Relationship Id="rId195" Type="http://schemas.openxmlformats.org/officeDocument/2006/relationships/hyperlink" Target="https://mindstamp.com/blog/scenario-based-training" TargetMode="External"/><Relationship Id="rId190" Type="http://schemas.openxmlformats.org/officeDocument/2006/relationships/hyperlink" Target="https://mindstamp.com/blog/scenario-based-training" TargetMode="External"/><Relationship Id="rId15" Type="http://schemas.openxmlformats.org/officeDocument/2006/relationships/hyperlink" Target="https://www.sciencedirect.com/topics/psychology/activity-theory" TargetMode="External"/><Relationship Id="rId36" Type="http://schemas.openxmlformats.org/officeDocument/2006/relationships/hyperlink" Target="https://unevoc.unesco.org/e-forum/CBE_DACUM_SCID-article.pdf" TargetMode="External"/><Relationship Id="rId57" Type="http://schemas.openxmlformats.org/officeDocument/2006/relationships/hyperlink" Target="https://elearningindustry.com/training-problem-think-you-got" TargetMode="External"/><Relationship Id="rId106" Type="http://schemas.openxmlformats.org/officeDocument/2006/relationships/hyperlink" Target="https://www.onetcenter.org/content.html" TargetMode="External"/><Relationship Id="rId127" Type="http://schemas.openxmlformats.org/officeDocument/2006/relationships/hyperlink" Target="https://hpttreasures.files.wordpress.com/2018/11/cta_chapter_2008.pdf" TargetMode="External"/><Relationship Id="rId10" Type="http://schemas.openxmlformats.org/officeDocument/2006/relationships/hyperlink" Target="https://www.activityanalysis.net/yrjo-engestrom-the-activity-system-model/" TargetMode="External"/><Relationship Id="rId31" Type="http://schemas.openxmlformats.org/officeDocument/2006/relationships/hyperlink" Target="https://unevoc.unesco.org/e-forum/CBE_DACUM_SCID-article.pdf" TargetMode="External"/><Relationship Id="rId52" Type="http://schemas.openxmlformats.org/officeDocument/2006/relationships/hyperlink" Target="https://elearningindustry.com/training-problem-think-you-got" TargetMode="External"/><Relationship Id="rId73" Type="http://schemas.openxmlformats.org/officeDocument/2006/relationships/hyperlink" Target="https://studfile.net/preview/17222461/page:15/" TargetMode="External"/><Relationship Id="rId78" Type="http://schemas.openxmlformats.org/officeDocument/2006/relationships/hyperlink" Target="https://www.nationalacademies.org/read/11893/chapter/9" TargetMode="External"/><Relationship Id="rId94" Type="http://schemas.openxmlformats.org/officeDocument/2006/relationships/hyperlink" Target="https://unevoc.unesco.org/e-forum/CBE_DACUM_SCID-article.pdf" TargetMode="External"/><Relationship Id="rId99" Type="http://schemas.openxmlformats.org/officeDocument/2006/relationships/hyperlink" Target="https://unevoc.unesco.org/e-forum/CBE_DACUM_SCID-article.pdf" TargetMode="External"/><Relationship Id="rId101" Type="http://schemas.openxmlformats.org/officeDocument/2006/relationships/hyperlink" Target="https://heaad.ru/blog/struktura-professiogrammy/" TargetMode="External"/><Relationship Id="rId122" Type="http://schemas.openxmlformats.org/officeDocument/2006/relationships/hyperlink" Target="https://www.activityanalysis.net/yrjo-engestrom-the-activity-system-model/" TargetMode="External"/><Relationship Id="rId143" Type="http://schemas.openxmlformats.org/officeDocument/2006/relationships/hyperlink" Target="https://cete.osu.edu/systematic-curriculum-and-instructional-design-scid-workshops/" TargetMode="External"/><Relationship Id="rId148" Type="http://schemas.openxmlformats.org/officeDocument/2006/relationships/hyperlink" Target="https://www.consultant.ru/document/cons_doc_LAW_185539/cb11ca38fe93f54d9dace1104490bef8c79ad357/" TargetMode="External"/><Relationship Id="rId164" Type="http://schemas.openxmlformats.org/officeDocument/2006/relationships/hyperlink" Target="https://elearningindustry.com/training-problem-think-you-got" TargetMode="External"/><Relationship Id="rId169" Type="http://schemas.openxmlformats.org/officeDocument/2006/relationships/hyperlink" Target="https://www.onetcenter.org/content.html" TargetMode="External"/><Relationship Id="rId185" Type="http://schemas.openxmlformats.org/officeDocument/2006/relationships/hyperlink" Target="http://www.kcp24.ru/razvitie-kvalifikatsiy/biblioteka/prezentatsionnye-materialy/%D0%9C%D0%B5%D1%82%D0%BE%D0%B4%D0%B8%D1%87%D0%BA%D0%B0%20%D0%9F%D0%A1%202019.pdf" TargetMode="External"/><Relationship Id="rId4" Type="http://schemas.openxmlformats.org/officeDocument/2006/relationships/webSettings" Target="webSettings.xml"/><Relationship Id="rId9" Type="http://schemas.openxmlformats.org/officeDocument/2006/relationships/hyperlink" Target="https://www.sciencedirect.com/topics/psychology/activity-theory" TargetMode="External"/><Relationship Id="rId180" Type="http://schemas.openxmlformats.org/officeDocument/2006/relationships/hyperlink" Target="https://heaad.ru/blog/struktura-professiogrammy/" TargetMode="External"/><Relationship Id="rId26" Type="http://schemas.openxmlformats.org/officeDocument/2006/relationships/hyperlink" Target="https://hpttreasures.files.wordpress.com/2018/11/cta_chapter_2008.pdf" TargetMode="External"/><Relationship Id="rId47" Type="http://schemas.openxmlformats.org/officeDocument/2006/relationships/hyperlink" Target="https://www.nationalacademies.org/read/11893/chapter/9" TargetMode="External"/><Relationship Id="rId68" Type="http://schemas.openxmlformats.org/officeDocument/2006/relationships/hyperlink" Target="https://heaad.ru/blog/struktura-professiogrammy/" TargetMode="External"/><Relationship Id="rId89" Type="http://schemas.openxmlformats.org/officeDocument/2006/relationships/hyperlink" Target="https://mindstamp.com/blog/scenario-based-training" TargetMode="External"/><Relationship Id="rId112" Type="http://schemas.openxmlformats.org/officeDocument/2006/relationships/hyperlink" Target="https://www.sciencedirect.com/topics/psychology/activity-theory" TargetMode="External"/><Relationship Id="rId133" Type="http://schemas.openxmlformats.org/officeDocument/2006/relationships/hyperlink" Target="https://hpttreasures.files.wordpress.com/2018/11/cta_chapter_2008.pdf" TargetMode="External"/><Relationship Id="rId154" Type="http://schemas.openxmlformats.org/officeDocument/2006/relationships/hyperlink" Target="https://www.nationalacademies.org/read/11893/chapter/9" TargetMode="External"/><Relationship Id="rId175" Type="http://schemas.openxmlformats.org/officeDocument/2006/relationships/hyperlink" Target="https://europass.gov.tr/images/faydali_dokumanlar/pdf/11.en_ESCO_Booklet.pdf" TargetMode="External"/><Relationship Id="rId196" Type="http://schemas.openxmlformats.org/officeDocument/2006/relationships/hyperlink" Target="https://mindstamp.com/blog/scenario-based-training" TargetMode="External"/><Relationship Id="rId200" Type="http://schemas.openxmlformats.org/officeDocument/2006/relationships/fontTable" Target="fontTable.xml"/><Relationship Id="rId16" Type="http://schemas.openxmlformats.org/officeDocument/2006/relationships/hyperlink" Target="https://www.sciencedirect.com/topics/psychology/activity-theory" TargetMode="External"/><Relationship Id="rId37" Type="http://schemas.openxmlformats.org/officeDocument/2006/relationships/hyperlink" Target="https://www.consultant.ru/document/cons_doc_LAW_138744/a5ea9e09be0d9621c92d615fa3cda19a1802aa10/" TargetMode="External"/><Relationship Id="rId58" Type="http://schemas.openxmlformats.org/officeDocument/2006/relationships/hyperlink" Target="https://www.onetcenter.org/content.html" TargetMode="External"/><Relationship Id="rId79" Type="http://schemas.openxmlformats.org/officeDocument/2006/relationships/hyperlink" Target="https://www.nationalacademies.org/read/11893/chapter/9" TargetMode="External"/><Relationship Id="rId102" Type="http://schemas.openxmlformats.org/officeDocument/2006/relationships/hyperlink" Target="https://unevoc.unesco.org/e-forum/CBE_DACUM_SCID-article.pdf" TargetMode="External"/><Relationship Id="rId123" Type="http://schemas.openxmlformats.org/officeDocument/2006/relationships/hyperlink" Target="https://www.activityanalysis.net/yrjo-engestrom-the-activity-system-model/" TargetMode="External"/><Relationship Id="rId144" Type="http://schemas.openxmlformats.org/officeDocument/2006/relationships/hyperlink" Target="https://cete.osu.edu/systematic-curriculum-and-instructional-design-scid-workshops/" TargetMode="External"/><Relationship Id="rId90" Type="http://schemas.openxmlformats.org/officeDocument/2006/relationships/hyperlink" Target="https://mindstamp.com/blog/scenario-based-training" TargetMode="External"/><Relationship Id="rId165" Type="http://schemas.openxmlformats.org/officeDocument/2006/relationships/hyperlink" Target="https://elearningindustry.com/training-problem-think-you-got" TargetMode="External"/><Relationship Id="rId186" Type="http://schemas.openxmlformats.org/officeDocument/2006/relationships/hyperlink" Target="https://studfile.net/preview/17222461/page:15/" TargetMode="External"/><Relationship Id="rId27" Type="http://schemas.openxmlformats.org/officeDocument/2006/relationships/hyperlink" Target="https://hpttreasures.files.wordpress.com/2018/11/cta_chapter_2008.pdf" TargetMode="External"/><Relationship Id="rId48" Type="http://schemas.openxmlformats.org/officeDocument/2006/relationships/hyperlink" Target="https://www.nationalacademies.org/read/11893/chapter/9" TargetMode="External"/><Relationship Id="rId69" Type="http://schemas.openxmlformats.org/officeDocument/2006/relationships/hyperlink" Target="https://heaad.ru/blog/struktura-professiogrammy/" TargetMode="External"/><Relationship Id="rId113" Type="http://schemas.openxmlformats.org/officeDocument/2006/relationships/hyperlink" Target="https://www.sciencedirect.com/topics/psychology/activity-theory" TargetMode="External"/><Relationship Id="rId134" Type="http://schemas.openxmlformats.org/officeDocument/2006/relationships/hyperlink" Target="https://hpttreasures.files.wordpress.com/2018/11/cta_chapter_2008.pdf" TargetMode="External"/><Relationship Id="rId80" Type="http://schemas.openxmlformats.org/officeDocument/2006/relationships/hyperlink" Target="https://www.onetcenter.org/content.html" TargetMode="External"/><Relationship Id="rId155" Type="http://schemas.openxmlformats.org/officeDocument/2006/relationships/hyperlink" Target="https://www.nationalacademies.org/read/11893/chapter/9" TargetMode="External"/><Relationship Id="rId176" Type="http://schemas.openxmlformats.org/officeDocument/2006/relationships/hyperlink" Target="https://europass.gov.tr/images/faydali_dokumanlar/pdf/11.en_ESCO_Booklet.pdf" TargetMode="External"/><Relationship Id="rId197" Type="http://schemas.openxmlformats.org/officeDocument/2006/relationships/hyperlink" Target="https://mindstamp.com/blog/scenario-based-training" TargetMode="External"/><Relationship Id="rId201" Type="http://schemas.openxmlformats.org/officeDocument/2006/relationships/theme" Target="theme/theme1.xml"/><Relationship Id="rId17" Type="http://schemas.openxmlformats.org/officeDocument/2006/relationships/hyperlink" Target="https://hpttreasures.files.wordpress.com/2018/11/cta_chapter_2008.pdf" TargetMode="External"/><Relationship Id="rId38" Type="http://schemas.openxmlformats.org/officeDocument/2006/relationships/hyperlink" Target="https://www.consultant.ru/document/cons_doc_LAW_185539/cb11ca38fe93f54d9dace1104490bef8c79ad357/" TargetMode="External"/><Relationship Id="rId59" Type="http://schemas.openxmlformats.org/officeDocument/2006/relationships/hyperlink" Target="https://www.onetcenter.org/content.html" TargetMode="External"/><Relationship Id="rId103" Type="http://schemas.openxmlformats.org/officeDocument/2006/relationships/hyperlink" Target="https://europass.gov.tr/images/faydali_dokumanlar/pdf/11.en_ESCO_Booklet.pdf" TargetMode="External"/><Relationship Id="rId124" Type="http://schemas.openxmlformats.org/officeDocument/2006/relationships/hyperlink" Target="https://hpttreasures.files.wordpress.com/2018/11/cta_chapter_2008.pdf" TargetMode="External"/><Relationship Id="rId70" Type="http://schemas.openxmlformats.org/officeDocument/2006/relationships/hyperlink" Target="https://www.consultant.ru/document/cons_doc_LAW_138744/a5ea9e09be0d9621c92d615fa3cda19a1802aa10/" TargetMode="External"/><Relationship Id="rId91" Type="http://schemas.openxmlformats.org/officeDocument/2006/relationships/hyperlink" Target="https://mindstamp.com/blog/scenario-based-training" TargetMode="External"/><Relationship Id="rId145" Type="http://schemas.openxmlformats.org/officeDocument/2006/relationships/hyperlink" Target="https://www.consultant.ru/document/cons_doc_LAW_138744/a5ea9e09be0d9621c92d615fa3cda19a1802aa10/" TargetMode="External"/><Relationship Id="rId166" Type="http://schemas.openxmlformats.org/officeDocument/2006/relationships/hyperlink" Target="https://elearningindustry.com/training-problem-think-you-got" TargetMode="External"/><Relationship Id="rId187" Type="http://schemas.openxmlformats.org/officeDocument/2006/relationships/hyperlink" Target="https://studfile.net/preview/17222461/page:15/" TargetMode="External"/><Relationship Id="rId1" Type="http://schemas.openxmlformats.org/officeDocument/2006/relationships/numbering" Target="numbering.xml"/><Relationship Id="rId28" Type="http://schemas.openxmlformats.org/officeDocument/2006/relationships/hyperlink" Target="https://hpttreasures.files.wordpress.com/2018/11/cta_chapter_2008.pdf" TargetMode="External"/><Relationship Id="rId49" Type="http://schemas.openxmlformats.org/officeDocument/2006/relationships/hyperlink" Target="https://en.wikipedia.org/wiki/Human_performance_technology" TargetMode="External"/><Relationship Id="rId114" Type="http://schemas.openxmlformats.org/officeDocument/2006/relationships/hyperlink" Target="https://www.sciencedirect.com/topics/psychology/activity-theory" TargetMode="External"/><Relationship Id="rId60" Type="http://schemas.openxmlformats.org/officeDocument/2006/relationships/hyperlink" Target="https://www.onetcenter.org/content.html" TargetMode="External"/><Relationship Id="rId81" Type="http://schemas.openxmlformats.org/officeDocument/2006/relationships/hyperlink" Target="https://europass.gov.tr/images/faydali_dokumanlar/pdf/11.en_ESCO_Booklet.pdf" TargetMode="External"/><Relationship Id="rId135" Type="http://schemas.openxmlformats.org/officeDocument/2006/relationships/hyperlink" Target="https://unevoc.unesco.org/e-forum/CBE_DACUM_SCID-article.pdf" TargetMode="External"/><Relationship Id="rId156" Type="http://schemas.openxmlformats.org/officeDocument/2006/relationships/hyperlink" Target="https://www.nationalacademies.org/read/11893/chapter/9" TargetMode="External"/><Relationship Id="rId177" Type="http://schemas.openxmlformats.org/officeDocument/2006/relationships/hyperlink" Target="https://europass.gov.tr/images/faydali_dokumanlar/pdf/11.en_ESCO_Booklet.pdf" TargetMode="External"/><Relationship Id="rId198" Type="http://schemas.openxmlformats.org/officeDocument/2006/relationships/hyperlink" Target="https://www.linkedin.com/pulse/outcome-descriptions-vs-job-martin-wanjohi-fl6sf" TargetMode="External"/><Relationship Id="rId18" Type="http://schemas.openxmlformats.org/officeDocument/2006/relationships/hyperlink" Target="https://hpttreasures.files.wordpress.com/2018/11/cta_chapter_2008.pdf" TargetMode="External"/><Relationship Id="rId39" Type="http://schemas.openxmlformats.org/officeDocument/2006/relationships/hyperlink" Target="https://www.nationalacademies.org/read/11893/chapter/9" TargetMode="External"/><Relationship Id="rId50" Type="http://schemas.openxmlformats.org/officeDocument/2006/relationships/hyperlink" Target="https://en.wikipedia.org/wiki/Human_performance_technology" TargetMode="External"/><Relationship Id="rId104" Type="http://schemas.openxmlformats.org/officeDocument/2006/relationships/hyperlink" Target="https://unevoc.unesco.org/e-forum/CBE_DACUM_SCID-article.pdf" TargetMode="External"/><Relationship Id="rId125" Type="http://schemas.openxmlformats.org/officeDocument/2006/relationships/hyperlink" Target="https://hpttreasures.files.wordpress.com/2018/11/cta_chapter_2008.pdf" TargetMode="External"/><Relationship Id="rId146" Type="http://schemas.openxmlformats.org/officeDocument/2006/relationships/hyperlink" Target="https://www.consultant.ru/document/cons_doc_LAW_138744/a5ea9e09be0d9621c92d615fa3cda19a1802aa10/" TargetMode="External"/><Relationship Id="rId167" Type="http://schemas.openxmlformats.org/officeDocument/2006/relationships/hyperlink" Target="https://elearningindustry.com/training-problem-think-you-got" TargetMode="External"/><Relationship Id="rId188" Type="http://schemas.openxmlformats.org/officeDocument/2006/relationships/hyperlink" Target="https://studfile.net/preview/17222461/page:15/" TargetMode="External"/><Relationship Id="rId71" Type="http://schemas.openxmlformats.org/officeDocument/2006/relationships/hyperlink" Target="http://www.kcp24.ru/razvitie-kvalifikatsiy/biblioteka/prezentatsionnye-materialy/%D0%9C%D0%B5%D1%82%D0%BE%D0%B4%D0%B8%D1%87%D0%BA%D0%B0%20%D0%9F%D0%A1%202019.pdf" TargetMode="External"/><Relationship Id="rId92" Type="http://schemas.openxmlformats.org/officeDocument/2006/relationships/hyperlink" Target="https://mindstamp.com/blog/scenario-based-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25618</Words>
  <Characters>146023</Characters>
  <Application>Microsoft Office Word</Application>
  <DocSecurity>0</DocSecurity>
  <Lines>1216</Lines>
  <Paragraphs>342</Paragraphs>
  <ScaleCrop>false</ScaleCrop>
  <Company/>
  <LinksUpToDate>false</LinksUpToDate>
  <CharactersWithSpaces>171299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Дубинский</dc:creator>
  <cp:keywords/>
  <cp:lastModifiedBy>Илья Дубинский</cp:lastModifiedBy>
  <cp:revision>2</cp:revision>
  <dcterms:created xsi:type="dcterms:W3CDTF">2026-01-23T08:35:00Z</dcterms:created>
  <dcterms:modified xsi:type="dcterms:W3CDTF">2026-01-23T08:35:00Z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