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E628D" w14:textId="62310F3A" w:rsidR="00F15FCE" w:rsidRDefault="00BB5373" w:rsidP="00BB5373">
      <w:pPr>
        <w:pStyle w:val="1"/>
      </w:pPr>
      <w:r>
        <w:rPr>
          <w:rFonts w:hint="eastAsia"/>
        </w:rPr>
        <w:t>COMP9334 Computing clusters</w:t>
      </w:r>
    </w:p>
    <w:p w14:paraId="25EE6721" w14:textId="78875DFC" w:rsidR="00BB5373" w:rsidRDefault="00BB5373" w:rsidP="00BB5373">
      <w:pPr>
        <w:pStyle w:val="2"/>
      </w:pPr>
      <w:r>
        <w:rPr>
          <w:rFonts w:hint="eastAsia"/>
        </w:rPr>
        <w:t>1 Probability distribution</w:t>
      </w:r>
    </w:p>
    <w:p w14:paraId="7A15F826" w14:textId="0BF48405" w:rsidR="00BB5373" w:rsidRDefault="00BB5373" w:rsidP="00BB5373">
      <w:pPr>
        <w:pStyle w:val="3"/>
        <w:numPr>
          <w:ilvl w:val="1"/>
          <w:numId w:val="1"/>
        </w:numPr>
      </w:pPr>
      <w:r>
        <w:rPr>
          <w:rFonts w:hint="eastAsia"/>
        </w:rPr>
        <w:t>The probability distribution of inter-arrival time</w:t>
      </w:r>
    </w:p>
    <w:p w14:paraId="6877716D" w14:textId="235E7DE9" w:rsidR="00314CB8" w:rsidRDefault="00314CB8" w:rsidP="00314CB8">
      <w:r w:rsidRPr="00314CB8">
        <w:t xml:space="preserve">The value of each </w:t>
      </w:r>
      <w:r>
        <w:rPr>
          <w:rFonts w:hint="eastAsia"/>
        </w:rPr>
        <w:t>inter-arrival</w:t>
      </w:r>
      <w:r w:rsidRPr="00314CB8">
        <w:t xml:space="preserve"> time is obtained by multiplying an exponentially distributed random number with a uniformly distributed random number</w:t>
      </w:r>
      <w:r>
        <w:rPr>
          <w:rFonts w:hint="eastAsia"/>
        </w:rPr>
        <w:t>,</w:t>
      </w:r>
      <w:r w:rsidR="001364F7">
        <w:rPr>
          <w:rFonts w:hint="eastAsia"/>
        </w:rPr>
        <w:t>.</w:t>
      </w:r>
      <w:r w:rsidR="001364F7" w:rsidRPr="001364F7">
        <w:t>The implementation of Python</w:t>
      </w:r>
      <w:r w:rsidR="0090795D">
        <w:rPr>
          <w:rFonts w:hint="eastAsia"/>
        </w:rPr>
        <w:t>3</w:t>
      </w:r>
      <w:r w:rsidR="001364F7" w:rsidRPr="001364F7">
        <w:t xml:space="preserve"> code is shown in Figure 1.1.</w:t>
      </w:r>
      <w:r w:rsidRPr="00314CB8">
        <w:t xml:space="preserve"> Here, 10000 generation tests are conducted using the parameters provided in test case 4, and a distribution histogram of the generated data is plotted, as shown in the </w:t>
      </w:r>
      <w:r>
        <w:rPr>
          <w:rFonts w:hint="eastAsia"/>
        </w:rPr>
        <w:t>F</w:t>
      </w:r>
      <w:r w:rsidRPr="00314CB8">
        <w:t>igure</w:t>
      </w:r>
      <w:r>
        <w:rPr>
          <w:rFonts w:hint="eastAsia"/>
        </w:rPr>
        <w:t xml:space="preserve"> 1.</w:t>
      </w:r>
      <w:r w:rsidR="001364F7">
        <w:rPr>
          <w:rFonts w:hint="eastAsia"/>
        </w:rPr>
        <w:t>2</w:t>
      </w:r>
      <w:r>
        <w:rPr>
          <w:rFonts w:hint="eastAsia"/>
        </w:rPr>
        <w:t>.</w:t>
      </w:r>
    </w:p>
    <w:p w14:paraId="63097AB8" w14:textId="77777777" w:rsidR="001364F7" w:rsidRDefault="001364F7" w:rsidP="001364F7">
      <w:pPr>
        <w:keepNext/>
        <w:jc w:val="center"/>
      </w:pPr>
      <w:r w:rsidRPr="001364F7">
        <w:rPr>
          <w:noProof/>
        </w:rPr>
        <w:drawing>
          <wp:inline distT="0" distB="0" distL="0" distR="0" wp14:anchorId="187131A1" wp14:editId="49899FFD">
            <wp:extent cx="3934374" cy="866896"/>
            <wp:effectExtent l="0" t="0" r="9525" b="9525"/>
            <wp:docPr id="1303170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70436" name=""/>
                    <pic:cNvPicPr/>
                  </pic:nvPicPr>
                  <pic:blipFill>
                    <a:blip r:embed="rId5"/>
                    <a:stretch>
                      <a:fillRect/>
                    </a:stretch>
                  </pic:blipFill>
                  <pic:spPr>
                    <a:xfrm>
                      <a:off x="0" y="0"/>
                      <a:ext cx="3934374" cy="866896"/>
                    </a:xfrm>
                    <a:prstGeom prst="rect">
                      <a:avLst/>
                    </a:prstGeom>
                  </pic:spPr>
                </pic:pic>
              </a:graphicData>
            </a:graphic>
          </wp:inline>
        </w:drawing>
      </w:r>
    </w:p>
    <w:p w14:paraId="7021FCE0" w14:textId="4A50FCC4" w:rsidR="001364F7" w:rsidRDefault="001364F7" w:rsidP="001364F7">
      <w:pPr>
        <w:pStyle w:val="a4"/>
        <w:jc w:val="center"/>
      </w:pPr>
      <w:r>
        <w:rPr>
          <w:rFonts w:hint="eastAsia"/>
        </w:rPr>
        <w:t>Figure 1.1</w:t>
      </w:r>
    </w:p>
    <w:p w14:paraId="3DAA6559" w14:textId="77777777" w:rsidR="00314CB8" w:rsidRDefault="00314CB8" w:rsidP="00314CB8">
      <w:pPr>
        <w:keepNext/>
        <w:jc w:val="center"/>
      </w:pPr>
      <w:r w:rsidRPr="00314CB8">
        <w:rPr>
          <w:noProof/>
        </w:rPr>
        <w:drawing>
          <wp:inline distT="0" distB="0" distL="0" distR="0" wp14:anchorId="5D0461DD" wp14:editId="0C2B34CA">
            <wp:extent cx="5229955" cy="3829584"/>
            <wp:effectExtent l="0" t="0" r="8890" b="0"/>
            <wp:docPr id="1103796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96235" name=""/>
                    <pic:cNvPicPr/>
                  </pic:nvPicPr>
                  <pic:blipFill>
                    <a:blip r:embed="rId6"/>
                    <a:stretch>
                      <a:fillRect/>
                    </a:stretch>
                  </pic:blipFill>
                  <pic:spPr>
                    <a:xfrm>
                      <a:off x="0" y="0"/>
                      <a:ext cx="5229955" cy="3829584"/>
                    </a:xfrm>
                    <a:prstGeom prst="rect">
                      <a:avLst/>
                    </a:prstGeom>
                  </pic:spPr>
                </pic:pic>
              </a:graphicData>
            </a:graphic>
          </wp:inline>
        </w:drawing>
      </w:r>
    </w:p>
    <w:p w14:paraId="5F95E5CA" w14:textId="67C9C698" w:rsidR="00314CB8" w:rsidRDefault="00314CB8" w:rsidP="00314CB8">
      <w:pPr>
        <w:pStyle w:val="a4"/>
        <w:jc w:val="center"/>
      </w:pPr>
      <w:r>
        <w:rPr>
          <w:rFonts w:hint="eastAsia"/>
        </w:rPr>
        <w:t>Figure 1.</w:t>
      </w:r>
      <w:r w:rsidR="001364F7">
        <w:rPr>
          <w:rFonts w:hint="eastAsia"/>
        </w:rPr>
        <w:t>2</w:t>
      </w:r>
    </w:p>
    <w:p w14:paraId="0A9B1524" w14:textId="79046E4F" w:rsidR="00BB5373" w:rsidRDefault="00BB5373" w:rsidP="00BB5373">
      <w:pPr>
        <w:pStyle w:val="3"/>
        <w:numPr>
          <w:ilvl w:val="1"/>
          <w:numId w:val="1"/>
        </w:numPr>
      </w:pPr>
      <w:r>
        <w:rPr>
          <w:rFonts w:hint="eastAsia"/>
        </w:rPr>
        <w:lastRenderedPageBreak/>
        <w:t>The probability of service group</w:t>
      </w:r>
    </w:p>
    <w:p w14:paraId="7FDBDF8E" w14:textId="08228B32" w:rsidR="001364F7" w:rsidRPr="001364F7" w:rsidRDefault="001364F7" w:rsidP="001364F7">
      <w:r w:rsidRPr="001364F7">
        <w:t>The test case provides a p</w:t>
      </w:r>
      <w:r w:rsidRPr="001364F7">
        <w:rPr>
          <w:vertAlign w:val="subscript"/>
        </w:rPr>
        <w:t>0</w:t>
      </w:r>
      <w:r w:rsidRPr="001364F7">
        <w:t xml:space="preserve"> parameter, which determines the probability of group being 0, so the probability of </w:t>
      </w:r>
      <w:r w:rsidR="00657E0F">
        <w:rPr>
          <w:rFonts w:hint="eastAsia"/>
        </w:rPr>
        <w:t>group</w:t>
      </w:r>
      <w:r w:rsidRPr="001364F7">
        <w:t xml:space="preserve"> to 1 is </w:t>
      </w:r>
      <w:r w:rsidR="00657E0F">
        <w:rPr>
          <w:rFonts w:hint="eastAsia"/>
        </w:rPr>
        <w:t>(</w:t>
      </w:r>
      <w:r w:rsidRPr="001364F7">
        <w:t>1-p</w:t>
      </w:r>
      <w:r w:rsidRPr="00657E0F">
        <w:rPr>
          <w:vertAlign w:val="subscript"/>
        </w:rPr>
        <w:t>0</w:t>
      </w:r>
      <w:r w:rsidR="00657E0F">
        <w:rPr>
          <w:rFonts w:hint="eastAsia"/>
        </w:rPr>
        <w:t>)</w:t>
      </w:r>
      <w:r w:rsidRPr="001364F7">
        <w:t>. Here, the p</w:t>
      </w:r>
      <w:r w:rsidRPr="00657E0F">
        <w:rPr>
          <w:vertAlign w:val="subscript"/>
        </w:rPr>
        <w:t>0</w:t>
      </w:r>
      <w:r w:rsidRPr="001364F7">
        <w:t xml:space="preserve"> value from test case 4 was used for testing, with a total of 10000 iterations. Finally, the proportion of group 0 was calculated, as shown in Figure 1.3. Therefore, the result is 0.6967, which is almost the same as the probability of 0.7 specified in test case 4.</w:t>
      </w:r>
    </w:p>
    <w:p w14:paraId="659FFA2F" w14:textId="77777777" w:rsidR="001364F7" w:rsidRDefault="001364F7" w:rsidP="001364F7">
      <w:pPr>
        <w:keepNext/>
        <w:jc w:val="center"/>
      </w:pPr>
      <w:r w:rsidRPr="001364F7">
        <w:rPr>
          <w:noProof/>
        </w:rPr>
        <w:drawing>
          <wp:inline distT="0" distB="0" distL="0" distR="0" wp14:anchorId="216BB5FF" wp14:editId="2306911B">
            <wp:extent cx="5274310" cy="1605280"/>
            <wp:effectExtent l="0" t="0" r="2540" b="0"/>
            <wp:docPr id="2077753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53869" name=""/>
                    <pic:cNvPicPr/>
                  </pic:nvPicPr>
                  <pic:blipFill>
                    <a:blip r:embed="rId7"/>
                    <a:stretch>
                      <a:fillRect/>
                    </a:stretch>
                  </pic:blipFill>
                  <pic:spPr>
                    <a:xfrm>
                      <a:off x="0" y="0"/>
                      <a:ext cx="5274310" cy="1605280"/>
                    </a:xfrm>
                    <a:prstGeom prst="rect">
                      <a:avLst/>
                    </a:prstGeom>
                  </pic:spPr>
                </pic:pic>
              </a:graphicData>
            </a:graphic>
          </wp:inline>
        </w:drawing>
      </w:r>
    </w:p>
    <w:p w14:paraId="6B2DCC63" w14:textId="08113705" w:rsidR="00BB5373" w:rsidRPr="001364F7" w:rsidRDefault="001364F7" w:rsidP="001364F7">
      <w:pPr>
        <w:pStyle w:val="a4"/>
        <w:jc w:val="center"/>
      </w:pPr>
      <w:r>
        <w:rPr>
          <w:rFonts w:hint="eastAsia"/>
        </w:rPr>
        <w:t>Figure 1.3</w:t>
      </w:r>
    </w:p>
    <w:p w14:paraId="7F7D3204" w14:textId="06CDE1C7" w:rsidR="00BB5373" w:rsidRDefault="00BB5373" w:rsidP="00BB5373">
      <w:pPr>
        <w:pStyle w:val="3"/>
        <w:numPr>
          <w:ilvl w:val="1"/>
          <w:numId w:val="1"/>
        </w:numPr>
      </w:pPr>
      <w:r>
        <w:rPr>
          <w:rFonts w:hint="eastAsia"/>
        </w:rPr>
        <w:t>The probability distribution of service time</w:t>
      </w:r>
    </w:p>
    <w:p w14:paraId="25139336" w14:textId="7B112B88" w:rsidR="00657E0F" w:rsidRPr="00657E0F" w:rsidRDefault="00657E0F" w:rsidP="00657E0F">
      <w:r w:rsidRPr="00657E0F">
        <w:t>I used the Inverse Transform Method here to generate a service time that conforms to the given probability density function</w:t>
      </w:r>
      <w:r>
        <w:rPr>
          <w:rFonts w:hint="eastAsia"/>
        </w:rPr>
        <w:t>(PDF)</w:t>
      </w:r>
      <w:r w:rsidRPr="00657E0F">
        <w:t>. We mainly rely on the SymPy module in Python 3 to derive the Cumulative Density Function</w:t>
      </w:r>
      <w:r>
        <w:rPr>
          <w:rFonts w:hint="eastAsia"/>
        </w:rPr>
        <w:t>(CDF)</w:t>
      </w:r>
      <w:r w:rsidRPr="00657E0F">
        <w:t>, and further derive the inverse function</w:t>
      </w:r>
      <w:r>
        <w:rPr>
          <w:rFonts w:hint="eastAsia"/>
        </w:rPr>
        <w:t>(ICDF)</w:t>
      </w:r>
      <w:r w:rsidRPr="00657E0F">
        <w:t>. The specific code implementation and derivation results of the inverse distribution functions of g0 and g1 are shown in Figures 1.4 and 1.5</w:t>
      </w:r>
      <w:r w:rsidR="0090795D">
        <w:rPr>
          <w:rFonts w:hint="eastAsia"/>
        </w:rPr>
        <w:t>.</w:t>
      </w:r>
    </w:p>
    <w:p w14:paraId="654650C3" w14:textId="77777777" w:rsidR="00657E0F" w:rsidRDefault="00657E0F" w:rsidP="00657E0F">
      <w:pPr>
        <w:keepNext/>
        <w:jc w:val="center"/>
      </w:pPr>
      <w:r w:rsidRPr="00657E0F">
        <w:rPr>
          <w:noProof/>
        </w:rPr>
        <w:drawing>
          <wp:inline distT="0" distB="0" distL="0" distR="0" wp14:anchorId="3AF2B556" wp14:editId="1FCF01A5">
            <wp:extent cx="5274310" cy="2945130"/>
            <wp:effectExtent l="0" t="0" r="2540" b="7620"/>
            <wp:docPr id="958789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89156" name=""/>
                    <pic:cNvPicPr/>
                  </pic:nvPicPr>
                  <pic:blipFill>
                    <a:blip r:embed="rId8"/>
                    <a:stretch>
                      <a:fillRect/>
                    </a:stretch>
                  </pic:blipFill>
                  <pic:spPr>
                    <a:xfrm>
                      <a:off x="0" y="0"/>
                      <a:ext cx="5274310" cy="2945130"/>
                    </a:xfrm>
                    <a:prstGeom prst="rect">
                      <a:avLst/>
                    </a:prstGeom>
                  </pic:spPr>
                </pic:pic>
              </a:graphicData>
            </a:graphic>
          </wp:inline>
        </w:drawing>
      </w:r>
    </w:p>
    <w:p w14:paraId="3FB399CA" w14:textId="6A288F24" w:rsidR="00BB5373" w:rsidRDefault="00657E0F" w:rsidP="00657E0F">
      <w:pPr>
        <w:pStyle w:val="a4"/>
        <w:jc w:val="center"/>
      </w:pPr>
      <w:r>
        <w:rPr>
          <w:rFonts w:hint="eastAsia"/>
        </w:rPr>
        <w:t>Figure 1.4</w:t>
      </w:r>
    </w:p>
    <w:p w14:paraId="754AB7FB" w14:textId="11BA0724" w:rsidR="00657E0F" w:rsidRDefault="001E2651" w:rsidP="00657E0F">
      <w:pPr>
        <w:keepNext/>
        <w:jc w:val="center"/>
      </w:pPr>
      <w:r w:rsidRPr="001E2651">
        <w:rPr>
          <w:noProof/>
        </w:rPr>
        <w:lastRenderedPageBreak/>
        <w:drawing>
          <wp:inline distT="0" distB="0" distL="0" distR="0" wp14:anchorId="28B0B756" wp14:editId="48F6110B">
            <wp:extent cx="5274310" cy="2675890"/>
            <wp:effectExtent l="0" t="0" r="2540" b="0"/>
            <wp:docPr id="100598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8493" name=""/>
                    <pic:cNvPicPr/>
                  </pic:nvPicPr>
                  <pic:blipFill>
                    <a:blip r:embed="rId9"/>
                    <a:stretch>
                      <a:fillRect/>
                    </a:stretch>
                  </pic:blipFill>
                  <pic:spPr>
                    <a:xfrm>
                      <a:off x="0" y="0"/>
                      <a:ext cx="5274310" cy="2675890"/>
                    </a:xfrm>
                    <a:prstGeom prst="rect">
                      <a:avLst/>
                    </a:prstGeom>
                  </pic:spPr>
                </pic:pic>
              </a:graphicData>
            </a:graphic>
          </wp:inline>
        </w:drawing>
      </w:r>
    </w:p>
    <w:p w14:paraId="27CDD83A" w14:textId="4507A3C2" w:rsidR="00657E0F" w:rsidRDefault="00657E0F" w:rsidP="00657E0F">
      <w:pPr>
        <w:pStyle w:val="a4"/>
        <w:jc w:val="center"/>
      </w:pPr>
      <w:r>
        <w:rPr>
          <w:rFonts w:hint="eastAsia"/>
        </w:rPr>
        <w:t>Figure 1.5</w:t>
      </w:r>
    </w:p>
    <w:p w14:paraId="0F113B7C" w14:textId="5FEC8C74" w:rsidR="00657E0F" w:rsidRDefault="006D5334" w:rsidP="00657E0F">
      <w:r w:rsidRPr="006D5334">
        <w:t>At this point, generating service time transforms into generating a random number with a uniform distribution of 0 to 1. The generated random number is substituted into the value obtained by ICDF, which is a random number that conforms to the probability distribution function. The code implementation is shown in Figure 1.6.</w:t>
      </w:r>
    </w:p>
    <w:p w14:paraId="5E5C8C4A" w14:textId="77777777" w:rsidR="00657E0F" w:rsidRDefault="00657E0F" w:rsidP="00657E0F">
      <w:pPr>
        <w:keepNext/>
        <w:jc w:val="center"/>
      </w:pPr>
      <w:r w:rsidRPr="00657E0F">
        <w:rPr>
          <w:noProof/>
        </w:rPr>
        <w:drawing>
          <wp:inline distT="0" distB="0" distL="0" distR="0" wp14:anchorId="2B62B96C" wp14:editId="5B5D05D7">
            <wp:extent cx="5274310" cy="1029970"/>
            <wp:effectExtent l="0" t="0" r="2540" b="0"/>
            <wp:docPr id="2022353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53290" name=""/>
                    <pic:cNvPicPr/>
                  </pic:nvPicPr>
                  <pic:blipFill>
                    <a:blip r:embed="rId10"/>
                    <a:stretch>
                      <a:fillRect/>
                    </a:stretch>
                  </pic:blipFill>
                  <pic:spPr>
                    <a:xfrm>
                      <a:off x="0" y="0"/>
                      <a:ext cx="5274310" cy="1029970"/>
                    </a:xfrm>
                    <a:prstGeom prst="rect">
                      <a:avLst/>
                    </a:prstGeom>
                  </pic:spPr>
                </pic:pic>
              </a:graphicData>
            </a:graphic>
          </wp:inline>
        </w:drawing>
      </w:r>
    </w:p>
    <w:p w14:paraId="2F29FFFD" w14:textId="377F6E03" w:rsidR="00657E0F" w:rsidRDefault="00657E0F" w:rsidP="00657E0F">
      <w:pPr>
        <w:pStyle w:val="a4"/>
        <w:jc w:val="center"/>
      </w:pPr>
      <w:r>
        <w:rPr>
          <w:rFonts w:hint="eastAsia"/>
        </w:rPr>
        <w:t>Figure 1.6</w:t>
      </w:r>
    </w:p>
    <w:p w14:paraId="5EBD1389" w14:textId="28CF9A11" w:rsidR="006D5334" w:rsidRDefault="006D5334" w:rsidP="006D5334">
      <w:r w:rsidRPr="006D5334">
        <w:t>Based on the parameters provided in test case 4, generate 10000 times and draw the distribution histograms of service time generated by group 0 and group 1, respectively, as shown in Figures 1.7 and 1.8.</w:t>
      </w:r>
    </w:p>
    <w:p w14:paraId="115EC14D" w14:textId="77777777" w:rsidR="006D5334" w:rsidRDefault="006D5334" w:rsidP="006D5334">
      <w:pPr>
        <w:keepNext/>
        <w:jc w:val="center"/>
      </w:pPr>
      <w:r w:rsidRPr="006D5334">
        <w:rPr>
          <w:noProof/>
        </w:rPr>
        <w:lastRenderedPageBreak/>
        <w:drawing>
          <wp:inline distT="0" distB="0" distL="0" distR="0" wp14:anchorId="1A4DE363" wp14:editId="3918FF8B">
            <wp:extent cx="5220429" cy="3791479"/>
            <wp:effectExtent l="0" t="0" r="0" b="0"/>
            <wp:docPr id="1651985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85605" name=""/>
                    <pic:cNvPicPr/>
                  </pic:nvPicPr>
                  <pic:blipFill>
                    <a:blip r:embed="rId11"/>
                    <a:stretch>
                      <a:fillRect/>
                    </a:stretch>
                  </pic:blipFill>
                  <pic:spPr>
                    <a:xfrm>
                      <a:off x="0" y="0"/>
                      <a:ext cx="5220429" cy="3791479"/>
                    </a:xfrm>
                    <a:prstGeom prst="rect">
                      <a:avLst/>
                    </a:prstGeom>
                  </pic:spPr>
                </pic:pic>
              </a:graphicData>
            </a:graphic>
          </wp:inline>
        </w:drawing>
      </w:r>
    </w:p>
    <w:p w14:paraId="691D60F1" w14:textId="76FFE5D8" w:rsidR="006D5334" w:rsidRDefault="006D5334" w:rsidP="006D5334">
      <w:pPr>
        <w:pStyle w:val="a4"/>
        <w:jc w:val="center"/>
      </w:pPr>
      <w:r>
        <w:rPr>
          <w:rFonts w:hint="eastAsia"/>
        </w:rPr>
        <w:t>Figure 1.7</w:t>
      </w:r>
    </w:p>
    <w:p w14:paraId="2E2740CA" w14:textId="77777777" w:rsidR="006D5334" w:rsidRDefault="006D5334" w:rsidP="006D5334">
      <w:pPr>
        <w:keepNext/>
        <w:jc w:val="center"/>
      </w:pPr>
      <w:r w:rsidRPr="006D5334">
        <w:rPr>
          <w:noProof/>
        </w:rPr>
        <w:drawing>
          <wp:inline distT="0" distB="0" distL="0" distR="0" wp14:anchorId="6403CDB5" wp14:editId="00F776A5">
            <wp:extent cx="5239481" cy="3829584"/>
            <wp:effectExtent l="0" t="0" r="0" b="0"/>
            <wp:docPr id="735708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08193" name=""/>
                    <pic:cNvPicPr/>
                  </pic:nvPicPr>
                  <pic:blipFill>
                    <a:blip r:embed="rId12"/>
                    <a:stretch>
                      <a:fillRect/>
                    </a:stretch>
                  </pic:blipFill>
                  <pic:spPr>
                    <a:xfrm>
                      <a:off x="0" y="0"/>
                      <a:ext cx="5239481" cy="3829584"/>
                    </a:xfrm>
                    <a:prstGeom prst="rect">
                      <a:avLst/>
                    </a:prstGeom>
                  </pic:spPr>
                </pic:pic>
              </a:graphicData>
            </a:graphic>
          </wp:inline>
        </w:drawing>
      </w:r>
    </w:p>
    <w:p w14:paraId="6D99FF55" w14:textId="1B13ABCB" w:rsidR="006D5334" w:rsidRDefault="006D5334" w:rsidP="006D5334">
      <w:pPr>
        <w:pStyle w:val="a4"/>
        <w:jc w:val="center"/>
      </w:pPr>
      <w:r>
        <w:rPr>
          <w:rFonts w:hint="eastAsia"/>
        </w:rPr>
        <w:t>Figure 1.8</w:t>
      </w:r>
    </w:p>
    <w:p w14:paraId="3DBEFA3B" w14:textId="1A59221A" w:rsidR="006D5334" w:rsidRDefault="001E2651" w:rsidP="001E2651">
      <w:pPr>
        <w:pStyle w:val="2"/>
        <w:numPr>
          <w:ilvl w:val="0"/>
          <w:numId w:val="1"/>
        </w:numPr>
      </w:pPr>
      <w:r>
        <w:lastRenderedPageBreak/>
        <w:t>Verifying the correctness of the simulation program</w:t>
      </w:r>
    </w:p>
    <w:p w14:paraId="320C3BA6" w14:textId="38C683F9" w:rsidR="001E2651" w:rsidRDefault="004E0D3F" w:rsidP="001E2651">
      <w:r w:rsidRPr="004E0D3F">
        <w:t xml:space="preserve">In order to verify the correctness of the simulation program, I used 7 test cases provided by </w:t>
      </w:r>
      <w:r>
        <w:rPr>
          <w:rFonts w:hint="eastAsia"/>
        </w:rPr>
        <w:t>l</w:t>
      </w:r>
      <w:r w:rsidRPr="004E0D3F">
        <w:t>ecturer to simulate and run them separately. Finally, I used cf</w:t>
      </w:r>
      <w:r>
        <w:rPr>
          <w:rFonts w:hint="eastAsia"/>
        </w:rPr>
        <w:t>_</w:t>
      </w:r>
      <w:r w:rsidRPr="004E0D3F">
        <w:t>output_with</w:t>
      </w:r>
      <w:r>
        <w:rPr>
          <w:rFonts w:hint="eastAsia"/>
        </w:rPr>
        <w:t>_</w:t>
      </w:r>
      <w:r w:rsidRPr="004E0D3F">
        <w:t xml:space="preserve">ref.py for verification, and the verification output results are shown in the following </w:t>
      </w:r>
      <w:r>
        <w:rPr>
          <w:rFonts w:hint="eastAsia"/>
        </w:rPr>
        <w:t>F</w:t>
      </w:r>
      <w:r w:rsidRPr="004E0D3F">
        <w:t>igure</w:t>
      </w:r>
      <w:r>
        <w:rPr>
          <w:rFonts w:hint="eastAsia"/>
        </w:rPr>
        <w:t xml:space="preserve"> 2.1.</w:t>
      </w:r>
    </w:p>
    <w:p w14:paraId="5C2FA406" w14:textId="77777777" w:rsidR="004E0D3F" w:rsidRDefault="004E0D3F" w:rsidP="004E0D3F">
      <w:pPr>
        <w:keepNext/>
        <w:jc w:val="center"/>
      </w:pPr>
      <w:r w:rsidRPr="004E0D3F">
        <w:rPr>
          <w:noProof/>
        </w:rPr>
        <w:drawing>
          <wp:inline distT="0" distB="0" distL="0" distR="0" wp14:anchorId="5E91BF44" wp14:editId="18636A3F">
            <wp:extent cx="3858163" cy="5801535"/>
            <wp:effectExtent l="0" t="0" r="9525" b="8890"/>
            <wp:docPr id="1315581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81331" name=""/>
                    <pic:cNvPicPr/>
                  </pic:nvPicPr>
                  <pic:blipFill>
                    <a:blip r:embed="rId13"/>
                    <a:stretch>
                      <a:fillRect/>
                    </a:stretch>
                  </pic:blipFill>
                  <pic:spPr>
                    <a:xfrm>
                      <a:off x="0" y="0"/>
                      <a:ext cx="3858163" cy="5801535"/>
                    </a:xfrm>
                    <a:prstGeom prst="rect">
                      <a:avLst/>
                    </a:prstGeom>
                  </pic:spPr>
                </pic:pic>
              </a:graphicData>
            </a:graphic>
          </wp:inline>
        </w:drawing>
      </w:r>
    </w:p>
    <w:p w14:paraId="0CC120D3" w14:textId="3464E10E" w:rsidR="004E0D3F" w:rsidRDefault="004E0D3F" w:rsidP="004E0D3F">
      <w:pPr>
        <w:pStyle w:val="a4"/>
        <w:jc w:val="center"/>
      </w:pPr>
      <w:r>
        <w:rPr>
          <w:rFonts w:hint="eastAsia"/>
        </w:rPr>
        <w:t>Figure 2.1</w:t>
      </w:r>
    </w:p>
    <w:p w14:paraId="25011B95" w14:textId="239868D5" w:rsidR="004E0D3F" w:rsidRPr="004E0D3F" w:rsidRDefault="00022073" w:rsidP="004E0D3F">
      <w:pPr>
        <w:pStyle w:val="2"/>
      </w:pPr>
      <w:r>
        <w:rPr>
          <w:rFonts w:hint="eastAsia"/>
        </w:rPr>
        <w:t xml:space="preserve">3 </w:t>
      </w:r>
      <w:r w:rsidR="004E0D3F" w:rsidRPr="004E0D3F">
        <w:t>Simulation reproducible</w:t>
      </w:r>
    </w:p>
    <w:p w14:paraId="1D5183EE" w14:textId="7B390319" w:rsidR="004E0D3F" w:rsidRDefault="004E0D3F" w:rsidP="004E0D3F">
      <w:r w:rsidRPr="004E0D3F">
        <w:t xml:space="preserve">To ensure that my simulation experiment is reproducible, I used a fixed random number method. Here, the parameters of test case 4 will be used for 100 repeated simulation tests, and the </w:t>
      </w:r>
      <w:r>
        <w:rPr>
          <w:rFonts w:hint="eastAsia"/>
        </w:rPr>
        <w:t>mean</w:t>
      </w:r>
      <w:r w:rsidRPr="004E0D3F">
        <w:t xml:space="preserve"> response time for each experiment will be recorded.</w:t>
      </w:r>
      <w:r w:rsidR="008F68DB" w:rsidRPr="008F68DB">
        <w:t xml:space="preserve"> Draw an image based on the</w:t>
      </w:r>
      <w:r w:rsidR="008F68DB">
        <w:rPr>
          <w:rFonts w:hint="eastAsia"/>
        </w:rPr>
        <w:t xml:space="preserve"> mean</w:t>
      </w:r>
      <w:r w:rsidR="008F68DB" w:rsidRPr="008F68DB">
        <w:t xml:space="preserve"> response time of each experiment as shown in the figure</w:t>
      </w:r>
      <w:r w:rsidR="008F68DB">
        <w:rPr>
          <w:rFonts w:hint="eastAsia"/>
        </w:rPr>
        <w:t xml:space="preserve"> 3.1.</w:t>
      </w:r>
    </w:p>
    <w:p w14:paraId="0EFC2B91" w14:textId="77777777" w:rsidR="008F68DB" w:rsidRDefault="008F68DB" w:rsidP="008F68DB">
      <w:pPr>
        <w:keepNext/>
        <w:jc w:val="center"/>
      </w:pPr>
      <w:r w:rsidRPr="008F68DB">
        <w:rPr>
          <w:noProof/>
        </w:rPr>
        <w:lastRenderedPageBreak/>
        <w:drawing>
          <wp:inline distT="0" distB="0" distL="0" distR="0" wp14:anchorId="79D1254C" wp14:editId="6790E080">
            <wp:extent cx="5144218" cy="3848637"/>
            <wp:effectExtent l="0" t="0" r="0" b="0"/>
            <wp:docPr id="287736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36704" name=""/>
                    <pic:cNvPicPr/>
                  </pic:nvPicPr>
                  <pic:blipFill>
                    <a:blip r:embed="rId14"/>
                    <a:stretch>
                      <a:fillRect/>
                    </a:stretch>
                  </pic:blipFill>
                  <pic:spPr>
                    <a:xfrm>
                      <a:off x="0" y="0"/>
                      <a:ext cx="5144218" cy="3848637"/>
                    </a:xfrm>
                    <a:prstGeom prst="rect">
                      <a:avLst/>
                    </a:prstGeom>
                  </pic:spPr>
                </pic:pic>
              </a:graphicData>
            </a:graphic>
          </wp:inline>
        </w:drawing>
      </w:r>
    </w:p>
    <w:p w14:paraId="7B73E568" w14:textId="1EE51526" w:rsidR="004E0D3F" w:rsidRDefault="008F68DB" w:rsidP="008F68DB">
      <w:pPr>
        <w:pStyle w:val="a4"/>
        <w:jc w:val="center"/>
      </w:pPr>
      <w:r>
        <w:rPr>
          <w:rFonts w:hint="eastAsia"/>
        </w:rPr>
        <w:t>Figure 3.1</w:t>
      </w:r>
    </w:p>
    <w:p w14:paraId="3DB1E2F6" w14:textId="70A2F8B5" w:rsidR="008F68DB" w:rsidRDefault="00D97221" w:rsidP="00D97221">
      <w:pPr>
        <w:pStyle w:val="2"/>
        <w:rPr>
          <w:vertAlign w:val="subscript"/>
        </w:rPr>
      </w:pPr>
      <w:r>
        <w:rPr>
          <w:rFonts w:hint="eastAsia"/>
        </w:rPr>
        <w:t xml:space="preserve">4 </w:t>
      </w:r>
      <w:r>
        <w:t>Determine a suitable value of n</w:t>
      </w:r>
      <w:r w:rsidRPr="00D97221">
        <w:rPr>
          <w:vertAlign w:val="subscript"/>
        </w:rPr>
        <w:t>0</w:t>
      </w:r>
    </w:p>
    <w:p w14:paraId="278079D5" w14:textId="27199C75" w:rsidR="00D97221" w:rsidRDefault="00D97221" w:rsidP="00D97221">
      <w:pPr>
        <w:pStyle w:val="3"/>
      </w:pPr>
      <w:r>
        <w:rPr>
          <w:rFonts w:hint="eastAsia"/>
        </w:rPr>
        <w:t xml:space="preserve">4.1 </w:t>
      </w:r>
      <w:r>
        <w:t>Running the simulation once and present the results</w:t>
      </w:r>
    </w:p>
    <w:p w14:paraId="764FD754" w14:textId="4572677B" w:rsidR="00896882" w:rsidRDefault="006E68AF" w:rsidP="006E68AF">
      <w:pPr>
        <w:spacing w:before="240"/>
      </w:pPr>
      <w:r w:rsidRPr="006E68AF">
        <w:t>The main purpose of simulation is to determine the optimal value of n</w:t>
      </w:r>
      <w:r w:rsidRPr="006E68AF">
        <w:rPr>
          <w:vertAlign w:val="subscript"/>
        </w:rPr>
        <w:t>0</w:t>
      </w:r>
      <w:r w:rsidRPr="006E68AF">
        <w:t>, and to achieve this goal, it is necessary to ensure that the data is reliable. Here, we will mainly test using the parameters provided by test case 4, and set time_end to 10000, n to 10, and n</w:t>
      </w:r>
      <w:r w:rsidRPr="006E68AF">
        <w:rPr>
          <w:vertAlign w:val="subscript"/>
        </w:rPr>
        <w:t>0</w:t>
      </w:r>
      <w:r w:rsidRPr="006E68AF">
        <w:t xml:space="preserve"> to 5, and then investigate transient behavior.</w:t>
      </w:r>
    </w:p>
    <w:p w14:paraId="58F1A15C" w14:textId="0238B5DD" w:rsidR="006E68AF" w:rsidRDefault="006E68AF" w:rsidP="006E68AF">
      <w:pPr>
        <w:spacing w:before="240"/>
      </w:pPr>
      <w:r w:rsidRPr="006E68AF">
        <w:t>Set time_end to 10000 here to ensure that there is enough data to exhibit steady behavior. After conducting simulation tests, it was found that both group 0 and group 1 can maintain a</w:t>
      </w:r>
      <w:r>
        <w:rPr>
          <w:rFonts w:hint="eastAsia"/>
        </w:rPr>
        <w:t xml:space="preserve"> steady</w:t>
      </w:r>
      <w:r w:rsidRPr="006E68AF">
        <w:t xml:space="preserve"> </w:t>
      </w:r>
      <w:r>
        <w:rPr>
          <w:rFonts w:hint="eastAsia"/>
        </w:rPr>
        <w:t>mean</w:t>
      </w:r>
      <w:r w:rsidRPr="006E68AF">
        <w:t xml:space="preserve"> response time after 1300 data points</w:t>
      </w:r>
      <w:r>
        <w:rPr>
          <w:rFonts w:hint="eastAsia"/>
        </w:rPr>
        <w:t xml:space="preserve">, </w:t>
      </w:r>
      <w:r w:rsidRPr="006E68AF">
        <w:t>as shown in the figure</w:t>
      </w:r>
      <w:r>
        <w:rPr>
          <w:rFonts w:hint="eastAsia"/>
        </w:rPr>
        <w:t xml:space="preserve"> 4.1</w:t>
      </w:r>
      <w:r w:rsidRPr="006E68AF">
        <w:t xml:space="preserve"> below. Based on the probabilities of group 0 and group occurrence being 0.7 and 0.3, respectively (test case 4), the estimated minimum time_end value for steady</w:t>
      </w:r>
      <w:r>
        <w:rPr>
          <w:rFonts w:hint="eastAsia"/>
        </w:rPr>
        <w:t xml:space="preserve"> behavior</w:t>
      </w:r>
      <w:r w:rsidRPr="006E68AF">
        <w:t xml:space="preserve"> occurrence is 4333. The time_end value used here is 10000, which can provide sufficient data for the experiment.</w:t>
      </w:r>
    </w:p>
    <w:p w14:paraId="4467378A" w14:textId="77777777" w:rsidR="006E68AF" w:rsidRDefault="006E68AF" w:rsidP="006E68AF">
      <w:pPr>
        <w:keepNext/>
        <w:spacing w:before="240"/>
        <w:jc w:val="center"/>
      </w:pPr>
      <w:r w:rsidRPr="006E68AF">
        <w:rPr>
          <w:noProof/>
        </w:rPr>
        <w:lastRenderedPageBreak/>
        <w:drawing>
          <wp:inline distT="0" distB="0" distL="0" distR="0" wp14:anchorId="31004752" wp14:editId="72BCEA94">
            <wp:extent cx="5106113" cy="3791479"/>
            <wp:effectExtent l="0" t="0" r="0" b="0"/>
            <wp:docPr id="1698288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88065" name=""/>
                    <pic:cNvPicPr/>
                  </pic:nvPicPr>
                  <pic:blipFill>
                    <a:blip r:embed="rId15"/>
                    <a:stretch>
                      <a:fillRect/>
                    </a:stretch>
                  </pic:blipFill>
                  <pic:spPr>
                    <a:xfrm>
                      <a:off x="0" y="0"/>
                      <a:ext cx="5106113" cy="3791479"/>
                    </a:xfrm>
                    <a:prstGeom prst="rect">
                      <a:avLst/>
                    </a:prstGeom>
                  </pic:spPr>
                </pic:pic>
              </a:graphicData>
            </a:graphic>
          </wp:inline>
        </w:drawing>
      </w:r>
    </w:p>
    <w:p w14:paraId="7275F18B" w14:textId="7B0E1751" w:rsidR="006E68AF" w:rsidRPr="00896882" w:rsidRDefault="006E68AF" w:rsidP="006E68AF">
      <w:pPr>
        <w:pStyle w:val="a4"/>
        <w:jc w:val="center"/>
      </w:pPr>
      <w:r>
        <w:rPr>
          <w:rFonts w:hint="eastAsia"/>
        </w:rPr>
        <w:t>Figure 4.1</w:t>
      </w:r>
    </w:p>
    <w:p w14:paraId="3A0BDFA8" w14:textId="77608C76" w:rsidR="00D97221" w:rsidRDefault="00D90C8F" w:rsidP="00D97221">
      <w:r w:rsidRPr="00D90C8F">
        <w:t>In further experiments, the first 1300 data points for group 0 and group 1 will be removed, and the</w:t>
      </w:r>
      <w:r>
        <w:rPr>
          <w:rFonts w:hint="eastAsia"/>
        </w:rPr>
        <w:t xml:space="preserve"> mean</w:t>
      </w:r>
      <w:r w:rsidRPr="00D90C8F">
        <w:t xml:space="preserve"> response time will be calculated. Directly calculating the</w:t>
      </w:r>
      <w:r>
        <w:rPr>
          <w:rFonts w:hint="eastAsia"/>
        </w:rPr>
        <w:t xml:space="preserve"> mean</w:t>
      </w:r>
      <w:r w:rsidRPr="00D90C8F">
        <w:t xml:space="preserve"> response times of group 0 and group 1 are 1.7131 and 3.7074, respectively. After removing the transient, the calculated average values are 1.7073 and 3.7029, respectively</w:t>
      </w:r>
      <w:r>
        <w:rPr>
          <w:rFonts w:hint="eastAsia"/>
        </w:rPr>
        <w:t>.</w:t>
      </w:r>
    </w:p>
    <w:p w14:paraId="7778F8CE" w14:textId="5314437B" w:rsidR="00D90C8F" w:rsidRDefault="00D90C8F" w:rsidP="00D90C8F">
      <w:pPr>
        <w:pStyle w:val="3"/>
      </w:pPr>
      <w:r>
        <w:rPr>
          <w:rFonts w:hint="eastAsia"/>
        </w:rPr>
        <w:t>4.2</w:t>
      </w:r>
      <w:r w:rsidRPr="00D90C8F">
        <w:t xml:space="preserve"> </w:t>
      </w:r>
      <w:r>
        <w:t xml:space="preserve">Take different </w:t>
      </w:r>
      <w:r>
        <w:rPr>
          <w:rFonts w:hint="eastAsia"/>
        </w:rPr>
        <w:t>n</w:t>
      </w:r>
      <w:r w:rsidRPr="00D90C8F">
        <w:rPr>
          <w:rFonts w:hint="eastAsia"/>
          <w:vertAlign w:val="subscript"/>
        </w:rPr>
        <w:t>0</w:t>
      </w:r>
      <w:r>
        <w:t xml:space="preserve"> value and compare different systems</w:t>
      </w:r>
    </w:p>
    <w:p w14:paraId="47C446E5" w14:textId="11B2711C" w:rsidR="00D90C8F" w:rsidRDefault="00D90C8F" w:rsidP="00D90C8F">
      <w:r w:rsidRPr="00D90C8F">
        <w:t>To determine the optimal value of n</w:t>
      </w:r>
      <w:r w:rsidRPr="00D90C8F">
        <w:rPr>
          <w:vertAlign w:val="subscript"/>
        </w:rPr>
        <w:t>0</w:t>
      </w:r>
      <w:r w:rsidRPr="00D90C8F">
        <w:t>, we need to calculate confidence intervals separately.</w:t>
      </w:r>
    </w:p>
    <w:p w14:paraId="66527F01" w14:textId="2530A4E1" w:rsidR="00D90C8F" w:rsidRDefault="00D90C8F" w:rsidP="00D90C8F">
      <w:r w:rsidRPr="00D90C8F">
        <w:t>Firstly, we need to calculate the sample mean using the following formula,</w:t>
      </w:r>
    </w:p>
    <w:p w14:paraId="58F8BD0E" w14:textId="55A024D7" w:rsidR="00D90C8F" w:rsidRPr="00F766F2" w:rsidRDefault="007731D0" w:rsidP="00D90C8F">
      <m:oMathPara>
        <m:oMath>
          <m:acc>
            <m:accPr>
              <m:ctrlPr>
                <w:rPr>
                  <w:rFonts w:ascii="Cambria Math" w:hAnsi="Cambria Math"/>
                  <w:i/>
                </w:rPr>
              </m:ctrlPr>
            </m:accPr>
            <m:e>
              <m:r>
                <w:rPr>
                  <w:rFonts w:ascii="Cambria Math" w:hAnsi="Cambria Math"/>
                </w:rPr>
                <m:t>T</m:t>
              </m:r>
            </m:e>
          </m:acc>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m:t>
                  </m:r>
                  <m:r>
                    <w:rPr>
                      <w:rFonts w:ascii="Cambria Math" w:hAnsi="Cambria Math"/>
                    </w:rPr>
                    <m:t>=1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T</m:t>
                  </m:r>
                  <m:d>
                    <m:dPr>
                      <m:ctrlPr>
                        <w:rPr>
                          <w:rFonts w:ascii="Cambria Math" w:hAnsi="Cambria Math"/>
                          <w:i/>
                        </w:rPr>
                      </m:ctrlPr>
                    </m:dPr>
                    <m:e>
                      <m:r>
                        <w:rPr>
                          <w:rFonts w:ascii="Cambria Math" w:hAnsi="Cambria Math"/>
                        </w:rPr>
                        <m:t>i</m:t>
                      </m:r>
                    </m:e>
                  </m:d>
                  <m:ctrlPr>
                    <w:rPr>
                      <w:rFonts w:ascii="Cambria Math" w:hAnsi="Cambria Math"/>
                      <w:i/>
                    </w:rPr>
                  </m:ctrlPr>
                </m:e>
              </m:nary>
              <m:ctrlPr>
                <w:rPr>
                  <w:rFonts w:ascii="Cambria Math" w:hAnsi="Cambria Math"/>
                  <w:i/>
                </w:rPr>
              </m:ctrlPr>
            </m:num>
            <m:den>
              <m:r>
                <w:rPr>
                  <w:rFonts w:ascii="Cambria Math" w:hAnsi="Cambria Math"/>
                </w:rPr>
                <m:t>n</m:t>
              </m:r>
              <m:ctrlPr>
                <w:rPr>
                  <w:rFonts w:ascii="Cambria Math" w:hAnsi="Cambria Math"/>
                  <w:i/>
                </w:rPr>
              </m:ctrlPr>
            </m:den>
          </m:f>
        </m:oMath>
      </m:oMathPara>
    </w:p>
    <w:p w14:paraId="2F5255A2" w14:textId="7F7F68E3" w:rsidR="00F766F2" w:rsidRDefault="00F766F2" w:rsidP="00D90C8F">
      <w:r w:rsidRPr="00F766F2">
        <w:t>The code implementation is shown in the figure</w:t>
      </w:r>
      <w:r>
        <w:rPr>
          <w:rFonts w:hint="eastAsia"/>
        </w:rPr>
        <w:t xml:space="preserve"> 4.2</w:t>
      </w:r>
      <w:r w:rsidRPr="00F766F2">
        <w:t>,</w:t>
      </w:r>
    </w:p>
    <w:p w14:paraId="7E72AC9F" w14:textId="5290ECBD" w:rsidR="00F766F2" w:rsidRDefault="0090795D" w:rsidP="00F766F2">
      <w:pPr>
        <w:keepNext/>
        <w:jc w:val="center"/>
      </w:pPr>
      <w:r w:rsidRPr="0090795D">
        <w:rPr>
          <w:noProof/>
        </w:rPr>
        <w:drawing>
          <wp:inline distT="0" distB="0" distL="0" distR="0" wp14:anchorId="1CD6EF65" wp14:editId="7CAABC45">
            <wp:extent cx="2857899" cy="581106"/>
            <wp:effectExtent l="0" t="0" r="0" b="9525"/>
            <wp:docPr id="1679401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01626" name=""/>
                    <pic:cNvPicPr/>
                  </pic:nvPicPr>
                  <pic:blipFill>
                    <a:blip r:embed="rId16"/>
                    <a:stretch>
                      <a:fillRect/>
                    </a:stretch>
                  </pic:blipFill>
                  <pic:spPr>
                    <a:xfrm>
                      <a:off x="0" y="0"/>
                      <a:ext cx="2857899" cy="581106"/>
                    </a:xfrm>
                    <a:prstGeom prst="rect">
                      <a:avLst/>
                    </a:prstGeom>
                  </pic:spPr>
                </pic:pic>
              </a:graphicData>
            </a:graphic>
          </wp:inline>
        </w:drawing>
      </w:r>
    </w:p>
    <w:p w14:paraId="38F12A74" w14:textId="3A21E50A" w:rsidR="00F766F2" w:rsidRPr="00F766F2" w:rsidRDefault="00F766F2" w:rsidP="00F766F2">
      <w:pPr>
        <w:pStyle w:val="a4"/>
        <w:jc w:val="center"/>
      </w:pPr>
      <w:r>
        <w:rPr>
          <w:rFonts w:hint="eastAsia"/>
        </w:rPr>
        <w:t>Figure 4.2</w:t>
      </w:r>
    </w:p>
    <w:p w14:paraId="1B842897" w14:textId="60234F71" w:rsidR="00153CEA" w:rsidRDefault="00153CEA" w:rsidP="00D90C8F">
      <w:r>
        <w:rPr>
          <w:rFonts w:hint="eastAsia"/>
        </w:rPr>
        <w:t>Then the sample standard deviation is,</w:t>
      </w:r>
    </w:p>
    <w:p w14:paraId="6012BC1C" w14:textId="30D13B52" w:rsidR="00153CEA" w:rsidRPr="00F766F2" w:rsidRDefault="007731D0" w:rsidP="00D90C8F">
      <m:oMathPara>
        <m:oMath>
          <m:acc>
            <m:accPr>
              <m:ctrlPr>
                <w:rPr>
                  <w:rFonts w:ascii="Cambria Math" w:hAnsi="Cambria Math"/>
                  <w:i/>
                </w:rPr>
              </m:ctrlPr>
            </m:accPr>
            <m:e>
              <m:r>
                <w:rPr>
                  <w:rFonts w:ascii="Cambria Math" w:hAnsi="Cambria Math"/>
                </w:rPr>
                <m:t>S</m:t>
              </m:r>
            </m:e>
          </m:acc>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nary>
                    <m:naryPr>
                      <m:chr m:val="∑"/>
                      <m:ctrlPr>
                        <w:rPr>
                          <w:rFonts w:ascii="Cambria Math" w:hAnsi="Cambria Math"/>
                        </w:rPr>
                      </m:ctrlPr>
                    </m:naryPr>
                    <m:sub>
                      <m:r>
                        <w:rPr>
                          <w:rFonts w:ascii="Cambria Math" w:hAnsi="Cambria Math"/>
                        </w:rPr>
                        <m:t>i</m:t>
                      </m:r>
                      <m:r>
                        <w:rPr>
                          <w:rFonts w:ascii="Cambria Math" w:hAnsi="Cambria Math"/>
                        </w:rPr>
                        <m:t>=1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trlPr>
                                    <w:rPr>
                                      <w:rFonts w:ascii="Cambria Math" w:hAnsi="Cambria Math"/>
                                      <w:i/>
                                    </w:rPr>
                                  </m:ctrlPr>
                                </m:accPr>
                                <m:e>
                                  <m:r>
                                    <w:rPr>
                                      <w:rFonts w:ascii="Cambria Math" w:hAnsi="Cambria Math"/>
                                    </w:rPr>
                                    <m:t>T</m:t>
                                  </m:r>
                                </m:e>
                              </m:acc>
                              <m:r>
                                <w:rPr>
                                  <w:rFonts w:ascii="Cambria Math" w:hAnsi="Cambria Math"/>
                                </w:rPr>
                                <m:t>-</m:t>
                              </m:r>
                              <m:r>
                                <w:rPr>
                                  <w:rFonts w:ascii="Cambria Math" w:hAnsi="Cambria Math"/>
                                </w:rPr>
                                <m:t>T</m:t>
                              </m:r>
                              <m:d>
                                <m:dPr>
                                  <m:ctrlPr>
                                    <w:rPr>
                                      <w:rFonts w:ascii="Cambria Math" w:hAnsi="Cambria Math"/>
                                      <w:i/>
                                    </w:rPr>
                                  </m:ctrlPr>
                                </m:dPr>
                                <m:e>
                                  <m:r>
                                    <w:rPr>
                                      <w:rFonts w:ascii="Cambria Math" w:hAnsi="Cambria Math"/>
                                    </w:rPr>
                                    <m:t>i</m:t>
                                  </m:r>
                                </m:e>
                              </m:d>
                            </m:e>
                          </m:d>
                        </m:e>
                        <m:sup>
                          <m:r>
                            <w:rPr>
                              <w:rFonts w:ascii="Cambria Math" w:hAnsi="Cambria Math"/>
                            </w:rPr>
                            <m:t>2</m:t>
                          </m:r>
                        </m:sup>
                      </m:sSup>
                      <m:ctrlPr>
                        <w:rPr>
                          <w:rFonts w:ascii="Cambria Math" w:hAnsi="Cambria Math"/>
                          <w:i/>
                        </w:rPr>
                      </m:ctrlPr>
                    </m:e>
                  </m:nary>
                  <m:ctrlPr>
                    <w:rPr>
                      <w:rFonts w:ascii="Cambria Math" w:hAnsi="Cambria Math"/>
                      <w:i/>
                    </w:rPr>
                  </m:ctrlPr>
                </m:num>
                <m:den>
                  <m:r>
                    <w:rPr>
                      <w:rFonts w:ascii="Cambria Math" w:hAnsi="Cambria Math"/>
                    </w:rPr>
                    <m:t>n</m:t>
                  </m:r>
                  <m:r>
                    <w:rPr>
                      <w:rFonts w:ascii="Cambria Math" w:hAnsi="Cambria Math"/>
                    </w:rPr>
                    <m:t>-</m:t>
                  </m:r>
                  <m:r>
                    <w:rPr>
                      <w:rFonts w:ascii="Cambria Math" w:hAnsi="Cambria Math"/>
                    </w:rPr>
                    <m:t>1</m:t>
                  </m:r>
                  <m:ctrlPr>
                    <w:rPr>
                      <w:rFonts w:ascii="Cambria Math" w:hAnsi="Cambria Math"/>
                      <w:i/>
                    </w:rPr>
                  </m:ctrlPr>
                </m:den>
              </m:f>
            </m:e>
          </m:rad>
        </m:oMath>
      </m:oMathPara>
    </w:p>
    <w:p w14:paraId="2B6917A9" w14:textId="19822D3C" w:rsidR="00F766F2" w:rsidRDefault="00F766F2" w:rsidP="00F766F2">
      <w:r w:rsidRPr="00F766F2">
        <w:t>The code implementation is shown in the figure</w:t>
      </w:r>
      <w:r>
        <w:rPr>
          <w:rFonts w:hint="eastAsia"/>
        </w:rPr>
        <w:t xml:space="preserve"> 4.3</w:t>
      </w:r>
      <w:r w:rsidRPr="00F766F2">
        <w:t>,</w:t>
      </w:r>
    </w:p>
    <w:p w14:paraId="22EE5149" w14:textId="77777777" w:rsidR="00F766F2" w:rsidRDefault="00F766F2" w:rsidP="00F766F2">
      <w:pPr>
        <w:keepNext/>
        <w:jc w:val="center"/>
      </w:pPr>
      <w:r w:rsidRPr="00F766F2">
        <w:rPr>
          <w:noProof/>
        </w:rPr>
        <w:lastRenderedPageBreak/>
        <w:drawing>
          <wp:inline distT="0" distB="0" distL="0" distR="0" wp14:anchorId="3FBFD412" wp14:editId="3D3780A5">
            <wp:extent cx="3667637" cy="1038370"/>
            <wp:effectExtent l="0" t="0" r="9525" b="9525"/>
            <wp:docPr id="867348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48546" name=""/>
                    <pic:cNvPicPr/>
                  </pic:nvPicPr>
                  <pic:blipFill>
                    <a:blip r:embed="rId17"/>
                    <a:stretch>
                      <a:fillRect/>
                    </a:stretch>
                  </pic:blipFill>
                  <pic:spPr>
                    <a:xfrm>
                      <a:off x="0" y="0"/>
                      <a:ext cx="3667637" cy="1038370"/>
                    </a:xfrm>
                    <a:prstGeom prst="rect">
                      <a:avLst/>
                    </a:prstGeom>
                  </pic:spPr>
                </pic:pic>
              </a:graphicData>
            </a:graphic>
          </wp:inline>
        </w:drawing>
      </w:r>
    </w:p>
    <w:p w14:paraId="138734AC" w14:textId="178907BA" w:rsidR="00F766F2" w:rsidRPr="00F766F2" w:rsidRDefault="00F766F2" w:rsidP="00F766F2">
      <w:pPr>
        <w:pStyle w:val="a4"/>
        <w:jc w:val="center"/>
      </w:pPr>
      <w:r>
        <w:rPr>
          <w:rFonts w:hint="eastAsia"/>
        </w:rPr>
        <w:t>Figure 4.3</w:t>
      </w:r>
    </w:p>
    <w:p w14:paraId="0A8F301D" w14:textId="1E8D9E6D" w:rsidR="00153CEA" w:rsidRDefault="00153CEA" w:rsidP="00D90C8F">
      <w:r>
        <w:t>There is a probability 95% that the mean response time that I want to estimate lies in the area of</w:t>
      </w:r>
    </w:p>
    <w:p w14:paraId="458AA905" w14:textId="02A48FF3" w:rsidR="00153CEA" w:rsidRPr="00F766F2" w:rsidRDefault="007731D0" w:rsidP="00D90C8F">
      <m:oMathPara>
        <m:oMath>
          <m:d>
            <m:dPr>
              <m:begChr m:val="["/>
              <m:endChr m:val="]"/>
              <m:ctrlPr>
                <w:rPr>
                  <w:rFonts w:ascii="Cambria Math" w:hAnsi="Cambria Math"/>
                  <w:i/>
                </w:rPr>
              </m:ctrlPr>
            </m:dPr>
            <m:e>
              <m:acc>
                <m:accPr>
                  <m:ctrlPr>
                    <w:rPr>
                      <w:rFonts w:ascii="Cambria Math" w:hAnsi="Cambria Math"/>
                      <w:i/>
                    </w:rPr>
                  </m:ctrlPr>
                </m:accPr>
                <m:e>
                  <m:r>
                    <w:rPr>
                      <w:rFonts w:ascii="Cambria Math" w:hAnsi="Cambria Math"/>
                    </w:rPr>
                    <m:t>T</m:t>
                  </m:r>
                </m:e>
              </m:ac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m:t>
                  </m:r>
                  <m:r>
                    <w:rPr>
                      <w:rFonts w:ascii="Cambria Math" w:hAnsi="Cambria Math"/>
                    </w:rPr>
                    <m:t>1,1-</m:t>
                  </m:r>
                  <m:f>
                    <m:fPr>
                      <m:ctrlPr>
                        <w:rPr>
                          <w:rFonts w:ascii="Cambria Math" w:hAnsi="Cambria Math"/>
                        </w:rPr>
                      </m:ctrlPr>
                    </m:fPr>
                    <m:num>
                      <m:r>
                        <m:rPr>
                          <m:sty m:val="p"/>
                        </m:rPr>
                        <w:rPr>
                          <w:rFonts w:ascii="Cambria Math" w:hAnsi="Cambria Math"/>
                        </w:rPr>
                        <m:t>α</m:t>
                      </m:r>
                      <m:ctrlPr>
                        <w:rPr>
                          <w:rFonts w:ascii="Cambria Math" w:hAnsi="Cambria Math"/>
                          <w:i/>
                        </w:rPr>
                      </m:ctrlPr>
                    </m:num>
                    <m:den>
                      <m:r>
                        <w:rPr>
                          <w:rFonts w:ascii="Cambria Math" w:hAnsi="Cambria Math"/>
                        </w:rPr>
                        <m:t>2</m:t>
                      </m:r>
                      <m:ctrlPr>
                        <w:rPr>
                          <w:rFonts w:ascii="Cambria Math" w:hAnsi="Cambria Math"/>
                          <w:i/>
                        </w:rPr>
                      </m:ctrlPr>
                    </m:den>
                  </m:f>
                </m:sub>
              </m:sSub>
              <m:f>
                <m:fPr>
                  <m:ctrlPr>
                    <w:rPr>
                      <w:rFonts w:ascii="Cambria Math" w:hAnsi="Cambria Math"/>
                    </w:rPr>
                  </m:ctrlPr>
                </m:fPr>
                <m:num>
                  <m:acc>
                    <m:accPr>
                      <m:ctrlPr>
                        <w:rPr>
                          <w:rFonts w:ascii="Cambria Math" w:hAnsi="Cambria Math"/>
                          <w:i/>
                        </w:rPr>
                      </m:ctrlPr>
                    </m:accPr>
                    <m:e>
                      <m:r>
                        <w:rPr>
                          <w:rFonts w:ascii="Cambria Math" w:hAnsi="Cambria Math"/>
                        </w:rPr>
                        <m:t>S</m:t>
                      </m:r>
                    </m:e>
                  </m:acc>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n</m:t>
                      </m:r>
                    </m:e>
                  </m:rad>
                  <m:ctrlPr>
                    <w:rPr>
                      <w:rFonts w:ascii="Cambria Math" w:hAnsi="Cambria Math"/>
                      <w:i/>
                    </w:rPr>
                  </m:ctrlPr>
                </m:den>
              </m:f>
              <m:r>
                <w:rPr>
                  <w:rFonts w:ascii="Cambria Math" w:hAnsi="Cambria Math"/>
                </w:rPr>
                <m:t>,</m:t>
              </m:r>
              <m:acc>
                <m:accPr>
                  <m:ctrlPr>
                    <w:rPr>
                      <w:rFonts w:ascii="Cambria Math" w:hAnsi="Cambria Math"/>
                      <w:i/>
                    </w:rPr>
                  </m:ctrlPr>
                </m:accPr>
                <m:e>
                  <m:r>
                    <w:rPr>
                      <w:rFonts w:ascii="Cambria Math" w:hAnsi="Cambria Math"/>
                    </w:rPr>
                    <m:t>T</m:t>
                  </m:r>
                </m:e>
              </m:ac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m:t>
                  </m:r>
                  <m:r>
                    <w:rPr>
                      <w:rFonts w:ascii="Cambria Math" w:hAnsi="Cambria Math"/>
                    </w:rPr>
                    <m:t>1,1-</m:t>
                  </m:r>
                  <m:f>
                    <m:fPr>
                      <m:ctrlPr>
                        <w:rPr>
                          <w:rFonts w:ascii="Cambria Math" w:hAnsi="Cambria Math"/>
                        </w:rPr>
                      </m:ctrlPr>
                    </m:fPr>
                    <m:num>
                      <m:r>
                        <m:rPr>
                          <m:sty m:val="p"/>
                        </m:rPr>
                        <w:rPr>
                          <w:rFonts w:ascii="Cambria Math" w:hAnsi="Cambria Math"/>
                        </w:rPr>
                        <m:t>α</m:t>
                      </m:r>
                      <m:ctrlPr>
                        <w:rPr>
                          <w:rFonts w:ascii="Cambria Math" w:hAnsi="Cambria Math"/>
                          <w:i/>
                        </w:rPr>
                      </m:ctrlPr>
                    </m:num>
                    <m:den>
                      <m:r>
                        <w:rPr>
                          <w:rFonts w:ascii="Cambria Math" w:hAnsi="Cambria Math"/>
                        </w:rPr>
                        <m:t>2</m:t>
                      </m:r>
                      <m:ctrlPr>
                        <w:rPr>
                          <w:rFonts w:ascii="Cambria Math" w:hAnsi="Cambria Math"/>
                          <w:i/>
                        </w:rPr>
                      </m:ctrlPr>
                    </m:den>
                  </m:f>
                </m:sub>
              </m:sSub>
              <m:f>
                <m:fPr>
                  <m:ctrlPr>
                    <w:rPr>
                      <w:rFonts w:ascii="Cambria Math" w:hAnsi="Cambria Math"/>
                    </w:rPr>
                  </m:ctrlPr>
                </m:fPr>
                <m:num>
                  <m:acc>
                    <m:accPr>
                      <m:ctrlPr>
                        <w:rPr>
                          <w:rFonts w:ascii="Cambria Math" w:hAnsi="Cambria Math"/>
                          <w:i/>
                        </w:rPr>
                      </m:ctrlPr>
                    </m:accPr>
                    <m:e>
                      <m:r>
                        <w:rPr>
                          <w:rFonts w:ascii="Cambria Math" w:hAnsi="Cambria Math"/>
                        </w:rPr>
                        <m:t>S</m:t>
                      </m:r>
                    </m:e>
                  </m:acc>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n</m:t>
                      </m:r>
                    </m:e>
                  </m:rad>
                  <m:ctrlPr>
                    <w:rPr>
                      <w:rFonts w:ascii="Cambria Math" w:hAnsi="Cambria Math"/>
                      <w:i/>
                    </w:rPr>
                  </m:ctrlPr>
                </m:den>
              </m:f>
            </m:e>
          </m:d>
        </m:oMath>
      </m:oMathPara>
    </w:p>
    <w:p w14:paraId="7271A8E0" w14:textId="195B8CCA" w:rsidR="00F766F2" w:rsidRDefault="00F766F2" w:rsidP="00F766F2">
      <w:r w:rsidRPr="00F766F2">
        <w:t>The code implementation is shown in the figure</w:t>
      </w:r>
      <w:r>
        <w:rPr>
          <w:rFonts w:hint="eastAsia"/>
        </w:rPr>
        <w:t xml:space="preserve"> 4.4</w:t>
      </w:r>
      <w:r w:rsidRPr="00F766F2">
        <w:t>,</w:t>
      </w:r>
    </w:p>
    <w:p w14:paraId="636B5B37" w14:textId="77777777" w:rsidR="00F766F2" w:rsidRDefault="00F766F2" w:rsidP="00F766F2">
      <w:pPr>
        <w:keepNext/>
        <w:jc w:val="center"/>
      </w:pPr>
      <w:r w:rsidRPr="00F766F2">
        <w:rPr>
          <w:noProof/>
        </w:rPr>
        <w:drawing>
          <wp:inline distT="0" distB="0" distL="0" distR="0" wp14:anchorId="40C55914" wp14:editId="1392DCBF">
            <wp:extent cx="5274310" cy="743585"/>
            <wp:effectExtent l="0" t="0" r="2540" b="0"/>
            <wp:docPr id="1008106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06662" name=""/>
                    <pic:cNvPicPr/>
                  </pic:nvPicPr>
                  <pic:blipFill>
                    <a:blip r:embed="rId18"/>
                    <a:stretch>
                      <a:fillRect/>
                    </a:stretch>
                  </pic:blipFill>
                  <pic:spPr>
                    <a:xfrm>
                      <a:off x="0" y="0"/>
                      <a:ext cx="5274310" cy="743585"/>
                    </a:xfrm>
                    <a:prstGeom prst="rect">
                      <a:avLst/>
                    </a:prstGeom>
                  </pic:spPr>
                </pic:pic>
              </a:graphicData>
            </a:graphic>
          </wp:inline>
        </w:drawing>
      </w:r>
    </w:p>
    <w:p w14:paraId="5FC67CD8" w14:textId="3DC820B4" w:rsidR="00F766F2" w:rsidRPr="00F766F2" w:rsidRDefault="00F766F2" w:rsidP="00F766F2">
      <w:pPr>
        <w:pStyle w:val="a4"/>
        <w:jc w:val="center"/>
      </w:pPr>
      <w:r>
        <w:rPr>
          <w:rFonts w:hint="eastAsia"/>
        </w:rPr>
        <w:t>Figure 4.4</w:t>
      </w:r>
    </w:p>
    <w:p w14:paraId="65144F38" w14:textId="5993F58B" w:rsidR="00153CEA" w:rsidRDefault="008A2FD6" w:rsidP="00D90C8F">
      <w:r w:rsidRPr="008A2FD6">
        <w:t xml:space="preserve">In the experiment, two </w:t>
      </w:r>
      <w:r>
        <w:rPr>
          <w:rFonts w:hint="eastAsia"/>
        </w:rPr>
        <w:t>mean response</w:t>
      </w:r>
      <w:r w:rsidRPr="008A2FD6">
        <w:t xml:space="preserve"> times, group 0 and group 1, will be generated. The lecturer provides the following formula for calculation,</w:t>
      </w:r>
    </w:p>
    <w:p w14:paraId="53589ADA" w14:textId="2F49F3AC" w:rsidR="008A2FD6" w:rsidRPr="0078510A" w:rsidRDefault="007731D0" w:rsidP="00D90C8F">
      <m:oMathPara>
        <m:oMath>
          <m:sSub>
            <m:sSubPr>
              <m:ctrlPr>
                <w:rPr>
                  <w:rFonts w:ascii="Cambria Math" w:hAnsi="Cambria Math"/>
                  <w:i/>
                </w:rPr>
              </m:ctrlPr>
            </m:sSubPr>
            <m:e>
              <m:r>
                <m:rPr>
                  <m:sty m:val="p"/>
                </m:rPr>
                <w:rPr>
                  <w:rFonts w:ascii="Cambria Math" w:hAnsi="Cambria Math"/>
                </w:rPr>
                <m:t>weighted_mean_response_time=ω</m:t>
              </m:r>
              <m:ctrlPr>
                <w:rPr>
                  <w:rFonts w:ascii="Cambria Math" w:hAnsi="Cambria Math"/>
                </w:rPr>
              </m:ctrlPr>
            </m:e>
            <m:sub>
              <m:r>
                <w:rPr>
                  <w:rFonts w:ascii="Cambria Math" w:hAnsi="Cambria Math"/>
                </w:rPr>
                <m:t>0</m:t>
              </m:r>
            </m:sub>
          </m:sSub>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ω</m:t>
              </m:r>
            </m:e>
            <m:sub>
              <m:r>
                <w:rPr>
                  <w:rFonts w:ascii="Cambria Math" w:hAnsi="Cambria Math"/>
                </w:rPr>
                <m:t>1</m:t>
              </m:r>
            </m:sub>
          </m:sSub>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2C463AA5" w14:textId="77777777" w:rsidR="0078510A" w:rsidRDefault="0078510A" w:rsidP="00D90C8F">
      <w:r>
        <w:rPr>
          <w:rFonts w:hint="eastAsia"/>
        </w:rPr>
        <w:t>w</w:t>
      </w:r>
      <w:r w:rsidRPr="0078510A">
        <w:rPr>
          <w:rFonts w:hint="eastAsia"/>
          <w:vertAlign w:val="subscript"/>
        </w:rPr>
        <w:t>i</w:t>
      </w:r>
      <w:r w:rsidRPr="0078510A">
        <w:t xml:space="preserve"> is a ratio, the numerator is the proportion of the i-th (0,1) group in the total amount of the two groups, and the denominator representing the average service time of the i-th group.</w:t>
      </w:r>
    </w:p>
    <w:p w14:paraId="69A208FA" w14:textId="742CF72E" w:rsidR="0078510A" w:rsidRDefault="0078510A" w:rsidP="00D90C8F">
      <w:r w:rsidRPr="0078510A">
        <w:t>After each simulation program execution, two sets of response times and the service time of the task itself are written to the file.</w:t>
      </w:r>
      <w:r w:rsidR="008F1A98" w:rsidRPr="008F1A98">
        <w:t xml:space="preserve"> Then read and calculate the values of w</w:t>
      </w:r>
      <w:r w:rsidR="008F1A98" w:rsidRPr="008F1A98">
        <w:rPr>
          <w:vertAlign w:val="subscript"/>
        </w:rPr>
        <w:t>0</w:t>
      </w:r>
      <w:r w:rsidR="008F1A98" w:rsidRPr="008F1A98">
        <w:t xml:space="preserve"> and w</w:t>
      </w:r>
      <w:r w:rsidR="008F1A98" w:rsidRPr="008F1A98">
        <w:rPr>
          <w:vertAlign w:val="subscript"/>
        </w:rPr>
        <w:t>1</w:t>
      </w:r>
      <w:r w:rsidR="008F1A98" w:rsidRPr="008F1A98">
        <w:t xml:space="preserve"> corresponding to each simulation data, calculate the mean response time for both sets, and then calculate the weighted mean response time, as shown in Figure 4.5,</w:t>
      </w:r>
    </w:p>
    <w:p w14:paraId="166AE0B1" w14:textId="77777777" w:rsidR="008F1A98" w:rsidRDefault="008F1A98" w:rsidP="008F1A98">
      <w:pPr>
        <w:keepNext/>
        <w:jc w:val="center"/>
      </w:pPr>
      <w:r w:rsidRPr="008F1A98">
        <w:rPr>
          <w:noProof/>
        </w:rPr>
        <w:lastRenderedPageBreak/>
        <w:drawing>
          <wp:inline distT="0" distB="0" distL="0" distR="0" wp14:anchorId="30563643" wp14:editId="40186C71">
            <wp:extent cx="5274310" cy="5067935"/>
            <wp:effectExtent l="0" t="0" r="0" b="3175"/>
            <wp:docPr id="1752708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08420" name=""/>
                    <pic:cNvPicPr/>
                  </pic:nvPicPr>
                  <pic:blipFill>
                    <a:blip r:embed="rId19"/>
                    <a:stretch>
                      <a:fillRect/>
                    </a:stretch>
                  </pic:blipFill>
                  <pic:spPr>
                    <a:xfrm>
                      <a:off x="0" y="0"/>
                      <a:ext cx="5274310" cy="5067935"/>
                    </a:xfrm>
                    <a:prstGeom prst="rect">
                      <a:avLst/>
                    </a:prstGeom>
                  </pic:spPr>
                </pic:pic>
              </a:graphicData>
            </a:graphic>
          </wp:inline>
        </w:drawing>
      </w:r>
    </w:p>
    <w:p w14:paraId="01A620EF" w14:textId="75CB5D17" w:rsidR="0078510A" w:rsidRDefault="008F1A98" w:rsidP="008F1A98">
      <w:pPr>
        <w:pStyle w:val="a4"/>
        <w:jc w:val="center"/>
      </w:pPr>
      <w:r>
        <w:rPr>
          <w:rFonts w:hint="eastAsia"/>
        </w:rPr>
        <w:t>Figure 4.5</w:t>
      </w:r>
    </w:p>
    <w:p w14:paraId="196D339D" w14:textId="1D448B55" w:rsidR="008A2FD6" w:rsidRDefault="008A2FD6" w:rsidP="00D90C8F">
      <w:r w:rsidRPr="008A2FD6">
        <w:t>In order to minimize the error of the simulation experiment as much as possible, we will adopt a method of repeating the experiment multiple times. At the same time, we need to consider the reproducibility of the experimental site, so we will use multiple fixed random seeds for the experiment. When n is set to 10, n</w:t>
      </w:r>
      <w:r w:rsidRPr="008A2FD6">
        <w:rPr>
          <w:vertAlign w:val="subscript"/>
        </w:rPr>
        <w:t>0</w:t>
      </w:r>
      <w:r w:rsidRPr="008A2FD6">
        <w:t xml:space="preserve"> will test values from 1 to 9. After each value of n</w:t>
      </w:r>
      <w:r w:rsidRPr="008A2FD6">
        <w:rPr>
          <w:vertAlign w:val="subscript"/>
        </w:rPr>
        <w:t>0</w:t>
      </w:r>
      <w:r w:rsidRPr="008A2FD6">
        <w:t>, 20 repeated experiments will be conducted, with random seed values ranging from 1001 to 1020</w:t>
      </w:r>
      <w:r>
        <w:rPr>
          <w:rFonts w:hint="eastAsia"/>
        </w:rPr>
        <w:t>.</w:t>
      </w:r>
    </w:p>
    <w:p w14:paraId="4D6329FA" w14:textId="160C4DFA" w:rsidR="0012299C" w:rsidRDefault="0012299C" w:rsidP="00D90C8F">
      <w:r w:rsidRPr="0012299C">
        <w:t>Finally, the confidence interval of the data obtained from simulating the 9 values of n0 is calculated, as shown in Figure 4.6,</w:t>
      </w:r>
    </w:p>
    <w:p w14:paraId="3488131E" w14:textId="77777777" w:rsidR="0012299C" w:rsidRDefault="0012299C" w:rsidP="0012299C">
      <w:pPr>
        <w:keepNext/>
        <w:jc w:val="center"/>
      </w:pPr>
      <w:r w:rsidRPr="0012299C">
        <w:rPr>
          <w:noProof/>
        </w:rPr>
        <w:lastRenderedPageBreak/>
        <w:drawing>
          <wp:inline distT="0" distB="0" distL="0" distR="0" wp14:anchorId="353F4C16" wp14:editId="019D8C4E">
            <wp:extent cx="5274310" cy="3832225"/>
            <wp:effectExtent l="0" t="0" r="2540" b="0"/>
            <wp:docPr id="1217226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26245" name=""/>
                    <pic:cNvPicPr/>
                  </pic:nvPicPr>
                  <pic:blipFill>
                    <a:blip r:embed="rId20"/>
                    <a:stretch>
                      <a:fillRect/>
                    </a:stretch>
                  </pic:blipFill>
                  <pic:spPr>
                    <a:xfrm>
                      <a:off x="0" y="0"/>
                      <a:ext cx="5274310" cy="3832225"/>
                    </a:xfrm>
                    <a:prstGeom prst="rect">
                      <a:avLst/>
                    </a:prstGeom>
                  </pic:spPr>
                </pic:pic>
              </a:graphicData>
            </a:graphic>
          </wp:inline>
        </w:drawing>
      </w:r>
    </w:p>
    <w:p w14:paraId="47BB3903" w14:textId="565B1B81" w:rsidR="0012299C" w:rsidRDefault="0012299C" w:rsidP="0012299C">
      <w:pPr>
        <w:pStyle w:val="a4"/>
        <w:jc w:val="center"/>
      </w:pPr>
      <w:r>
        <w:rPr>
          <w:rFonts w:hint="eastAsia"/>
        </w:rPr>
        <w:t>Figure 4.6</w:t>
      </w:r>
    </w:p>
    <w:p w14:paraId="044ABC1D" w14:textId="77777777" w:rsidR="0012299C" w:rsidRDefault="0012299C" w:rsidP="00D90C8F"/>
    <w:p w14:paraId="1A213D26" w14:textId="718857BD" w:rsidR="008A2FD6" w:rsidRDefault="00F766F2" w:rsidP="00D90C8F">
      <w:r w:rsidRPr="00F766F2">
        <w:t xml:space="preserve">The confidence interval data obtained after completing the simulation test are shown in Table </w:t>
      </w:r>
      <w:r>
        <w:rPr>
          <w:rFonts w:hint="eastAsia"/>
        </w:rPr>
        <w:t>4.1.</w:t>
      </w:r>
    </w:p>
    <w:tbl>
      <w:tblPr>
        <w:tblStyle w:val="a6"/>
        <w:tblW w:w="0" w:type="auto"/>
        <w:tblLook w:val="04A0" w:firstRow="1" w:lastRow="0" w:firstColumn="1" w:lastColumn="0" w:noHBand="0" w:noVBand="1"/>
      </w:tblPr>
      <w:tblGrid>
        <w:gridCol w:w="4148"/>
        <w:gridCol w:w="4148"/>
      </w:tblGrid>
      <w:tr w:rsidR="00F766F2" w14:paraId="3D534F9B" w14:textId="77777777" w:rsidTr="00F766F2">
        <w:tc>
          <w:tcPr>
            <w:tcW w:w="4148" w:type="dxa"/>
          </w:tcPr>
          <w:p w14:paraId="4CCFA9BA" w14:textId="0EE58832" w:rsidR="00F766F2" w:rsidRDefault="00F766F2" w:rsidP="008331ED">
            <w:r>
              <w:rPr>
                <w:rFonts w:hint="eastAsia"/>
              </w:rPr>
              <w:t>n</w:t>
            </w:r>
            <w:r w:rsidRPr="00F766F2">
              <w:rPr>
                <w:rFonts w:hint="eastAsia"/>
                <w:vertAlign w:val="subscript"/>
              </w:rPr>
              <w:t>0</w:t>
            </w:r>
          </w:p>
        </w:tc>
        <w:tc>
          <w:tcPr>
            <w:tcW w:w="4148" w:type="dxa"/>
          </w:tcPr>
          <w:p w14:paraId="55AF3363" w14:textId="1DEDFC3C" w:rsidR="00F766F2" w:rsidRDefault="00AE5C40" w:rsidP="008331ED">
            <w:r>
              <w:rPr>
                <w:rFonts w:hint="eastAsia"/>
              </w:rPr>
              <w:t>C</w:t>
            </w:r>
            <w:r w:rsidR="00F766F2">
              <w:rPr>
                <w:rFonts w:hint="eastAsia"/>
              </w:rPr>
              <w:t xml:space="preserve">onfidence </w:t>
            </w:r>
            <w:r>
              <w:rPr>
                <w:rFonts w:hint="eastAsia"/>
              </w:rPr>
              <w:t>I</w:t>
            </w:r>
            <w:r w:rsidR="00F766F2">
              <w:rPr>
                <w:rFonts w:hint="eastAsia"/>
              </w:rPr>
              <w:t>nterval</w:t>
            </w:r>
          </w:p>
        </w:tc>
      </w:tr>
      <w:tr w:rsidR="00F766F2" w14:paraId="2313F0BE" w14:textId="77777777" w:rsidTr="00F766F2">
        <w:tc>
          <w:tcPr>
            <w:tcW w:w="4148" w:type="dxa"/>
          </w:tcPr>
          <w:p w14:paraId="4021C3B4" w14:textId="53993E12" w:rsidR="00F766F2" w:rsidRDefault="00F766F2" w:rsidP="008331ED">
            <w:r>
              <w:rPr>
                <w:rFonts w:hint="eastAsia"/>
              </w:rPr>
              <w:t>1</w:t>
            </w:r>
          </w:p>
        </w:tc>
        <w:tc>
          <w:tcPr>
            <w:tcW w:w="4148" w:type="dxa"/>
          </w:tcPr>
          <w:p w14:paraId="6A5D946C" w14:textId="7623EB67" w:rsidR="00F766F2" w:rsidRDefault="00773C10" w:rsidP="008331ED">
            <w:r>
              <w:rPr>
                <w:rFonts w:hint="eastAsia"/>
              </w:rPr>
              <w:t>(98.0171,98.8670)</w:t>
            </w:r>
          </w:p>
        </w:tc>
      </w:tr>
      <w:tr w:rsidR="00F766F2" w14:paraId="0A55357E" w14:textId="77777777" w:rsidTr="00F766F2">
        <w:tc>
          <w:tcPr>
            <w:tcW w:w="4148" w:type="dxa"/>
          </w:tcPr>
          <w:p w14:paraId="4F076604" w14:textId="38EF13E1" w:rsidR="00F766F2" w:rsidRDefault="00F766F2" w:rsidP="008331ED">
            <w:r>
              <w:rPr>
                <w:rFonts w:hint="eastAsia"/>
              </w:rPr>
              <w:t>2</w:t>
            </w:r>
          </w:p>
        </w:tc>
        <w:tc>
          <w:tcPr>
            <w:tcW w:w="4148" w:type="dxa"/>
          </w:tcPr>
          <w:p w14:paraId="69E17BBF" w14:textId="4F826090" w:rsidR="00F766F2" w:rsidRDefault="00773C10" w:rsidP="008331ED">
            <w:r>
              <w:rPr>
                <w:rFonts w:hint="eastAsia"/>
              </w:rPr>
              <w:t>(1.1653,1.1669)</w:t>
            </w:r>
          </w:p>
        </w:tc>
      </w:tr>
      <w:tr w:rsidR="00F766F2" w14:paraId="38D5C8A0" w14:textId="77777777" w:rsidTr="00F766F2">
        <w:tc>
          <w:tcPr>
            <w:tcW w:w="4148" w:type="dxa"/>
          </w:tcPr>
          <w:p w14:paraId="01F1D3DB" w14:textId="46DA6253" w:rsidR="00F766F2" w:rsidRDefault="00F766F2" w:rsidP="008331ED">
            <w:r>
              <w:rPr>
                <w:rFonts w:hint="eastAsia"/>
              </w:rPr>
              <w:t>3</w:t>
            </w:r>
          </w:p>
        </w:tc>
        <w:tc>
          <w:tcPr>
            <w:tcW w:w="4148" w:type="dxa"/>
          </w:tcPr>
          <w:p w14:paraId="35592B10" w14:textId="7C68B637" w:rsidR="00F766F2" w:rsidRDefault="00773C10" w:rsidP="008331ED">
            <w:r>
              <w:rPr>
                <w:rFonts w:hint="eastAsia"/>
              </w:rPr>
              <w:t>(1.0249,1.0251)</w:t>
            </w:r>
          </w:p>
        </w:tc>
      </w:tr>
      <w:tr w:rsidR="00F766F2" w14:paraId="54BEEDD5" w14:textId="77777777" w:rsidTr="00F766F2">
        <w:tc>
          <w:tcPr>
            <w:tcW w:w="4148" w:type="dxa"/>
          </w:tcPr>
          <w:p w14:paraId="7C7E7B5C" w14:textId="42FADDD9" w:rsidR="00F766F2" w:rsidRDefault="00F766F2" w:rsidP="008331ED">
            <w:r>
              <w:rPr>
                <w:rFonts w:hint="eastAsia"/>
              </w:rPr>
              <w:t>4</w:t>
            </w:r>
          </w:p>
        </w:tc>
        <w:tc>
          <w:tcPr>
            <w:tcW w:w="4148" w:type="dxa"/>
          </w:tcPr>
          <w:p w14:paraId="1B4F8571" w14:textId="71899B82" w:rsidR="00F766F2" w:rsidRDefault="00773C10" w:rsidP="008331ED">
            <w:r>
              <w:rPr>
                <w:rFonts w:hint="eastAsia"/>
              </w:rPr>
              <w:t>(1.0041,1.0042)</w:t>
            </w:r>
          </w:p>
        </w:tc>
      </w:tr>
      <w:tr w:rsidR="00F766F2" w14:paraId="3DC6A5D4" w14:textId="77777777" w:rsidTr="00F766F2">
        <w:tc>
          <w:tcPr>
            <w:tcW w:w="4148" w:type="dxa"/>
          </w:tcPr>
          <w:p w14:paraId="3BB6DD8B" w14:textId="2D1DA38D" w:rsidR="00F766F2" w:rsidRDefault="00F766F2" w:rsidP="008331ED">
            <w:r>
              <w:rPr>
                <w:rFonts w:hint="eastAsia"/>
              </w:rPr>
              <w:t>5</w:t>
            </w:r>
          </w:p>
        </w:tc>
        <w:tc>
          <w:tcPr>
            <w:tcW w:w="4148" w:type="dxa"/>
          </w:tcPr>
          <w:p w14:paraId="715DFD2D" w14:textId="0E943EBC" w:rsidR="00F766F2" w:rsidRDefault="00773C10" w:rsidP="008331ED">
            <w:r>
              <w:rPr>
                <w:rFonts w:hint="eastAsia"/>
              </w:rPr>
              <w:t>(1.0008,1.0008)</w:t>
            </w:r>
          </w:p>
        </w:tc>
      </w:tr>
      <w:tr w:rsidR="00F766F2" w14:paraId="275074B1" w14:textId="77777777" w:rsidTr="00F766F2">
        <w:tc>
          <w:tcPr>
            <w:tcW w:w="4148" w:type="dxa"/>
          </w:tcPr>
          <w:p w14:paraId="08D480DF" w14:textId="65182A44" w:rsidR="00F766F2" w:rsidRDefault="00F766F2" w:rsidP="008331ED">
            <w:r>
              <w:rPr>
                <w:rFonts w:hint="eastAsia"/>
              </w:rPr>
              <w:t>6</w:t>
            </w:r>
          </w:p>
        </w:tc>
        <w:tc>
          <w:tcPr>
            <w:tcW w:w="4148" w:type="dxa"/>
          </w:tcPr>
          <w:p w14:paraId="5B60B018" w14:textId="0B5B3081" w:rsidR="00F766F2" w:rsidRDefault="00773C10" w:rsidP="008331ED">
            <w:r>
              <w:rPr>
                <w:rFonts w:hint="eastAsia"/>
              </w:rPr>
              <w:t>(1.0011,1.0012)</w:t>
            </w:r>
          </w:p>
        </w:tc>
      </w:tr>
      <w:tr w:rsidR="00F766F2" w14:paraId="75BFB176" w14:textId="77777777" w:rsidTr="00F766F2">
        <w:tc>
          <w:tcPr>
            <w:tcW w:w="4148" w:type="dxa"/>
          </w:tcPr>
          <w:p w14:paraId="54997A53" w14:textId="6B1A6EEF" w:rsidR="00F766F2" w:rsidRDefault="00F766F2" w:rsidP="008331ED">
            <w:r>
              <w:rPr>
                <w:rFonts w:hint="eastAsia"/>
              </w:rPr>
              <w:t>7</w:t>
            </w:r>
          </w:p>
        </w:tc>
        <w:tc>
          <w:tcPr>
            <w:tcW w:w="4148" w:type="dxa"/>
          </w:tcPr>
          <w:p w14:paraId="1EF69BB2" w14:textId="7045EBE5" w:rsidR="00F766F2" w:rsidRDefault="00773C10" w:rsidP="008331ED">
            <w:r>
              <w:rPr>
                <w:rFonts w:hint="eastAsia"/>
              </w:rPr>
              <w:t>(1.0060,1.0064)</w:t>
            </w:r>
          </w:p>
        </w:tc>
      </w:tr>
      <w:tr w:rsidR="00F766F2" w14:paraId="54AC5D75" w14:textId="77777777" w:rsidTr="00F766F2">
        <w:tc>
          <w:tcPr>
            <w:tcW w:w="4148" w:type="dxa"/>
          </w:tcPr>
          <w:p w14:paraId="5607E5BD" w14:textId="701EA6CE" w:rsidR="00F766F2" w:rsidRDefault="00F766F2" w:rsidP="008331ED">
            <w:r>
              <w:rPr>
                <w:rFonts w:hint="eastAsia"/>
              </w:rPr>
              <w:t>8</w:t>
            </w:r>
          </w:p>
        </w:tc>
        <w:tc>
          <w:tcPr>
            <w:tcW w:w="4148" w:type="dxa"/>
          </w:tcPr>
          <w:p w14:paraId="080576D4" w14:textId="5B9B50C4" w:rsidR="00F766F2" w:rsidRDefault="00773C10" w:rsidP="008331ED">
            <w:r>
              <w:rPr>
                <w:rFonts w:hint="eastAsia"/>
              </w:rPr>
              <w:t>(1.0409,1.0421)</w:t>
            </w:r>
          </w:p>
        </w:tc>
      </w:tr>
      <w:tr w:rsidR="00F766F2" w14:paraId="05B07F12" w14:textId="77777777" w:rsidTr="00F766F2">
        <w:tc>
          <w:tcPr>
            <w:tcW w:w="4148" w:type="dxa"/>
          </w:tcPr>
          <w:p w14:paraId="738A456A" w14:textId="62F220E6" w:rsidR="00F766F2" w:rsidRDefault="00F766F2" w:rsidP="008331ED">
            <w:r>
              <w:rPr>
                <w:rFonts w:hint="eastAsia"/>
              </w:rPr>
              <w:t>9</w:t>
            </w:r>
          </w:p>
        </w:tc>
        <w:tc>
          <w:tcPr>
            <w:tcW w:w="4148" w:type="dxa"/>
          </w:tcPr>
          <w:p w14:paraId="1A95F3A3" w14:textId="39D3851E" w:rsidR="00F766F2" w:rsidRDefault="00773C10" w:rsidP="007731D0">
            <w:pPr>
              <w:keepNext/>
            </w:pPr>
            <w:r>
              <w:rPr>
                <w:rFonts w:hint="eastAsia"/>
              </w:rPr>
              <w:t>(6.3308,9.2929)</w:t>
            </w:r>
          </w:p>
        </w:tc>
      </w:tr>
    </w:tbl>
    <w:p w14:paraId="1302B715" w14:textId="468DD3D2" w:rsidR="007731D0" w:rsidRDefault="007731D0" w:rsidP="007731D0">
      <w:pPr>
        <w:pStyle w:val="a4"/>
        <w:jc w:val="center"/>
        <w:rPr>
          <w:rFonts w:hint="eastAsia"/>
        </w:rPr>
      </w:pPr>
      <w:r>
        <w:t xml:space="preserve">Table </w:t>
      </w:r>
      <w:r>
        <w:rPr>
          <w:rFonts w:hint="eastAsia"/>
        </w:rPr>
        <w:t>4.1</w:t>
      </w:r>
    </w:p>
    <w:p w14:paraId="514501CA" w14:textId="40119337" w:rsidR="00F766F2" w:rsidRPr="00D90C8F" w:rsidRDefault="008331ED" w:rsidP="00D90C8F">
      <w:r w:rsidRPr="008331ED">
        <w:t>It can be observed that when n</w:t>
      </w:r>
      <w:r w:rsidRPr="008331ED">
        <w:rPr>
          <w:vertAlign w:val="subscript"/>
        </w:rPr>
        <w:t>0</w:t>
      </w:r>
      <w:r w:rsidRPr="008331ED">
        <w:t xml:space="preserve"> </w:t>
      </w:r>
      <w:r>
        <w:rPr>
          <w:rFonts w:hint="eastAsia"/>
        </w:rPr>
        <w:t>=</w:t>
      </w:r>
      <w:r w:rsidRPr="008331ED">
        <w:t xml:space="preserve"> </w:t>
      </w:r>
      <w:r w:rsidR="000408DB">
        <w:rPr>
          <w:rFonts w:hint="eastAsia"/>
        </w:rPr>
        <w:t>5</w:t>
      </w:r>
      <w:r w:rsidRPr="008331ED">
        <w:t>, the minimum confidence interval can be obtained.</w:t>
      </w:r>
    </w:p>
    <w:sectPr w:rsidR="00F766F2" w:rsidRPr="00D90C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78543C"/>
    <w:multiLevelType w:val="multilevel"/>
    <w:tmpl w:val="35C673C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79956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161"/>
    <w:rsid w:val="00022073"/>
    <w:rsid w:val="000408DB"/>
    <w:rsid w:val="0012299C"/>
    <w:rsid w:val="001364F7"/>
    <w:rsid w:val="00153CEA"/>
    <w:rsid w:val="001E2651"/>
    <w:rsid w:val="00314CB8"/>
    <w:rsid w:val="004E0D3F"/>
    <w:rsid w:val="00657E0F"/>
    <w:rsid w:val="00670161"/>
    <w:rsid w:val="006D5334"/>
    <w:rsid w:val="006E68AF"/>
    <w:rsid w:val="007731D0"/>
    <w:rsid w:val="00773C10"/>
    <w:rsid w:val="0078510A"/>
    <w:rsid w:val="008331ED"/>
    <w:rsid w:val="00896882"/>
    <w:rsid w:val="008A2FD6"/>
    <w:rsid w:val="008F1A98"/>
    <w:rsid w:val="008F68DB"/>
    <w:rsid w:val="0090795D"/>
    <w:rsid w:val="00AE5C40"/>
    <w:rsid w:val="00BB5373"/>
    <w:rsid w:val="00D90C8F"/>
    <w:rsid w:val="00D97221"/>
    <w:rsid w:val="00E22060"/>
    <w:rsid w:val="00F15FCE"/>
    <w:rsid w:val="00F76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135B1"/>
  <w15:chartTrackingRefBased/>
  <w15:docId w15:val="{9B47E9A4-A858-4A0A-919F-28DA98D9B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66F2"/>
    <w:pPr>
      <w:widowControl w:val="0"/>
      <w:jc w:val="both"/>
    </w:pPr>
  </w:style>
  <w:style w:type="paragraph" w:styleId="1">
    <w:name w:val="heading 1"/>
    <w:basedOn w:val="a"/>
    <w:next w:val="a"/>
    <w:link w:val="10"/>
    <w:uiPriority w:val="9"/>
    <w:qFormat/>
    <w:rsid w:val="00BB5373"/>
    <w:pPr>
      <w:keepNext/>
      <w:keepLines/>
      <w:spacing w:before="340" w:after="330" w:line="578" w:lineRule="auto"/>
      <w:jc w:val="center"/>
      <w:outlineLvl w:val="0"/>
    </w:pPr>
    <w:rPr>
      <w:rFonts w:asciiTheme="majorHAnsi" w:hAnsiTheme="majorHAnsi"/>
      <w:b/>
      <w:bCs/>
      <w:kern w:val="44"/>
      <w:sz w:val="44"/>
      <w:szCs w:val="44"/>
    </w:rPr>
  </w:style>
  <w:style w:type="paragraph" w:styleId="2">
    <w:name w:val="heading 2"/>
    <w:basedOn w:val="a"/>
    <w:next w:val="a"/>
    <w:link w:val="20"/>
    <w:uiPriority w:val="9"/>
    <w:unhideWhenUsed/>
    <w:qFormat/>
    <w:rsid w:val="00BB537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B5373"/>
    <w:pPr>
      <w:keepNext/>
      <w:keepLines/>
      <w:spacing w:before="260" w:after="260" w:line="416" w:lineRule="auto"/>
      <w:outlineLvl w:val="2"/>
    </w:pPr>
    <w:rPr>
      <w:rFonts w:asciiTheme="majorHAnsi" w:hAnsiTheme="majorHAnsi"/>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5373"/>
    <w:rPr>
      <w:rFonts w:asciiTheme="majorHAnsi" w:hAnsiTheme="majorHAnsi"/>
      <w:b/>
      <w:bCs/>
      <w:kern w:val="44"/>
      <w:sz w:val="44"/>
      <w:szCs w:val="44"/>
    </w:rPr>
  </w:style>
  <w:style w:type="character" w:customStyle="1" w:styleId="20">
    <w:name w:val="标题 2 字符"/>
    <w:basedOn w:val="a0"/>
    <w:link w:val="2"/>
    <w:uiPriority w:val="9"/>
    <w:rsid w:val="00BB5373"/>
    <w:rPr>
      <w:rFonts w:asciiTheme="majorHAnsi" w:eastAsiaTheme="majorEastAsia" w:hAnsiTheme="majorHAnsi" w:cstheme="majorBidi"/>
      <w:b/>
      <w:bCs/>
      <w:sz w:val="32"/>
      <w:szCs w:val="32"/>
    </w:rPr>
  </w:style>
  <w:style w:type="character" w:customStyle="1" w:styleId="30">
    <w:name w:val="标题 3 字符"/>
    <w:basedOn w:val="a0"/>
    <w:link w:val="3"/>
    <w:uiPriority w:val="9"/>
    <w:rsid w:val="00BB5373"/>
    <w:rPr>
      <w:rFonts w:asciiTheme="majorHAnsi" w:hAnsiTheme="majorHAnsi"/>
      <w:b/>
      <w:bCs/>
      <w:sz w:val="28"/>
      <w:szCs w:val="32"/>
    </w:rPr>
  </w:style>
  <w:style w:type="paragraph" w:styleId="a3">
    <w:name w:val="List Paragraph"/>
    <w:basedOn w:val="a"/>
    <w:uiPriority w:val="34"/>
    <w:qFormat/>
    <w:rsid w:val="00BB5373"/>
    <w:pPr>
      <w:ind w:firstLineChars="200" w:firstLine="420"/>
    </w:pPr>
  </w:style>
  <w:style w:type="paragraph" w:styleId="a4">
    <w:name w:val="caption"/>
    <w:basedOn w:val="a"/>
    <w:next w:val="a"/>
    <w:uiPriority w:val="35"/>
    <w:unhideWhenUsed/>
    <w:qFormat/>
    <w:rsid w:val="00314CB8"/>
    <w:rPr>
      <w:rFonts w:asciiTheme="majorHAnsi" w:eastAsia="黑体" w:hAnsiTheme="majorHAnsi" w:cstheme="majorBidi"/>
      <w:sz w:val="20"/>
      <w:szCs w:val="20"/>
    </w:rPr>
  </w:style>
  <w:style w:type="character" w:styleId="a5">
    <w:name w:val="Placeholder Text"/>
    <w:basedOn w:val="a0"/>
    <w:uiPriority w:val="99"/>
    <w:semiHidden/>
    <w:rsid w:val="00D90C8F"/>
    <w:rPr>
      <w:color w:val="666666"/>
    </w:rPr>
  </w:style>
  <w:style w:type="table" w:styleId="a6">
    <w:name w:val="Table Grid"/>
    <w:basedOn w:val="a1"/>
    <w:uiPriority w:val="39"/>
    <w:rsid w:val="00F766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2006</TotalTime>
  <Pages>10</Pages>
  <Words>968</Words>
  <Characters>5519</Characters>
  <Application>Microsoft Office Word</Application>
  <DocSecurity>0</DocSecurity>
  <Lines>45</Lines>
  <Paragraphs>12</Paragraphs>
  <ScaleCrop>false</ScaleCrop>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IYATT-yx .</dc:creator>
  <cp:keywords/>
  <dc:description/>
  <cp:lastModifiedBy>IYATT-yx .</cp:lastModifiedBy>
  <cp:revision>13</cp:revision>
  <dcterms:created xsi:type="dcterms:W3CDTF">2024-04-06T12:57:00Z</dcterms:created>
  <dcterms:modified xsi:type="dcterms:W3CDTF">2024-04-09T12:17:00Z</dcterms:modified>
</cp:coreProperties>
</file>