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Include</w:t>
      </w:r>
      <w:r w:rsidR="00380BA0">
        <w:rPr>
          <w:rFonts w:ascii="More Perfect DOS VGA" w:hAnsi="More Perfect DOS VGA" w:cs="Times New Roman"/>
          <w:color w:val="000000" w:themeColor="text1"/>
        </w:rPr>
        <w:t xml:space="preserv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VarDcl, {</w:t>
      </w:r>
      <w:r>
        <w:rPr>
          <w:rFonts w:ascii="More Perfect DOS VGA" w:hAnsi="More Perfect DOS VGA" w:cs="Times New Roman"/>
        </w:rPr>
        <w:t>VarDcl</w:t>
      </w:r>
      <w:r>
        <w:rPr>
          <w:rFonts w:ascii="More Perfect DOS VGA" w:hAnsi="More Perfect DOS VGA" w:cs="Times New Roman"/>
        </w:rPr>
        <w:t xml:space="preserve">},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w:t>
      </w:r>
      <w:r w:rsidRPr="00380BA0">
        <w:rPr>
          <w:rFonts w:ascii="More Perfect DOS VGA" w:hAnsi="More Perfect DOS VGA" w:cs="Times New Roman"/>
          <w:color w:val="FF0000"/>
        </w:rPr>
        <w:t xml:space="preserve">parenthesisclose </w:t>
      </w:r>
      <w:r>
        <w:rPr>
          <w:rFonts w:ascii="More Perfect DOS VGA" w:hAnsi="More Perfect DOS VGA" w:cs="Times New Roman"/>
        </w:rPr>
        <w:t xml:space="preserve">| (Arguments, </w:t>
      </w:r>
      <w:r w:rsidRPr="00380BA0">
        <w:rPr>
          <w:rFonts w:ascii="More Perfect DOS VGA" w:hAnsi="More Perfect DOS VGA" w:cs="Times New Roman"/>
          <w:color w:val="FF0000"/>
        </w:rPr>
        <w:t>parenthesisclose</w:t>
      </w:r>
      <w:r>
        <w:rPr>
          <w:rFonts w:ascii="More Perfect DOS VGA" w:hAnsi="More Perfect DOS VGA" w:cs="Times New Roman"/>
        </w:rPr>
        <w:t>)), (</w:t>
      </w:r>
      <w:r w:rsidRPr="00380BA0">
        <w:rPr>
          <w:rFonts w:ascii="More Perfect DOS VGA" w:hAnsi="More Perfect DOS VGA" w:cs="Times New Roman"/>
          <w:color w:val="FF0000"/>
        </w:rPr>
        <w:t>semicolon</w:t>
      </w:r>
      <w:r>
        <w:rPr>
          <w:rFonts w:ascii="More Perfect DOS VGA" w:hAnsi="More Perfect DOS VGA" w:cs="Times New Roman"/>
        </w:rPr>
        <w:t xml:space="preserve">, </w:t>
      </w:r>
      <w:r w:rsidRPr="00380BA0">
        <w:rPr>
          <w:rFonts w:ascii="More Perfect DOS VGA" w:hAnsi="More Perfect DOS VGA" w:cs="Times New Roman"/>
        </w:rPr>
        <w:t>Block</w:t>
      </w:r>
      <w:r>
        <w:rPr>
          <w:rFonts w:ascii="More Perfect DOS VGA" w:hAnsi="More Perfect DOS VGA" w:cs="Times New Roman"/>
        </w:rPr>
        <w:t>)</w:t>
      </w:r>
      <w:r w:rsidR="0069128B">
        <w:rPr>
          <w:rFonts w:ascii="More Perfect DOS VGA" w:hAnsi="More Perfect DOS VGA" w:cs="Times New Roman"/>
        </w:rPr>
        <w:t>;</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w:t>
      </w:r>
      <w:proofErr w:type="spellStart"/>
      <w:r>
        <w:rPr>
          <w:rFonts w:ascii="More Perfect DOS VGA" w:hAnsi="More Perfect DOS VGA" w:cs="Times New Roman"/>
        </w:rPr>
        <w:t>VarDclWOIdAF</w:t>
      </w:r>
      <w:r w:rsidR="00DE2ECD">
        <w:rPr>
          <w:rFonts w:ascii="More Perfect DOS VGA" w:hAnsi="More Perfect DOS VGA" w:cs="Times New Roman"/>
        </w:rPr>
        <w:t>P</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w:t>
      </w:r>
      <w:r w:rsidR="00DE2ECD">
        <w:rPr>
          <w:rFonts w:ascii="More Perfect DOS VGA" w:hAnsi="More Perfect DOS VGA" w:cs="Times New Roman"/>
        </w:rPr>
        <w:t>P</w:t>
      </w:r>
      <w:proofErr w:type="spellEnd"/>
      <w:r>
        <w:rPr>
          <w:rFonts w:ascii="More Perfect DOS VGA" w:hAnsi="More Perfect DOS VGA" w:cs="Times New Roman"/>
        </w:rPr>
        <w:t xml:space="preserve"> | </w:t>
      </w:r>
      <w:r w:rsidRPr="00DB7B96">
        <w:rPr>
          <w:rFonts w:ascii="More Perfect DOS VGA" w:hAnsi="More Perfect DOS VGA" w:cs="Times New Roman"/>
          <w:color w:val="FF0000"/>
        </w:rPr>
        <w:t>colon</w:t>
      </w:r>
      <w:r w:rsidR="00DE2ECD" w:rsidRPr="00DE2ECD">
        <w:rPr>
          <w:rFonts w:ascii="More Perfect DOS VGA" w:hAnsi="More Perfect DOS VGA" w:cs="Times New Roman"/>
        </w:rPr>
        <w:t xml:space="preserve"> | </w:t>
      </w:r>
      <w:r w:rsidR="00DE2ECD">
        <w:rPr>
          <w:rFonts w:ascii="More Perfect DOS VGA" w:hAnsi="More Perfect DOS VGA" w:cs="Times New Roman"/>
        </w:rPr>
        <w:t>(</w:t>
      </w:r>
      <w:proofErr w:type="spellStart"/>
      <w:r w:rsidR="00DE2ECD">
        <w:rPr>
          <w:rFonts w:ascii="More Perfect DOS VGA" w:hAnsi="More Perfect DOS VGA" w:cs="Times New Roman"/>
        </w:rPr>
        <w:t>bracketopen</w:t>
      </w:r>
      <w:proofErr w:type="spellEnd"/>
      <w:r w:rsidR="00DE2ECD">
        <w:rPr>
          <w:rFonts w:ascii="More Perfect DOS VGA" w:hAnsi="More Perfect DOS VGA" w:cs="Times New Roman"/>
        </w:rPr>
        <w:t>, (</w:t>
      </w:r>
      <w:proofErr w:type="spellStart"/>
      <w:r w:rsidR="00DE2ECD" w:rsidRPr="00DE2ECD">
        <w:rPr>
          <w:rFonts w:ascii="More Perfect DOS VGA" w:hAnsi="More Perfect DOS VGA" w:cs="Times New Roman"/>
        </w:rPr>
        <w:t>VarDclWOIdAFWOBSAF</w:t>
      </w:r>
      <w:proofErr w:type="spellEnd"/>
      <w:r w:rsidR="00DE2ECD">
        <w:rPr>
          <w:rFonts w:ascii="More Perfect DOS VGA" w:hAnsi="More Perfect DOS VGA" w:cs="Times New Roman"/>
        </w:rPr>
        <w:t xml:space="preserve"> | </w:t>
      </w:r>
      <w:proofErr w:type="spellStart"/>
      <w:r w:rsidR="00DE2ECD" w:rsidRPr="00DE2ECD">
        <w:rPr>
          <w:rFonts w:ascii="More Perfect DOS VGA" w:hAnsi="More Perfect DOS VGA" w:cs="Times New Roman"/>
        </w:rPr>
        <w:t>StatementWOIdAFWOBSAF</w:t>
      </w:r>
      <w:proofErr w:type="spellEnd"/>
      <w:r w:rsidR="00DE2ECD">
        <w:rPr>
          <w:rFonts w:ascii="More Perfect DOS VGA" w:hAnsi="More Perfect DOS VGA" w:cs="Times New Roman"/>
        </w:rPr>
        <w:t>))</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xml:space="preserve">)) | (default,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proofErr w:type="gramStart"/>
      <w:r w:rsidR="00F05BD8">
        <w:rPr>
          <w:rFonts w:ascii="More Perfect DOS VGA" w:hAnsi="More Perfect DOS VGA" w:cs="Times New Roman"/>
        </w:rPr>
        <w:t>)</w:t>
      </w:r>
      <w:r w:rsidR="0069128B">
        <w:rPr>
          <w:rFonts w:ascii="More Perfect DOS VGA" w:hAnsi="More Perfect DOS VGA" w:cs="Times New Roman"/>
        </w:rPr>
        <w:t>;</w:t>
      </w:r>
      <w:proofErr w:type="gramEnd"/>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xml:space="preserve">, IntegerConstant,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proofErr w:type="spellStart"/>
      <w:r>
        <w:rPr>
          <w:rFonts w:ascii="More Perfect DOS VGA" w:hAnsi="More Perfect DOS VGA" w:cs="Times New Roman"/>
        </w:rPr>
        <w:t>LoopStatement</w:t>
      </w:r>
      <w:proofErr w:type="spellEnd"/>
      <w:r>
        <w:rPr>
          <w:rFonts w:ascii="More Perfect DOS VGA" w:hAnsi="More Perfect DOS VGA" w:cs="Times New Roman"/>
        </w:rPr>
        <w:t xml:space="preserve">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r w:rsidR="0002759E">
        <w:rPr>
          <w:rFonts w:ascii="More Perfect DOS VGA" w:hAnsi="More Perfect DOS VGA" w:cs="Times New Roman"/>
        </w:rPr>
        <w:t>(</w:t>
      </w:r>
      <w:r w:rsidR="0002759E" w:rsidRPr="0002759E">
        <w:rPr>
          <w:rFonts w:ascii="More Perfect DOS VGA" w:hAnsi="More Perfect DOS VGA" w:cs="Times New Roman"/>
        </w:rPr>
        <w:t>VarInitDclWOIdAFP</w:t>
      </w:r>
      <w:bookmarkStart w:id="0" w:name="_GoBack"/>
      <w:bookmarkEnd w:id="0"/>
      <w:r w:rsidR="0002759E">
        <w:rPr>
          <w:rFonts w:ascii="More Perfect DOS VGA" w:hAnsi="More Perfect DOS VGA" w:cs="Times New Roman"/>
        </w:rPr>
        <w:t xml:space="preserve"> | </w:t>
      </w:r>
      <w:proofErr w:type="spellStart"/>
      <w:r w:rsidR="00066D58" w:rsidRPr="0006036E">
        <w:rPr>
          <w:rFonts w:ascii="More Perfect DOS VGA" w:hAnsi="More Perfect DOS VGA" w:cs="Times New Roman"/>
          <w:color w:val="FF0000"/>
        </w:rPr>
        <w:t>bracketopen</w:t>
      </w:r>
      <w:proofErr w:type="spellEnd"/>
      <w:r w:rsidR="00066D58">
        <w:rPr>
          <w:rFonts w:ascii="More Perfect DOS VGA" w:hAnsi="More Perfect DOS VGA" w:cs="Times New Roman"/>
        </w:rPr>
        <w:t>, ((</w:t>
      </w:r>
      <w:proofErr w:type="spellStart"/>
      <w:r w:rsidR="0006036E" w:rsidRPr="0006036E">
        <w:rPr>
          <w:rFonts w:ascii="More Perfect DOS VGA" w:hAnsi="More Perfect DOS VGA" w:cs="Times New Roman"/>
        </w:rPr>
        <w:t>VariableWOIdAFWOBSAF</w:t>
      </w:r>
      <w:proofErr w:type="spellEnd"/>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w:t>
      </w:r>
      <w:proofErr w:type="spellStart"/>
      <w:r w:rsidR="0006036E">
        <w:rPr>
          <w:rFonts w:ascii="More Perfect DOS VGA" w:hAnsi="More Perfect DOS VGA" w:cs="Times New Roman"/>
        </w:rPr>
        <w:t>Var</w:t>
      </w:r>
      <w:r w:rsidR="00066D58">
        <w:rPr>
          <w:rFonts w:ascii="More Perfect DOS VGA" w:hAnsi="More Perfect DOS VGA" w:cs="Times New Roman"/>
        </w:rPr>
        <w:t>InitDclWOIdAFWOBSAF</w:t>
      </w:r>
      <w:proofErr w:type="spellEnd"/>
      <w:r w:rsidR="00066D58">
        <w:rPr>
          <w:rFonts w:ascii="More Perfect DOS VGA" w:hAnsi="More Perfect DOS VGA" w:cs="Times New Roman"/>
        </w:rPr>
        <w:t>)</w:t>
      </w:r>
      <w:r w:rsidR="0002759E">
        <w:rPr>
          <w:rFonts w:ascii="More Perfect DOS VGA" w:hAnsi="More Perfect DOS VGA" w:cs="Times New Roman"/>
        </w:rPr>
        <w:t>)</w:t>
      </w:r>
      <w:r w:rsidR="00066D58">
        <w:rPr>
          <w:rFonts w:ascii="More Perfect DOS VGA" w:hAnsi="More Perfect DOS VGA" w:cs="Times New Roman"/>
        </w:rPr>
        <w:t xml:space="preserve">) | </w:t>
      </w:r>
      <w:proofErr w:type="spellStart"/>
      <w:r w:rsidR="00066D58">
        <w:rPr>
          <w:rFonts w:ascii="More Perfect DOS VGA" w:hAnsi="More Perfect DOS VGA" w:cs="Times New Roman"/>
        </w:rPr>
        <w:t>Var</w:t>
      </w:r>
      <w:r w:rsidR="00066D58">
        <w:rPr>
          <w:rFonts w:ascii="More Perfect DOS VGA" w:hAnsi="More Perfect DOS VGA" w:cs="Times New Roman"/>
        </w:rPr>
        <w:t>Init</w:t>
      </w:r>
      <w:r w:rsidR="00066D58">
        <w:rPr>
          <w:rFonts w:ascii="More Perfect DOS VGA" w:hAnsi="More Perfect DOS VGA" w:cs="Times New Roman"/>
        </w:rPr>
        <w:t>Dcl</w:t>
      </w:r>
      <w:r w:rsidR="0002759E">
        <w:rPr>
          <w:rFonts w:ascii="More Perfect DOS VGA" w:hAnsi="More Perfect DOS VGA" w:cs="Times New Roman"/>
        </w:rPr>
        <w:t>id</w:t>
      </w:r>
      <w:r w:rsidR="00066D58">
        <w:rPr>
          <w:rFonts w:ascii="More Perfect DOS VGA" w:hAnsi="More Perfect DOS VGA" w:cs="Times New Roman"/>
        </w:rPr>
        <w:t>P</w:t>
      </w:r>
      <w:proofErr w:type="spellEnd"/>
      <w:r w:rsidR="00066D58">
        <w:rPr>
          <w:rFonts w:ascii="More Perfect DOS VGA" w:hAnsi="More Perfect DOS VGA" w:cs="Times New Roman"/>
        </w:rPr>
        <w:t xml:space="preserve">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Arguments = </w:t>
      </w:r>
      <w:proofErr w:type="spellStart"/>
      <w:r>
        <w:rPr>
          <w:rFonts w:ascii="More Perfect DOS VGA" w:hAnsi="More Perfect DOS VGA" w:cs="Times New Roman"/>
        </w:rPr>
        <w:t>SoloType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id</w:t>
      </w:r>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comma</w:t>
      </w:r>
      <w:r>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xml:space="preserve">|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w:t>
      </w:r>
    </w:p>
    <w:p w:rsidR="0006036E" w:rsidRDefault="0006036E" w:rsidP="0006036E">
      <w:pPr>
        <w:ind w:left="720"/>
        <w:rPr>
          <w:rFonts w:ascii="More Perfect DOS VGA" w:hAnsi="More Perfect DOS VGA" w:cs="Times New Roman"/>
        </w:rPr>
      </w:pPr>
      <w:proofErr w:type="spellStart"/>
      <w:r>
        <w:rPr>
          <w:rFonts w:ascii="More Perfect DOS VGA" w:hAnsi="More Perfect DOS VGA" w:cs="Times New Roman"/>
        </w:rPr>
        <w:t>SoloType</w:t>
      </w:r>
      <w:proofErr w:type="spellEnd"/>
      <w:r>
        <w:rPr>
          <w:rFonts w:ascii="More Perfect DOS VGA" w:hAnsi="More Perfect DOS VGA" w:cs="Times New Roman"/>
        </w:rPr>
        <w:t xml:space="preserv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Expr = ((</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r w:rsidR="004D0D9B" w:rsidRPr="00380BA0">
        <w:rPr>
          <w:rFonts w:ascii="More Perfect DOS VGA" w:hAnsi="More Perfect DOS VGA" w:cs="Times New Roman"/>
          <w:color w:val="FF0000"/>
        </w:rPr>
        <w:t>parenthesisclose</w:t>
      </w:r>
      <w:r>
        <w:rPr>
          <w:rFonts w:ascii="More Perfect DOS VGA" w:hAnsi="More Perfect DOS VGA" w:cs="Times New Roman"/>
        </w:rPr>
        <w:t xml:space="preserve">) | </w:t>
      </w:r>
      <w:r w:rsidR="004D0D9B">
        <w:rPr>
          <w:rFonts w:ascii="More Perfect DOS VGA" w:hAnsi="More Perfect DOS VGA" w:cs="Times New Roman"/>
        </w:rPr>
        <w:t>(</w:t>
      </w:r>
      <w:proofErr w:type="spellStart"/>
      <w:r w:rsidR="00BA4568" w:rsidRPr="00BA4568">
        <w:rPr>
          <w:rFonts w:ascii="More Perfect DOS VGA" w:hAnsi="More Perfect DOS VGA" w:cs="Times New Roman"/>
        </w:rPr>
        <w:t>UnaryOpWOAddSub</w:t>
      </w:r>
      <w:proofErr w:type="spellEnd"/>
      <w:r w:rsidR="00BA4568">
        <w:rPr>
          <w:rFonts w:ascii="More Perfect DOS VGA" w:hAnsi="More Perfect DOS VGA" w:cs="Times New Roman"/>
        </w:rPr>
        <w:t>, Expr</w:t>
      </w:r>
      <w:r w:rsidR="004D0D9B">
        <w:rPr>
          <w:rFonts w:ascii="More Perfect DOS VGA" w:hAnsi="More Perfect DOS VGA" w:cs="Times New Roman"/>
        </w:rPr>
        <w:t xml:space="preserve">) | </w:t>
      </w:r>
      <w:proofErr w:type="spellStart"/>
      <w:r w:rsidR="006F5836">
        <w:rPr>
          <w:rFonts w:ascii="More Perfect DOS VGA" w:hAnsi="More Perfect DOS VGA" w:cs="Times New Roman"/>
        </w:rPr>
        <w:t>LiteralValP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FuncCallP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AssignmentP</w:t>
      </w:r>
      <w:proofErr w:type="spellEnd"/>
      <w:r w:rsidR="006F5836">
        <w:rPr>
          <w:rFonts w:ascii="More Perfect DOS VGA" w:hAnsi="More Perfect DOS VGA" w:cs="Times New Roman"/>
        </w:rPr>
        <w:t xml:space="preserve"> | (id, </w:t>
      </w:r>
      <w:proofErr w:type="spellStart"/>
      <w:r w:rsidR="006F5836" w:rsidRPr="006F5836">
        <w:rPr>
          <w:rFonts w:ascii="More Perfect DOS VGA" w:hAnsi="More Perfect DOS VGA" w:cs="Times New Roman"/>
        </w:rPr>
        <w:t>AssignmentWOIdAFWOV</w:t>
      </w:r>
      <w:proofErr w:type="spellEnd"/>
      <w:r w:rsidR="006F5836">
        <w:rPr>
          <w:rFonts w:ascii="More Perfect DOS VGA" w:hAnsi="More Perfect DOS VGA" w:cs="Times New Roman"/>
        </w:rPr>
        <w:t>)</w:t>
      </w:r>
      <w:r>
        <w:rPr>
          <w:rFonts w:ascii="More Perfect DOS VGA" w:hAnsi="More Perfect DOS VGA" w:cs="Times New Roman"/>
        </w:rPr>
        <w:t xml:space="preserve">), </w:t>
      </w:r>
      <w:r w:rsidR="004D0D9B">
        <w:rPr>
          <w:rFonts w:ascii="More Perfect DOS VGA" w:hAnsi="More Perfect DOS VGA" w:cs="Times New Roman"/>
        </w:rPr>
        <w:t>Expr</w:t>
      </w:r>
    </w:p>
    <w:p w:rsidR="00DB7B96" w:rsidRPr="00380BA0" w:rsidRDefault="00DB7B96" w:rsidP="006511BD">
      <w:pPr>
        <w:ind w:left="720"/>
        <w:rPr>
          <w:rFonts w:ascii="More Perfect DOS VGA" w:hAnsi="More Perfect DOS VGA" w:cs="Times New Roman"/>
        </w:rPr>
      </w:pPr>
    </w:p>
    <w:p w:rsidR="006511BD" w:rsidRDefault="006511BD" w:rsidP="009B5A3D">
      <w:pPr>
        <w:ind w:left="720"/>
        <w:rPr>
          <w:rFonts w:ascii="More Perfect DOS VGA" w:hAnsi="More Perfect DOS VGA" w:cs="Times New Roman"/>
          <w:color w:val="000000" w:themeColor="text1"/>
        </w:rPr>
      </w:pPr>
    </w:p>
    <w:p w:rsidR="00BC4476" w:rsidRPr="00B31BD8" w:rsidRDefault="00B31BD8" w:rsidP="009B5A3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br/>
      </w:r>
      <w:r w:rsidR="00BC4476" w:rsidRPr="00177966">
        <w:rPr>
          <w:rFonts w:ascii="More Perfect DOS VGA" w:hAnsi="More Perfect DOS VGA" w:cs="Times New Roman"/>
        </w:rPr>
        <w:br/>
      </w:r>
      <w:r w:rsidR="00BC4476" w:rsidRPr="00177966">
        <w:rPr>
          <w:rFonts w:ascii="More Perfect DOS VGA" w:hAnsi="More Perfect DOS VGA" w:cs="Times New Roman"/>
        </w:rPr>
        <w:tab/>
      </w:r>
    </w:p>
    <w:p w:rsidR="00BC4476" w:rsidRPr="00BC4476" w:rsidRDefault="00BC4476" w:rsidP="00447317">
      <w:pPr>
        <w:rPr>
          <w:sz w:val="36"/>
          <w:szCs w:val="36"/>
        </w:rPr>
      </w:pPr>
    </w:p>
    <w:p w:rsidR="00205593" w:rsidRDefault="00205593" w:rsidP="00205593"/>
    <w:p w:rsidR="0011633B" w:rsidRPr="00181A0B" w:rsidRDefault="0011633B" w:rsidP="00FA0EB5"/>
    <w:sectPr w:rsidR="0011633B" w:rsidRPr="0018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2759E"/>
    <w:rsid w:val="0006036E"/>
    <w:rsid w:val="00066D58"/>
    <w:rsid w:val="000909DD"/>
    <w:rsid w:val="0011633B"/>
    <w:rsid w:val="001301CC"/>
    <w:rsid w:val="00177966"/>
    <w:rsid w:val="00181A0B"/>
    <w:rsid w:val="00205593"/>
    <w:rsid w:val="002410C4"/>
    <w:rsid w:val="00261A61"/>
    <w:rsid w:val="002804A3"/>
    <w:rsid w:val="00380BA0"/>
    <w:rsid w:val="003E25BD"/>
    <w:rsid w:val="00445906"/>
    <w:rsid w:val="00447317"/>
    <w:rsid w:val="004A1C0A"/>
    <w:rsid w:val="004C62B3"/>
    <w:rsid w:val="004D0D9B"/>
    <w:rsid w:val="004E4E9E"/>
    <w:rsid w:val="006511BD"/>
    <w:rsid w:val="006643B8"/>
    <w:rsid w:val="0069128B"/>
    <w:rsid w:val="006F5836"/>
    <w:rsid w:val="007D7DEC"/>
    <w:rsid w:val="007F5972"/>
    <w:rsid w:val="00882C7E"/>
    <w:rsid w:val="008F54E0"/>
    <w:rsid w:val="009B5A3D"/>
    <w:rsid w:val="00AB4A71"/>
    <w:rsid w:val="00B31BD8"/>
    <w:rsid w:val="00BA4568"/>
    <w:rsid w:val="00BC4476"/>
    <w:rsid w:val="00C0630A"/>
    <w:rsid w:val="00DB7B96"/>
    <w:rsid w:val="00DE2ECD"/>
    <w:rsid w:val="00E31AC1"/>
    <w:rsid w:val="00E451DD"/>
    <w:rsid w:val="00EB513D"/>
    <w:rsid w:val="00F05BD8"/>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13</cp:revision>
  <dcterms:created xsi:type="dcterms:W3CDTF">2017-03-02T22:16:00Z</dcterms:created>
  <dcterms:modified xsi:type="dcterms:W3CDTF">2017-05-03T14:47:00Z</dcterms:modified>
</cp:coreProperties>
</file>