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BBB" w:rsidRPr="00073BBB" w:rsidRDefault="00073BBB" w:rsidP="00073BBB">
      <w:pPr>
        <w:pStyle w:val="Heading2"/>
        <w:tabs>
          <w:tab w:val="left" w:pos="1043"/>
        </w:tabs>
        <w:spacing w:before="298"/>
        <w:ind w:left="0" w:firstLine="0"/>
        <w:jc w:val="both"/>
        <w:rPr>
          <w:rFonts w:asciiTheme="minorHAnsi" w:hAnsiTheme="minorHAnsi"/>
        </w:rPr>
      </w:pPr>
    </w:p>
    <w:p w:rsidR="00073BBB" w:rsidRPr="00073BBB" w:rsidRDefault="00073BBB" w:rsidP="00073BBB">
      <w:pPr>
        <w:jc w:val="center"/>
        <w:rPr>
          <w:rFonts w:cstheme="minorHAnsi"/>
          <w:b/>
          <w:color w:val="1F497D" w:themeColor="text2"/>
          <w:sz w:val="28"/>
          <w:szCs w:val="28"/>
        </w:rPr>
      </w:pPr>
      <w:r w:rsidRPr="00073BBB">
        <w:rPr>
          <w:rFonts w:cstheme="minorHAnsi"/>
          <w:b/>
          <w:color w:val="1F497D" w:themeColor="text2"/>
          <w:sz w:val="28"/>
          <w:szCs w:val="28"/>
        </w:rPr>
        <w:t>STANDARD OPERATING PROCEDURE</w:t>
      </w:r>
    </w:p>
    <w:p w:rsidR="00073BBB" w:rsidRPr="00073BBB" w:rsidRDefault="00073BBB" w:rsidP="00073BBB">
      <w:pPr>
        <w:jc w:val="center"/>
        <w:rPr>
          <w:rFonts w:cstheme="minorHAnsi"/>
          <w:b/>
          <w:color w:val="1F497D" w:themeColor="text2"/>
          <w:sz w:val="28"/>
          <w:szCs w:val="28"/>
        </w:rPr>
      </w:pPr>
      <w:r w:rsidRPr="00073BBB">
        <w:rPr>
          <w:rFonts w:cstheme="minorHAnsi"/>
          <w:b/>
          <w:color w:val="1F497D" w:themeColor="text2"/>
          <w:sz w:val="28"/>
          <w:szCs w:val="28"/>
        </w:rPr>
        <w:t>FOR</w:t>
      </w:r>
    </w:p>
    <w:p w:rsidR="00073BBB" w:rsidRPr="00073BBB" w:rsidRDefault="00073BBB" w:rsidP="00073BBB">
      <w:pPr>
        <w:jc w:val="center"/>
        <w:rPr>
          <w:rFonts w:cstheme="minorHAnsi"/>
          <w:b/>
          <w:sz w:val="28"/>
          <w:szCs w:val="28"/>
        </w:rPr>
      </w:pPr>
      <w:r w:rsidRPr="00073BBB">
        <w:rPr>
          <w:rFonts w:cstheme="minorHAnsi"/>
          <w:b/>
          <w:color w:val="1F497D" w:themeColor="text2"/>
          <w:sz w:val="28"/>
          <w:szCs w:val="28"/>
        </w:rPr>
        <w:t>ACCOUNTS &amp; FINANCE</w:t>
      </w:r>
    </w:p>
    <w:p w:rsidR="00073BBB" w:rsidRDefault="00073BBB" w:rsidP="00073BBB">
      <w:pPr>
        <w:jc w:val="center"/>
        <w:rPr>
          <w:rFonts w:cstheme="minorHAnsi"/>
          <w:sz w:val="28"/>
          <w:szCs w:val="28"/>
        </w:rPr>
      </w:pPr>
    </w:p>
    <w:p w:rsidR="00073BBB" w:rsidRPr="00B0625C" w:rsidRDefault="00073BBB" w:rsidP="00073BBB">
      <w:pPr>
        <w:jc w:val="center"/>
        <w:rPr>
          <w:rFonts w:cstheme="minorHAnsi"/>
          <w:sz w:val="28"/>
          <w:szCs w:val="28"/>
        </w:rPr>
      </w:pPr>
      <w:r w:rsidRPr="00B0625C">
        <w:rPr>
          <w:rFonts w:cstheme="minorHAnsi"/>
          <w:sz w:val="28"/>
          <w:szCs w:val="28"/>
        </w:rPr>
        <w:t>2017-18</w:t>
      </w:r>
    </w:p>
    <w:p w:rsidR="00073BBB" w:rsidRPr="0058651B" w:rsidRDefault="00073BBB" w:rsidP="00073BBB">
      <w:pPr>
        <w:rPr>
          <w:rFonts w:cstheme="minorHAnsi"/>
          <w:sz w:val="26"/>
          <w:szCs w:val="26"/>
        </w:rPr>
      </w:pPr>
    </w:p>
    <w:p w:rsidR="00073BBB" w:rsidRPr="0058651B" w:rsidRDefault="00073BBB" w:rsidP="00073BBB">
      <w:pPr>
        <w:jc w:val="center"/>
        <w:rPr>
          <w:rFonts w:cstheme="minorHAnsi"/>
          <w:sz w:val="26"/>
          <w:szCs w:val="26"/>
        </w:rPr>
      </w:pPr>
      <w:r w:rsidRPr="00C84CD9">
        <w:rPr>
          <w:rFonts w:cstheme="minorHAnsi"/>
          <w:noProof/>
          <w:sz w:val="26"/>
          <w:szCs w:val="26"/>
        </w:rPr>
        <w:drawing>
          <wp:inline distT="0" distB="0" distL="0" distR="0">
            <wp:extent cx="1962150" cy="209550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962150" cy="2095500"/>
                    </a:xfrm>
                    <a:prstGeom prst="rect">
                      <a:avLst/>
                    </a:prstGeom>
                    <a:noFill/>
                    <a:ln w="9525">
                      <a:noFill/>
                      <a:miter lim="800000"/>
                      <a:headEnd/>
                      <a:tailEnd/>
                    </a:ln>
                  </pic:spPr>
                </pic:pic>
              </a:graphicData>
            </a:graphic>
          </wp:inline>
        </w:drawing>
      </w:r>
    </w:p>
    <w:p w:rsidR="00073BBB" w:rsidRDefault="00073BBB" w:rsidP="00073BBB">
      <w:pPr>
        <w:tabs>
          <w:tab w:val="left" w:pos="3194"/>
        </w:tabs>
        <w:rPr>
          <w:rFonts w:cstheme="minorHAnsi"/>
          <w:sz w:val="26"/>
          <w:szCs w:val="26"/>
        </w:rPr>
      </w:pPr>
      <w:r>
        <w:rPr>
          <w:rFonts w:cstheme="minorHAnsi"/>
          <w:sz w:val="26"/>
          <w:szCs w:val="26"/>
        </w:rPr>
        <w:tab/>
      </w:r>
    </w:p>
    <w:p w:rsidR="00073BBB" w:rsidRDefault="00073BBB" w:rsidP="00073BBB">
      <w:pPr>
        <w:pBdr>
          <w:bottom w:val="single" w:sz="12" w:space="1" w:color="auto"/>
        </w:pBdr>
        <w:rPr>
          <w:rFonts w:cstheme="minorHAnsi"/>
          <w:sz w:val="26"/>
          <w:szCs w:val="26"/>
        </w:rPr>
      </w:pPr>
    </w:p>
    <w:p w:rsidR="00073BBB" w:rsidRDefault="00073BBB" w:rsidP="00073BBB">
      <w:pPr>
        <w:pBdr>
          <w:bottom w:val="single" w:sz="12" w:space="1" w:color="auto"/>
        </w:pBdr>
        <w:rPr>
          <w:rFonts w:cstheme="minorHAnsi"/>
          <w:sz w:val="26"/>
          <w:szCs w:val="26"/>
        </w:rPr>
      </w:pPr>
    </w:p>
    <w:p w:rsidR="00073BBB" w:rsidRDefault="00073BBB" w:rsidP="00073BBB">
      <w:pPr>
        <w:pBdr>
          <w:bottom w:val="single" w:sz="12" w:space="1" w:color="auto"/>
        </w:pBdr>
        <w:jc w:val="center"/>
        <w:rPr>
          <w:rFonts w:cstheme="minorHAnsi"/>
          <w:sz w:val="26"/>
          <w:szCs w:val="26"/>
        </w:rPr>
      </w:pPr>
    </w:p>
    <w:p w:rsidR="00073BBB" w:rsidRDefault="00073BBB" w:rsidP="00073BBB">
      <w:pPr>
        <w:pBdr>
          <w:bottom w:val="single" w:sz="12" w:space="1" w:color="auto"/>
        </w:pBdr>
        <w:jc w:val="center"/>
        <w:rPr>
          <w:rFonts w:cstheme="minorHAnsi"/>
          <w:sz w:val="26"/>
          <w:szCs w:val="26"/>
        </w:rPr>
      </w:pPr>
    </w:p>
    <w:p w:rsidR="00073BBB" w:rsidRDefault="00073BBB" w:rsidP="00073BBB">
      <w:pPr>
        <w:pBdr>
          <w:bottom w:val="single" w:sz="12" w:space="1" w:color="auto"/>
        </w:pBdr>
        <w:jc w:val="center"/>
        <w:rPr>
          <w:rFonts w:cstheme="minorHAnsi"/>
          <w:sz w:val="26"/>
          <w:szCs w:val="26"/>
        </w:rPr>
      </w:pPr>
    </w:p>
    <w:p w:rsidR="00073BBB" w:rsidRDefault="00073BBB" w:rsidP="00073BBB">
      <w:pPr>
        <w:pBdr>
          <w:bottom w:val="single" w:sz="12" w:space="1" w:color="auto"/>
        </w:pBdr>
        <w:jc w:val="center"/>
        <w:rPr>
          <w:rFonts w:cstheme="minorHAnsi"/>
          <w:sz w:val="26"/>
          <w:szCs w:val="26"/>
        </w:rPr>
      </w:pPr>
    </w:p>
    <w:p w:rsidR="00073BBB" w:rsidRDefault="00073BBB" w:rsidP="00073BBB">
      <w:pPr>
        <w:pBdr>
          <w:bottom w:val="single" w:sz="12" w:space="1" w:color="auto"/>
        </w:pBdr>
        <w:jc w:val="center"/>
        <w:rPr>
          <w:rFonts w:cstheme="minorHAnsi"/>
          <w:sz w:val="26"/>
          <w:szCs w:val="26"/>
        </w:rPr>
      </w:pPr>
    </w:p>
    <w:p w:rsidR="00073BBB" w:rsidRPr="0058651B" w:rsidRDefault="00073BBB" w:rsidP="00073BBB">
      <w:pPr>
        <w:pBdr>
          <w:bottom w:val="single" w:sz="12" w:space="1" w:color="auto"/>
        </w:pBdr>
        <w:jc w:val="center"/>
        <w:rPr>
          <w:rFonts w:cstheme="minorHAnsi"/>
          <w:sz w:val="26"/>
          <w:szCs w:val="26"/>
        </w:rPr>
      </w:pPr>
      <w:r w:rsidRPr="0058651B">
        <w:rPr>
          <w:rFonts w:cstheme="minorHAnsi"/>
          <w:sz w:val="26"/>
          <w:szCs w:val="26"/>
        </w:rPr>
        <w:t>For private circulation only</w:t>
      </w:r>
    </w:p>
    <w:p w:rsidR="00073BBB" w:rsidRPr="0058651B" w:rsidRDefault="00073BBB" w:rsidP="00073BBB">
      <w:pPr>
        <w:jc w:val="center"/>
        <w:rPr>
          <w:rFonts w:cstheme="minorHAnsi"/>
          <w:sz w:val="26"/>
          <w:szCs w:val="26"/>
        </w:rPr>
      </w:pPr>
      <w:r w:rsidRPr="0058651B">
        <w:rPr>
          <w:rFonts w:cstheme="minorHAnsi"/>
          <w:sz w:val="26"/>
          <w:szCs w:val="26"/>
        </w:rPr>
        <w:t>To be circulated strictly with the permission of Management committee</w:t>
      </w:r>
    </w:p>
    <w:p w:rsidR="00073BBB" w:rsidRDefault="00073BBB" w:rsidP="00073BBB">
      <w:pPr>
        <w:pStyle w:val="Heading2"/>
        <w:tabs>
          <w:tab w:val="left" w:pos="1043"/>
        </w:tabs>
        <w:spacing w:before="298"/>
        <w:ind w:left="0" w:firstLine="0"/>
        <w:jc w:val="both"/>
        <w:rPr>
          <w:rFonts w:asciiTheme="minorHAnsi" w:eastAsiaTheme="minorEastAsia" w:hAnsiTheme="minorHAnsi" w:cstheme="minorBidi"/>
          <w:b w:val="0"/>
          <w:bCs w:val="0"/>
          <w:sz w:val="22"/>
          <w:szCs w:val="22"/>
          <w:lang w:val="en-IN" w:eastAsia="en-IN"/>
        </w:rPr>
      </w:pPr>
    </w:p>
    <w:p w:rsidR="00073BBB" w:rsidRPr="00073BBB" w:rsidRDefault="00073BBB" w:rsidP="00073BBB">
      <w:pPr>
        <w:pStyle w:val="Heading2"/>
        <w:tabs>
          <w:tab w:val="left" w:pos="1043"/>
        </w:tabs>
        <w:spacing w:before="298"/>
        <w:ind w:left="0" w:firstLine="0"/>
        <w:jc w:val="both"/>
        <w:rPr>
          <w:rFonts w:asciiTheme="minorHAnsi" w:hAnsiTheme="minorHAnsi"/>
          <w:u w:val="single"/>
        </w:rPr>
      </w:pPr>
      <w:r>
        <w:rPr>
          <w:rFonts w:asciiTheme="minorHAnsi" w:eastAsiaTheme="minorEastAsia" w:hAnsiTheme="minorHAnsi" w:cstheme="minorBidi"/>
          <w:b w:val="0"/>
          <w:bCs w:val="0"/>
          <w:sz w:val="22"/>
          <w:szCs w:val="22"/>
          <w:lang w:val="en-IN" w:eastAsia="en-IN"/>
        </w:rPr>
        <w:t xml:space="preserve">                   </w:t>
      </w:r>
      <w:r w:rsidRPr="00073BBB">
        <w:rPr>
          <w:rFonts w:asciiTheme="minorHAnsi" w:hAnsiTheme="minorHAnsi"/>
          <w:u w:val="single"/>
        </w:rPr>
        <w:t>OBJECTIVE</w:t>
      </w:r>
    </w:p>
    <w:p w:rsidR="00073BBB" w:rsidRPr="00073BBB" w:rsidRDefault="00073BBB" w:rsidP="00073BBB">
      <w:pPr>
        <w:pStyle w:val="BodyText"/>
        <w:spacing w:before="11"/>
        <w:jc w:val="both"/>
        <w:rPr>
          <w:rFonts w:asciiTheme="minorHAnsi" w:hAnsiTheme="minorHAnsi"/>
          <w:b/>
        </w:rPr>
      </w:pPr>
    </w:p>
    <w:p w:rsidR="00073BBB" w:rsidRPr="00073BBB" w:rsidRDefault="00073BBB" w:rsidP="00073BBB">
      <w:pPr>
        <w:pStyle w:val="BodyText"/>
        <w:spacing w:line="273" w:lineRule="auto"/>
        <w:ind w:left="862" w:right="462"/>
        <w:jc w:val="both"/>
        <w:rPr>
          <w:rFonts w:asciiTheme="minorHAnsi" w:hAnsiTheme="minorHAnsi"/>
        </w:rPr>
      </w:pPr>
      <w:r w:rsidRPr="00073BBB">
        <w:rPr>
          <w:rFonts w:asciiTheme="minorHAnsi" w:hAnsiTheme="minorHAnsi"/>
        </w:rPr>
        <w:t>The aim of this SOP is to lay down necessary directives for the smooth and efficient administrative functioning of F&amp;A Department and to ensure that Statutory compliances are made.</w:t>
      </w:r>
    </w:p>
    <w:p w:rsidR="00073BBB" w:rsidRDefault="00073BBB" w:rsidP="00073BBB">
      <w:pPr>
        <w:pStyle w:val="Heading2"/>
        <w:tabs>
          <w:tab w:val="left" w:pos="1043"/>
        </w:tabs>
        <w:spacing w:before="249" w:line="271" w:lineRule="auto"/>
        <w:ind w:left="682" w:firstLine="0"/>
        <w:jc w:val="both"/>
        <w:rPr>
          <w:rFonts w:asciiTheme="minorHAnsi" w:hAnsiTheme="minorHAnsi"/>
        </w:rPr>
      </w:pPr>
      <w:r w:rsidRPr="00073BBB">
        <w:rPr>
          <w:rFonts w:asciiTheme="minorHAnsi" w:hAnsiTheme="minorHAnsi"/>
        </w:rPr>
        <w:t xml:space="preserve"> </w:t>
      </w:r>
    </w:p>
    <w:p w:rsidR="00073BBB" w:rsidRPr="00073BBB" w:rsidRDefault="00073BBB" w:rsidP="00073BBB">
      <w:pPr>
        <w:pStyle w:val="Heading2"/>
        <w:tabs>
          <w:tab w:val="left" w:pos="1043"/>
        </w:tabs>
        <w:spacing w:before="249" w:line="271" w:lineRule="auto"/>
        <w:ind w:left="682" w:firstLine="0"/>
        <w:jc w:val="both"/>
        <w:rPr>
          <w:rFonts w:asciiTheme="minorHAnsi" w:hAnsiTheme="minorHAnsi"/>
        </w:rPr>
      </w:pPr>
      <w:r>
        <w:rPr>
          <w:rFonts w:asciiTheme="minorHAnsi" w:hAnsiTheme="minorHAnsi"/>
        </w:rPr>
        <w:t xml:space="preserve">    </w:t>
      </w:r>
      <w:r w:rsidRPr="00073BBB">
        <w:rPr>
          <w:rFonts w:asciiTheme="minorHAnsi" w:hAnsiTheme="minorHAnsi"/>
        </w:rPr>
        <w:t>DELEGATION OF AUTHORITIES AND ACCOUNTS MANAGER</w:t>
      </w:r>
    </w:p>
    <w:p w:rsidR="00073BBB" w:rsidRPr="00073BBB" w:rsidRDefault="00073BBB" w:rsidP="00073BBB">
      <w:pPr>
        <w:pStyle w:val="Heading2"/>
        <w:tabs>
          <w:tab w:val="left" w:pos="1043"/>
        </w:tabs>
        <w:spacing w:before="249" w:line="271" w:lineRule="auto"/>
        <w:jc w:val="both"/>
        <w:rPr>
          <w:rFonts w:asciiTheme="minorHAnsi" w:hAnsiTheme="minorHAnsi"/>
          <w:b w:val="0"/>
        </w:rPr>
      </w:pPr>
      <w:r w:rsidRPr="00073BBB">
        <w:rPr>
          <w:rFonts w:asciiTheme="minorHAnsi" w:hAnsiTheme="minorHAnsi"/>
          <w:b w:val="0"/>
        </w:rPr>
        <w:t xml:space="preserve">       With a view to improve the overall efficiency of funds management and to avoid delays in according sanctions for expenditure, the procedure has been outlined below.</w:t>
      </w:r>
    </w:p>
    <w:p w:rsidR="00073BBB" w:rsidRPr="00073BBB" w:rsidRDefault="00073BBB" w:rsidP="00073BBB">
      <w:pPr>
        <w:pStyle w:val="BodyText"/>
        <w:spacing w:before="206"/>
        <w:ind w:left="1042"/>
        <w:jc w:val="both"/>
        <w:rPr>
          <w:rFonts w:asciiTheme="minorHAnsi" w:hAnsiTheme="minorHAnsi"/>
        </w:rPr>
      </w:pPr>
      <w:r w:rsidRPr="00073BBB">
        <w:rPr>
          <w:rFonts w:asciiTheme="minorHAnsi" w:hAnsiTheme="minorHAnsi"/>
        </w:rPr>
        <w:t>The structure of F&amp;A Department would be as follows:</w:t>
      </w:r>
    </w:p>
    <w:p w:rsidR="00073BBB" w:rsidRDefault="00073BBB" w:rsidP="00073BBB">
      <w:pPr>
        <w:pStyle w:val="Heading2"/>
        <w:spacing w:before="249"/>
        <w:ind w:firstLine="0"/>
        <w:jc w:val="both"/>
        <w:rPr>
          <w:rFonts w:asciiTheme="minorHAnsi" w:hAnsiTheme="minorHAnsi"/>
        </w:rPr>
      </w:pPr>
    </w:p>
    <w:p w:rsidR="00073BBB" w:rsidRPr="00073BBB" w:rsidRDefault="00073BBB" w:rsidP="00073BBB">
      <w:pPr>
        <w:pStyle w:val="Heading2"/>
        <w:spacing w:before="249"/>
        <w:ind w:firstLine="0"/>
        <w:jc w:val="both"/>
        <w:rPr>
          <w:rFonts w:asciiTheme="minorHAnsi" w:hAnsiTheme="minorHAnsi"/>
        </w:rPr>
      </w:pPr>
      <w:r w:rsidRPr="00073BBB">
        <w:rPr>
          <w:rFonts w:asciiTheme="minorHAnsi" w:hAnsiTheme="minorHAnsi"/>
        </w:rPr>
        <w:t>FINANCE &amp; ACCOUNTS DEPARTMENT</w:t>
      </w:r>
    </w:p>
    <w:p w:rsidR="00073BBB" w:rsidRPr="00073BBB" w:rsidRDefault="00073BBB" w:rsidP="00073BBB">
      <w:pPr>
        <w:pStyle w:val="BodyText"/>
        <w:spacing w:before="2"/>
        <w:jc w:val="both"/>
        <w:rPr>
          <w:rFonts w:asciiTheme="minorHAnsi" w:hAnsiTheme="minorHAnsi"/>
          <w:b/>
        </w:rPr>
      </w:pPr>
    </w:p>
    <w:p w:rsidR="00073BBB" w:rsidRPr="00073BBB" w:rsidRDefault="00073BBB" w:rsidP="00073BBB">
      <w:pPr>
        <w:jc w:val="both"/>
        <w:rPr>
          <w:sz w:val="24"/>
          <w:szCs w:val="24"/>
        </w:rPr>
        <w:sectPr w:rsidR="00073BBB" w:rsidRPr="00073BBB">
          <w:footerReference w:type="default" r:id="rId8"/>
          <w:pgSz w:w="12240" w:h="15840"/>
          <w:pgMar w:top="1340" w:right="1000" w:bottom="280" w:left="580" w:header="720" w:footer="720" w:gutter="0"/>
          <w:cols w:space="720"/>
        </w:sectPr>
      </w:pPr>
      <w:r w:rsidRPr="00073BBB">
        <w:rPr>
          <w:sz w:val="24"/>
          <w:szCs w:val="24"/>
        </w:rPr>
        <w:t xml:space="preserve">                                             </w:t>
      </w:r>
      <w:r w:rsidRPr="00073BBB">
        <w:rPr>
          <w:noProof/>
          <w:sz w:val="24"/>
          <w:szCs w:val="24"/>
        </w:rPr>
        <w:drawing>
          <wp:inline distT="0" distB="0" distL="0" distR="0">
            <wp:extent cx="4772025" cy="4105275"/>
            <wp:effectExtent l="19050" t="0" r="9525" b="0"/>
            <wp:docPr id="7" name="Picture 0" descr="Accountst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steam.jpg"/>
                    <pic:cNvPicPr/>
                  </pic:nvPicPr>
                  <pic:blipFill>
                    <a:blip r:embed="rId9"/>
                    <a:stretch>
                      <a:fillRect/>
                    </a:stretch>
                  </pic:blipFill>
                  <pic:spPr>
                    <a:xfrm>
                      <a:off x="0" y="0"/>
                      <a:ext cx="4772025" cy="4105275"/>
                    </a:xfrm>
                    <a:prstGeom prst="rect">
                      <a:avLst/>
                    </a:prstGeom>
                  </pic:spPr>
                </pic:pic>
              </a:graphicData>
            </a:graphic>
          </wp:inline>
        </w:drawing>
      </w:r>
    </w:p>
    <w:p w:rsidR="00073BBB" w:rsidRPr="00073BBB" w:rsidRDefault="00073BBB" w:rsidP="00073BBB">
      <w:pPr>
        <w:pStyle w:val="BodyText"/>
        <w:spacing w:before="12"/>
        <w:jc w:val="both"/>
        <w:rPr>
          <w:rFonts w:asciiTheme="minorHAnsi" w:hAnsiTheme="minorHAnsi"/>
        </w:rPr>
      </w:pPr>
    </w:p>
    <w:p w:rsidR="00073BBB" w:rsidRPr="00073BBB" w:rsidRDefault="00073BBB" w:rsidP="00073BBB">
      <w:pPr>
        <w:pStyle w:val="Heading2"/>
        <w:tabs>
          <w:tab w:val="left" w:pos="1043"/>
        </w:tabs>
        <w:spacing w:before="100"/>
        <w:jc w:val="both"/>
        <w:rPr>
          <w:rFonts w:asciiTheme="minorHAnsi" w:hAnsiTheme="minorHAnsi"/>
          <w:u w:val="single"/>
        </w:rPr>
      </w:pPr>
      <w:r w:rsidRPr="00073BBB">
        <w:rPr>
          <w:rFonts w:asciiTheme="minorHAnsi" w:hAnsiTheme="minorHAnsi"/>
        </w:rPr>
        <w:t xml:space="preserve">      </w:t>
      </w:r>
      <w:r w:rsidRPr="00073BBB">
        <w:rPr>
          <w:rFonts w:asciiTheme="minorHAnsi" w:hAnsiTheme="minorHAnsi"/>
          <w:u w:val="single"/>
        </w:rPr>
        <w:t xml:space="preserve"> KEY CONTROLS WITHIN F&amp;A</w:t>
      </w:r>
      <w:r w:rsidRPr="00073BBB">
        <w:rPr>
          <w:rFonts w:asciiTheme="minorHAnsi" w:hAnsiTheme="minorHAnsi"/>
          <w:spacing w:val="-2"/>
          <w:u w:val="single"/>
        </w:rPr>
        <w:t xml:space="preserve"> </w:t>
      </w:r>
      <w:r w:rsidRPr="00073BBB">
        <w:rPr>
          <w:rFonts w:asciiTheme="minorHAnsi" w:hAnsiTheme="minorHAnsi"/>
          <w:u w:val="single"/>
        </w:rPr>
        <w:t>DEPARTMENT</w:t>
      </w:r>
    </w:p>
    <w:p w:rsidR="00073BBB" w:rsidRPr="00073BBB" w:rsidRDefault="00073BBB" w:rsidP="00073BBB">
      <w:pPr>
        <w:pStyle w:val="Heading2"/>
        <w:tabs>
          <w:tab w:val="left" w:pos="1043"/>
        </w:tabs>
        <w:spacing w:before="100"/>
        <w:jc w:val="both"/>
        <w:rPr>
          <w:rFonts w:asciiTheme="minorHAnsi" w:hAnsiTheme="minorHAnsi"/>
          <w:u w:val="single"/>
        </w:rPr>
      </w:pPr>
    </w:p>
    <w:p w:rsidR="00073BBB" w:rsidRPr="00073BBB" w:rsidRDefault="00073BBB" w:rsidP="00073BBB">
      <w:pPr>
        <w:pStyle w:val="Heading2"/>
        <w:tabs>
          <w:tab w:val="left" w:pos="1043"/>
        </w:tabs>
        <w:spacing w:before="100"/>
        <w:jc w:val="both"/>
        <w:rPr>
          <w:rFonts w:asciiTheme="minorHAnsi" w:hAnsiTheme="minorHAnsi"/>
        </w:rPr>
      </w:pPr>
      <w:r w:rsidRPr="00073BBB">
        <w:rPr>
          <w:rFonts w:asciiTheme="minorHAnsi" w:hAnsiTheme="minorHAnsi"/>
        </w:rPr>
        <w:t xml:space="preserve">         </w:t>
      </w:r>
      <w:r>
        <w:rPr>
          <w:rFonts w:asciiTheme="minorHAnsi" w:hAnsiTheme="minorHAnsi"/>
        </w:rPr>
        <w:t>Income generation</w:t>
      </w:r>
    </w:p>
    <w:p w:rsidR="00073BBB" w:rsidRPr="00073BBB" w:rsidRDefault="00F9092E" w:rsidP="00073BBB">
      <w:pPr>
        <w:pStyle w:val="Heading2"/>
        <w:numPr>
          <w:ilvl w:val="0"/>
          <w:numId w:val="3"/>
        </w:numPr>
        <w:tabs>
          <w:tab w:val="left" w:pos="1043"/>
        </w:tabs>
        <w:spacing w:before="100"/>
        <w:jc w:val="both"/>
        <w:rPr>
          <w:rFonts w:asciiTheme="minorHAnsi" w:hAnsiTheme="minorHAnsi"/>
          <w:b w:val="0"/>
        </w:rPr>
      </w:pPr>
      <w:r>
        <w:rPr>
          <w:rFonts w:asciiTheme="minorHAnsi" w:hAnsiTheme="minorHAnsi"/>
          <w:b w:val="0"/>
        </w:rPr>
        <w:t xml:space="preserve">Student </w:t>
      </w:r>
      <w:r w:rsidR="00073BBB" w:rsidRPr="00073BBB">
        <w:rPr>
          <w:rFonts w:asciiTheme="minorHAnsi" w:hAnsiTheme="minorHAnsi"/>
          <w:b w:val="0"/>
        </w:rPr>
        <w:t>Application money is received through business development department</w:t>
      </w:r>
    </w:p>
    <w:p w:rsidR="00073BBB" w:rsidRPr="00073BBB" w:rsidRDefault="00073BBB" w:rsidP="00073BBB">
      <w:pPr>
        <w:pStyle w:val="Heading2"/>
        <w:numPr>
          <w:ilvl w:val="0"/>
          <w:numId w:val="3"/>
        </w:numPr>
        <w:tabs>
          <w:tab w:val="left" w:pos="1043"/>
        </w:tabs>
        <w:spacing w:before="100"/>
        <w:jc w:val="both"/>
        <w:rPr>
          <w:rFonts w:asciiTheme="minorHAnsi" w:hAnsiTheme="minorHAnsi"/>
          <w:b w:val="0"/>
        </w:rPr>
      </w:pPr>
      <w:r w:rsidRPr="00073BBB">
        <w:rPr>
          <w:rFonts w:asciiTheme="minorHAnsi" w:hAnsiTheme="minorHAnsi"/>
          <w:b w:val="0"/>
        </w:rPr>
        <w:t>Initial deposit needs to be paid by student in advance so that he/she will be listed in the book of accounts.</w:t>
      </w:r>
    </w:p>
    <w:p w:rsidR="00073BBB" w:rsidRPr="00073BBB" w:rsidRDefault="00073BBB" w:rsidP="00073BBB">
      <w:pPr>
        <w:pStyle w:val="Heading2"/>
        <w:numPr>
          <w:ilvl w:val="0"/>
          <w:numId w:val="3"/>
        </w:numPr>
        <w:tabs>
          <w:tab w:val="left" w:pos="1043"/>
        </w:tabs>
        <w:spacing w:before="100"/>
        <w:jc w:val="both"/>
        <w:rPr>
          <w:rFonts w:asciiTheme="minorHAnsi" w:hAnsiTheme="minorHAnsi"/>
          <w:b w:val="0"/>
        </w:rPr>
      </w:pPr>
      <w:r w:rsidRPr="00073BBB">
        <w:rPr>
          <w:rFonts w:asciiTheme="minorHAnsi" w:hAnsiTheme="minorHAnsi"/>
          <w:b w:val="0"/>
        </w:rPr>
        <w:t>Security deposit including 50% of fee has to be paid by the candidate for the allotment in particular hostel</w:t>
      </w:r>
    </w:p>
    <w:p w:rsidR="00073BBB" w:rsidRPr="00073BBB" w:rsidRDefault="00073BBB" w:rsidP="00073BBB">
      <w:pPr>
        <w:pStyle w:val="Heading2"/>
        <w:numPr>
          <w:ilvl w:val="0"/>
          <w:numId w:val="3"/>
        </w:numPr>
        <w:tabs>
          <w:tab w:val="left" w:pos="1043"/>
        </w:tabs>
        <w:spacing w:before="100"/>
        <w:jc w:val="both"/>
        <w:rPr>
          <w:rFonts w:asciiTheme="minorHAnsi" w:hAnsiTheme="minorHAnsi"/>
          <w:b w:val="0"/>
        </w:rPr>
      </w:pPr>
      <w:r w:rsidRPr="00073BBB">
        <w:rPr>
          <w:rFonts w:asciiTheme="minorHAnsi" w:hAnsiTheme="minorHAnsi"/>
          <w:b w:val="0"/>
        </w:rPr>
        <w:t>Payment of fees is done through NEFT transfer / online transfer and through checks. After the payment receipt is generated in accounts department and sent to business development department.</w:t>
      </w:r>
    </w:p>
    <w:p w:rsidR="00073BBB" w:rsidRPr="00073BBB" w:rsidRDefault="00073BBB" w:rsidP="00073BBB">
      <w:pPr>
        <w:pStyle w:val="Heading2"/>
        <w:numPr>
          <w:ilvl w:val="0"/>
          <w:numId w:val="3"/>
        </w:numPr>
        <w:tabs>
          <w:tab w:val="left" w:pos="1043"/>
        </w:tabs>
        <w:spacing w:before="100"/>
        <w:jc w:val="both"/>
        <w:rPr>
          <w:rFonts w:asciiTheme="minorHAnsi" w:hAnsiTheme="minorHAnsi"/>
          <w:b w:val="0"/>
        </w:rPr>
      </w:pPr>
      <w:r w:rsidRPr="00073BBB">
        <w:rPr>
          <w:rFonts w:asciiTheme="minorHAnsi" w:hAnsiTheme="minorHAnsi"/>
          <w:b w:val="0"/>
        </w:rPr>
        <w:t>So these records of fees payments are stored in book of accounts according to hostel wise and the year of admission</w:t>
      </w:r>
    </w:p>
    <w:p w:rsidR="00073BBB" w:rsidRPr="00073BBB" w:rsidRDefault="00073BBB" w:rsidP="00073BBB">
      <w:pPr>
        <w:pStyle w:val="Heading2"/>
        <w:numPr>
          <w:ilvl w:val="0"/>
          <w:numId w:val="3"/>
        </w:numPr>
        <w:tabs>
          <w:tab w:val="left" w:pos="1043"/>
        </w:tabs>
        <w:spacing w:before="100"/>
        <w:jc w:val="both"/>
        <w:rPr>
          <w:rFonts w:asciiTheme="minorHAnsi" w:hAnsiTheme="minorHAnsi"/>
          <w:b w:val="0"/>
        </w:rPr>
      </w:pPr>
      <w:r w:rsidRPr="00073BBB">
        <w:rPr>
          <w:rFonts w:asciiTheme="minorHAnsi" w:hAnsiTheme="minorHAnsi"/>
          <w:b w:val="0"/>
        </w:rPr>
        <w:t>For some universities, the accounts department of CSCPL would raise an invoice for student wise payment.</w:t>
      </w:r>
    </w:p>
    <w:p w:rsidR="00073BBB" w:rsidRPr="00073BBB" w:rsidRDefault="00073BBB" w:rsidP="00073BBB">
      <w:pPr>
        <w:pStyle w:val="Heading2"/>
        <w:tabs>
          <w:tab w:val="left" w:pos="1043"/>
        </w:tabs>
        <w:spacing w:before="100"/>
        <w:jc w:val="both"/>
        <w:rPr>
          <w:rFonts w:asciiTheme="minorHAnsi" w:hAnsiTheme="minorHAnsi"/>
          <w:b w:val="0"/>
        </w:rPr>
      </w:pPr>
    </w:p>
    <w:p w:rsidR="00073BBB" w:rsidRPr="00073BBB" w:rsidRDefault="00073BBB" w:rsidP="00073BBB">
      <w:pPr>
        <w:pStyle w:val="Heading2"/>
        <w:tabs>
          <w:tab w:val="left" w:pos="1043"/>
        </w:tabs>
        <w:spacing w:before="100"/>
        <w:jc w:val="both"/>
        <w:rPr>
          <w:rFonts w:asciiTheme="minorHAnsi" w:hAnsiTheme="minorHAnsi"/>
          <w:b w:val="0"/>
        </w:rPr>
      </w:pPr>
    </w:p>
    <w:p w:rsidR="00073BBB" w:rsidRPr="00073BBB" w:rsidRDefault="00073BBB" w:rsidP="00073BBB">
      <w:pPr>
        <w:jc w:val="both"/>
        <w:rPr>
          <w:b/>
          <w:sz w:val="24"/>
          <w:szCs w:val="24"/>
        </w:rPr>
      </w:pPr>
      <w:r w:rsidRPr="00073BBB">
        <w:rPr>
          <w:b/>
          <w:sz w:val="24"/>
          <w:szCs w:val="24"/>
        </w:rPr>
        <w:t xml:space="preserve">                       Purchase Order</w:t>
      </w:r>
    </w:p>
    <w:p w:rsidR="00073BBB" w:rsidRPr="00073BBB" w:rsidRDefault="00073BBB" w:rsidP="00073BBB">
      <w:pPr>
        <w:pStyle w:val="ListParagraph"/>
        <w:numPr>
          <w:ilvl w:val="0"/>
          <w:numId w:val="4"/>
        </w:numPr>
        <w:spacing w:line="276" w:lineRule="auto"/>
        <w:jc w:val="both"/>
        <w:rPr>
          <w:rFonts w:asciiTheme="minorHAnsi" w:hAnsiTheme="minorHAnsi"/>
          <w:b/>
          <w:sz w:val="24"/>
          <w:szCs w:val="24"/>
        </w:rPr>
      </w:pPr>
      <w:r w:rsidRPr="00073BBB">
        <w:rPr>
          <w:rFonts w:asciiTheme="minorHAnsi" w:hAnsiTheme="minorHAnsi"/>
          <w:sz w:val="24"/>
          <w:szCs w:val="24"/>
        </w:rPr>
        <w:t>Purchase orders would be issued and signed by the relevant authoritative personnel. A copy of the signed PO should be provided to Finance &amp; Accounts.</w:t>
      </w:r>
    </w:p>
    <w:p w:rsidR="00073BBB" w:rsidRPr="00073BBB" w:rsidRDefault="00073BBB" w:rsidP="00073BBB">
      <w:pPr>
        <w:ind w:left="1440" w:hanging="360"/>
        <w:jc w:val="both"/>
        <w:rPr>
          <w:sz w:val="24"/>
          <w:szCs w:val="24"/>
        </w:rPr>
      </w:pPr>
      <w:r w:rsidRPr="00073BBB">
        <w:rPr>
          <w:sz w:val="24"/>
          <w:szCs w:val="24"/>
        </w:rPr>
        <w:t>•</w:t>
      </w:r>
      <w:r w:rsidRPr="00073BBB">
        <w:rPr>
          <w:sz w:val="24"/>
          <w:szCs w:val="24"/>
        </w:rPr>
        <w:tab/>
        <w:t xml:space="preserve">Purchase orders will be received from the O&amp;M and F&amp;B department as per terms and conditions i.e. within 30/45 days. </w:t>
      </w:r>
    </w:p>
    <w:p w:rsidR="00073BBB" w:rsidRPr="00073BBB" w:rsidRDefault="00073BBB" w:rsidP="00073BBB">
      <w:pPr>
        <w:ind w:left="1440" w:hanging="360"/>
        <w:jc w:val="both"/>
        <w:rPr>
          <w:sz w:val="24"/>
          <w:szCs w:val="24"/>
        </w:rPr>
      </w:pPr>
      <w:r w:rsidRPr="00073BBB">
        <w:rPr>
          <w:sz w:val="24"/>
          <w:szCs w:val="24"/>
        </w:rPr>
        <w:t>•</w:t>
      </w:r>
      <w:r w:rsidRPr="00073BBB">
        <w:rPr>
          <w:sz w:val="24"/>
          <w:szCs w:val="24"/>
        </w:rPr>
        <w:tab/>
        <w:t xml:space="preserve">On receipt, these will be checked for the number of financial concurrence record there on and then entered in the register of purchase orders. </w:t>
      </w:r>
    </w:p>
    <w:p w:rsidR="00073BBB" w:rsidRPr="00073BBB" w:rsidRDefault="00073BBB" w:rsidP="00073BBB">
      <w:pPr>
        <w:ind w:left="1440" w:hanging="360"/>
        <w:jc w:val="both"/>
        <w:rPr>
          <w:sz w:val="24"/>
          <w:szCs w:val="24"/>
        </w:rPr>
      </w:pPr>
      <w:r w:rsidRPr="00073BBB">
        <w:rPr>
          <w:sz w:val="24"/>
          <w:szCs w:val="24"/>
        </w:rPr>
        <w:t>•</w:t>
      </w:r>
      <w:r w:rsidRPr="00073BBB">
        <w:rPr>
          <w:sz w:val="24"/>
          <w:szCs w:val="24"/>
        </w:rPr>
        <w:tab/>
        <w:t>Purchase orders and their amendments will be filled vendor wise.</w:t>
      </w:r>
    </w:p>
    <w:p w:rsidR="00073BBB" w:rsidRPr="00073BBB" w:rsidRDefault="00073BBB" w:rsidP="00073BBB">
      <w:pPr>
        <w:pStyle w:val="ListParagraph"/>
        <w:numPr>
          <w:ilvl w:val="0"/>
          <w:numId w:val="4"/>
        </w:numPr>
        <w:tabs>
          <w:tab w:val="left" w:pos="1403"/>
        </w:tabs>
        <w:spacing w:before="205" w:line="271" w:lineRule="auto"/>
        <w:ind w:right="462"/>
        <w:jc w:val="both"/>
        <w:rPr>
          <w:rFonts w:asciiTheme="minorHAnsi" w:hAnsiTheme="minorHAnsi"/>
          <w:sz w:val="24"/>
          <w:szCs w:val="24"/>
        </w:rPr>
      </w:pPr>
      <w:r w:rsidRPr="00073BBB">
        <w:rPr>
          <w:rFonts w:asciiTheme="minorHAnsi" w:hAnsiTheme="minorHAnsi"/>
          <w:sz w:val="24"/>
          <w:szCs w:val="24"/>
        </w:rPr>
        <w:t>The PO would be consulted with Finance Manager before signing to review the statutory compliances, legal terms and conditions</w:t>
      </w:r>
      <w:r w:rsidRPr="00073BBB">
        <w:rPr>
          <w:rFonts w:asciiTheme="minorHAnsi" w:hAnsiTheme="minorHAnsi"/>
          <w:spacing w:val="-1"/>
          <w:sz w:val="24"/>
          <w:szCs w:val="24"/>
        </w:rPr>
        <w:t xml:space="preserve"> </w:t>
      </w:r>
      <w:r w:rsidRPr="00073BBB">
        <w:rPr>
          <w:rFonts w:asciiTheme="minorHAnsi" w:hAnsiTheme="minorHAnsi"/>
          <w:sz w:val="24"/>
          <w:szCs w:val="24"/>
        </w:rPr>
        <w:t>etc.</w:t>
      </w:r>
    </w:p>
    <w:p w:rsidR="00073BBB" w:rsidRPr="00073BBB" w:rsidRDefault="00073BBB" w:rsidP="00073BBB">
      <w:pPr>
        <w:pStyle w:val="ListParagraph"/>
        <w:tabs>
          <w:tab w:val="left" w:pos="1403"/>
        </w:tabs>
        <w:spacing w:before="205" w:line="271" w:lineRule="auto"/>
        <w:ind w:left="1440" w:right="462" w:firstLine="0"/>
        <w:jc w:val="both"/>
        <w:rPr>
          <w:rFonts w:asciiTheme="minorHAnsi" w:hAnsiTheme="minorHAnsi"/>
          <w:sz w:val="24"/>
          <w:szCs w:val="24"/>
        </w:rPr>
      </w:pPr>
    </w:p>
    <w:p w:rsidR="00073BBB" w:rsidRPr="00073BBB" w:rsidRDefault="00073BBB" w:rsidP="00073BBB">
      <w:pPr>
        <w:tabs>
          <w:tab w:val="left" w:pos="1403"/>
        </w:tabs>
        <w:spacing w:before="205" w:line="271" w:lineRule="auto"/>
        <w:ind w:right="462"/>
        <w:jc w:val="both"/>
        <w:rPr>
          <w:b/>
          <w:sz w:val="24"/>
          <w:szCs w:val="24"/>
        </w:rPr>
      </w:pPr>
      <w:r w:rsidRPr="00073BBB">
        <w:rPr>
          <w:sz w:val="24"/>
          <w:szCs w:val="24"/>
        </w:rPr>
        <w:t xml:space="preserve">                       </w:t>
      </w:r>
      <w:r w:rsidRPr="00073BBB">
        <w:rPr>
          <w:b/>
          <w:sz w:val="24"/>
          <w:szCs w:val="24"/>
        </w:rPr>
        <w:t>Statutory payments</w:t>
      </w:r>
    </w:p>
    <w:p w:rsidR="00073BBB" w:rsidRPr="00073BBB" w:rsidRDefault="00073BBB" w:rsidP="00073BBB">
      <w:pPr>
        <w:pStyle w:val="ListParagraph"/>
        <w:numPr>
          <w:ilvl w:val="0"/>
          <w:numId w:val="4"/>
        </w:numPr>
        <w:tabs>
          <w:tab w:val="left" w:pos="1403"/>
        </w:tabs>
        <w:spacing w:before="205" w:line="271" w:lineRule="auto"/>
        <w:ind w:right="462"/>
        <w:jc w:val="both"/>
        <w:rPr>
          <w:rFonts w:asciiTheme="minorHAnsi" w:hAnsiTheme="minorHAnsi"/>
          <w:sz w:val="24"/>
          <w:szCs w:val="24"/>
        </w:rPr>
      </w:pPr>
      <w:r w:rsidRPr="00073BBB">
        <w:rPr>
          <w:rFonts w:asciiTheme="minorHAnsi" w:hAnsiTheme="minorHAnsi"/>
          <w:sz w:val="24"/>
          <w:szCs w:val="24"/>
        </w:rPr>
        <w:t>Statutory payments like PF,ESI are done on time to avoid the penalties.</w:t>
      </w:r>
    </w:p>
    <w:p w:rsidR="00073BBB" w:rsidRPr="00073BBB" w:rsidRDefault="00073BBB" w:rsidP="00073BBB">
      <w:pPr>
        <w:pStyle w:val="ListParagraph"/>
        <w:numPr>
          <w:ilvl w:val="0"/>
          <w:numId w:val="4"/>
        </w:numPr>
        <w:tabs>
          <w:tab w:val="left" w:pos="1403"/>
        </w:tabs>
        <w:spacing w:before="205" w:line="271" w:lineRule="auto"/>
        <w:ind w:right="462"/>
        <w:jc w:val="both"/>
        <w:rPr>
          <w:rFonts w:asciiTheme="minorHAnsi" w:hAnsiTheme="minorHAnsi"/>
          <w:sz w:val="24"/>
          <w:szCs w:val="24"/>
        </w:rPr>
      </w:pPr>
      <w:r w:rsidRPr="00073BBB">
        <w:rPr>
          <w:rFonts w:asciiTheme="minorHAnsi" w:hAnsiTheme="minorHAnsi"/>
          <w:sz w:val="24"/>
          <w:szCs w:val="24"/>
        </w:rPr>
        <w:t>The statutory payments and their due dates are as follows:</w:t>
      </w:r>
    </w:p>
    <w:p w:rsidR="00073BBB" w:rsidRPr="00073BBB" w:rsidRDefault="00073BBB" w:rsidP="00073BBB">
      <w:pPr>
        <w:pStyle w:val="ListParagraph"/>
        <w:tabs>
          <w:tab w:val="left" w:pos="1403"/>
        </w:tabs>
        <w:spacing w:before="205" w:line="271" w:lineRule="auto"/>
        <w:ind w:left="1440" w:right="462" w:firstLine="0"/>
        <w:jc w:val="both"/>
        <w:rPr>
          <w:rFonts w:asciiTheme="minorHAnsi" w:hAnsiTheme="minorHAnsi"/>
          <w:sz w:val="24"/>
          <w:szCs w:val="24"/>
        </w:rPr>
      </w:pPr>
      <w:r w:rsidRPr="00073BBB">
        <w:rPr>
          <w:rFonts w:asciiTheme="minorHAnsi" w:hAnsiTheme="minorHAnsi"/>
          <w:sz w:val="24"/>
          <w:szCs w:val="24"/>
        </w:rPr>
        <w:t xml:space="preserve">                           </w:t>
      </w:r>
    </w:p>
    <w:p w:rsidR="00073BBB" w:rsidRPr="00073BBB" w:rsidRDefault="00073BBB" w:rsidP="00073BBB">
      <w:pPr>
        <w:pStyle w:val="ListParagraph"/>
        <w:tabs>
          <w:tab w:val="left" w:pos="1403"/>
        </w:tabs>
        <w:spacing w:before="205" w:line="271" w:lineRule="auto"/>
        <w:ind w:left="1440" w:right="462" w:firstLine="0"/>
        <w:jc w:val="both"/>
        <w:rPr>
          <w:rFonts w:asciiTheme="minorHAnsi" w:hAnsiTheme="minorHAnsi"/>
          <w:sz w:val="24"/>
          <w:szCs w:val="24"/>
        </w:rPr>
      </w:pPr>
    </w:p>
    <w:p w:rsidR="00073BBB" w:rsidRPr="00073BBB" w:rsidRDefault="00073BBB" w:rsidP="00073BBB">
      <w:pPr>
        <w:pStyle w:val="ListParagraph"/>
        <w:tabs>
          <w:tab w:val="left" w:pos="1403"/>
        </w:tabs>
        <w:spacing w:before="205" w:line="271" w:lineRule="auto"/>
        <w:ind w:left="1440" w:right="462" w:firstLine="0"/>
        <w:jc w:val="both"/>
        <w:rPr>
          <w:rFonts w:asciiTheme="minorHAnsi" w:hAnsiTheme="minorHAnsi"/>
          <w:sz w:val="24"/>
          <w:szCs w:val="24"/>
        </w:rPr>
      </w:pPr>
      <w:r w:rsidRPr="00073BBB">
        <w:rPr>
          <w:rFonts w:asciiTheme="minorHAnsi" w:hAnsiTheme="minorHAnsi"/>
          <w:sz w:val="24"/>
          <w:szCs w:val="24"/>
        </w:rPr>
        <w:lastRenderedPageBreak/>
        <w:t xml:space="preserve">                                  </w:t>
      </w:r>
      <w:r w:rsidRPr="00073BBB">
        <w:rPr>
          <w:rFonts w:asciiTheme="minorHAnsi" w:hAnsiTheme="minorHAnsi"/>
          <w:b/>
          <w:sz w:val="24"/>
          <w:szCs w:val="24"/>
        </w:rPr>
        <w:t>Statutory payments</w:t>
      </w:r>
      <w:r w:rsidRPr="00073BBB">
        <w:rPr>
          <w:rFonts w:asciiTheme="minorHAnsi" w:hAnsiTheme="minorHAnsi"/>
          <w:sz w:val="24"/>
          <w:szCs w:val="24"/>
        </w:rPr>
        <w:t xml:space="preserve">                   </w:t>
      </w:r>
      <w:r w:rsidRPr="00073BBB">
        <w:rPr>
          <w:rFonts w:asciiTheme="minorHAnsi" w:hAnsiTheme="minorHAnsi"/>
          <w:b/>
          <w:sz w:val="24"/>
          <w:szCs w:val="24"/>
        </w:rPr>
        <w:t>due date</w:t>
      </w:r>
      <w:r w:rsidRPr="00073BBB">
        <w:rPr>
          <w:rFonts w:asciiTheme="minorHAnsi" w:hAnsiTheme="minorHAnsi"/>
          <w:sz w:val="24"/>
          <w:szCs w:val="24"/>
        </w:rPr>
        <w:t xml:space="preserve">  </w:t>
      </w:r>
    </w:p>
    <w:p w:rsidR="00073BBB" w:rsidRPr="00073BBB" w:rsidRDefault="00073BBB" w:rsidP="00073BBB">
      <w:pPr>
        <w:pStyle w:val="Heading2"/>
        <w:tabs>
          <w:tab w:val="left" w:pos="1043"/>
        </w:tabs>
        <w:spacing w:before="100"/>
        <w:jc w:val="both"/>
        <w:rPr>
          <w:rFonts w:asciiTheme="minorHAnsi" w:hAnsiTheme="minorHAnsi"/>
          <w:b w:val="0"/>
        </w:rPr>
      </w:pPr>
    </w:p>
    <w:p w:rsidR="00073BBB" w:rsidRPr="00073BBB" w:rsidRDefault="00073BBB" w:rsidP="00073BBB">
      <w:pPr>
        <w:pStyle w:val="BodyText"/>
        <w:numPr>
          <w:ilvl w:val="0"/>
          <w:numId w:val="5"/>
        </w:numPr>
        <w:spacing w:before="7"/>
        <w:jc w:val="both"/>
        <w:rPr>
          <w:rFonts w:asciiTheme="minorHAnsi" w:hAnsiTheme="minorHAnsi"/>
        </w:rPr>
      </w:pPr>
      <w:r w:rsidRPr="00073BBB">
        <w:rPr>
          <w:rFonts w:asciiTheme="minorHAnsi" w:hAnsiTheme="minorHAnsi"/>
        </w:rPr>
        <w:t>Provident Fund                      15</w:t>
      </w:r>
      <w:r w:rsidRPr="00073BBB">
        <w:rPr>
          <w:rFonts w:asciiTheme="minorHAnsi" w:hAnsiTheme="minorHAnsi"/>
          <w:vertAlign w:val="superscript"/>
        </w:rPr>
        <w:t>th</w:t>
      </w:r>
      <w:r w:rsidRPr="00073BBB">
        <w:rPr>
          <w:rFonts w:asciiTheme="minorHAnsi" w:hAnsiTheme="minorHAnsi"/>
        </w:rPr>
        <w:t xml:space="preserve"> of every month</w:t>
      </w:r>
    </w:p>
    <w:p w:rsidR="00073BBB" w:rsidRPr="00073BBB" w:rsidRDefault="00073BBB" w:rsidP="00073BBB">
      <w:pPr>
        <w:pStyle w:val="BodyText"/>
        <w:numPr>
          <w:ilvl w:val="0"/>
          <w:numId w:val="5"/>
        </w:numPr>
        <w:spacing w:before="7"/>
        <w:jc w:val="both"/>
        <w:rPr>
          <w:rFonts w:asciiTheme="minorHAnsi" w:hAnsiTheme="minorHAnsi"/>
        </w:rPr>
      </w:pPr>
      <w:r w:rsidRPr="00073BBB">
        <w:rPr>
          <w:rFonts w:asciiTheme="minorHAnsi" w:hAnsiTheme="minorHAnsi"/>
        </w:rPr>
        <w:t>TDS                                           7</w:t>
      </w:r>
      <w:r w:rsidRPr="00073BBB">
        <w:rPr>
          <w:rFonts w:asciiTheme="minorHAnsi" w:hAnsiTheme="minorHAnsi"/>
          <w:vertAlign w:val="superscript"/>
        </w:rPr>
        <w:t>TH</w:t>
      </w:r>
      <w:r w:rsidRPr="00073BBB">
        <w:rPr>
          <w:rFonts w:asciiTheme="minorHAnsi" w:hAnsiTheme="minorHAnsi"/>
        </w:rPr>
        <w:t xml:space="preserve"> of every month</w:t>
      </w:r>
    </w:p>
    <w:p w:rsidR="00073BBB" w:rsidRPr="00073BBB" w:rsidRDefault="00073BBB" w:rsidP="00073BBB">
      <w:pPr>
        <w:pStyle w:val="BodyText"/>
        <w:numPr>
          <w:ilvl w:val="0"/>
          <w:numId w:val="5"/>
        </w:numPr>
        <w:spacing w:before="7"/>
        <w:jc w:val="both"/>
        <w:rPr>
          <w:rFonts w:asciiTheme="minorHAnsi" w:hAnsiTheme="minorHAnsi"/>
        </w:rPr>
      </w:pPr>
      <w:r w:rsidRPr="00073BBB">
        <w:rPr>
          <w:rFonts w:asciiTheme="minorHAnsi" w:hAnsiTheme="minorHAnsi"/>
        </w:rPr>
        <w:t>Service tax                              5</w:t>
      </w:r>
      <w:r w:rsidRPr="00073BBB">
        <w:rPr>
          <w:rFonts w:asciiTheme="minorHAnsi" w:hAnsiTheme="minorHAnsi"/>
          <w:vertAlign w:val="superscript"/>
        </w:rPr>
        <w:t>th</w:t>
      </w:r>
      <w:r w:rsidRPr="00073BBB">
        <w:rPr>
          <w:rFonts w:asciiTheme="minorHAnsi" w:hAnsiTheme="minorHAnsi"/>
        </w:rPr>
        <w:t xml:space="preserve"> of every month</w:t>
      </w:r>
    </w:p>
    <w:p w:rsidR="00073BBB" w:rsidRPr="00073BBB" w:rsidRDefault="00073BBB" w:rsidP="00073BBB">
      <w:pPr>
        <w:pStyle w:val="BodyText"/>
        <w:numPr>
          <w:ilvl w:val="0"/>
          <w:numId w:val="5"/>
        </w:numPr>
        <w:spacing w:before="7"/>
        <w:jc w:val="both"/>
        <w:rPr>
          <w:rFonts w:asciiTheme="minorHAnsi" w:hAnsiTheme="minorHAnsi"/>
        </w:rPr>
      </w:pPr>
      <w:r w:rsidRPr="00073BBB">
        <w:rPr>
          <w:rFonts w:asciiTheme="minorHAnsi" w:hAnsiTheme="minorHAnsi"/>
        </w:rPr>
        <w:t>GST                                           20</w:t>
      </w:r>
      <w:r w:rsidRPr="00073BBB">
        <w:rPr>
          <w:rFonts w:asciiTheme="minorHAnsi" w:hAnsiTheme="minorHAnsi"/>
          <w:vertAlign w:val="superscript"/>
        </w:rPr>
        <w:t>th</w:t>
      </w:r>
      <w:r w:rsidRPr="00073BBB">
        <w:rPr>
          <w:rFonts w:asciiTheme="minorHAnsi" w:hAnsiTheme="minorHAnsi"/>
        </w:rPr>
        <w:t xml:space="preserve"> of every month</w:t>
      </w:r>
    </w:p>
    <w:p w:rsidR="00073BBB" w:rsidRPr="00073BBB" w:rsidRDefault="00073BBB" w:rsidP="00073BBB">
      <w:pPr>
        <w:pStyle w:val="BodyText"/>
        <w:numPr>
          <w:ilvl w:val="0"/>
          <w:numId w:val="5"/>
        </w:numPr>
        <w:spacing w:before="7"/>
        <w:jc w:val="both"/>
        <w:rPr>
          <w:rFonts w:asciiTheme="minorHAnsi" w:hAnsiTheme="minorHAnsi"/>
        </w:rPr>
      </w:pPr>
      <w:r w:rsidRPr="00073BBB">
        <w:rPr>
          <w:rFonts w:asciiTheme="minorHAnsi" w:hAnsiTheme="minorHAnsi"/>
        </w:rPr>
        <w:t xml:space="preserve"> Professional tax                    20</w:t>
      </w:r>
      <w:r w:rsidRPr="00073BBB">
        <w:rPr>
          <w:rFonts w:asciiTheme="minorHAnsi" w:hAnsiTheme="minorHAnsi"/>
          <w:vertAlign w:val="superscript"/>
        </w:rPr>
        <w:t>th</w:t>
      </w:r>
      <w:r w:rsidRPr="00073BBB">
        <w:rPr>
          <w:rFonts w:asciiTheme="minorHAnsi" w:hAnsiTheme="minorHAnsi"/>
        </w:rPr>
        <w:t xml:space="preserve"> of every month     </w:t>
      </w:r>
    </w:p>
    <w:p w:rsidR="00073BBB" w:rsidRPr="00073BBB" w:rsidRDefault="00073BBB" w:rsidP="00073BBB">
      <w:pPr>
        <w:pStyle w:val="BodyText"/>
        <w:spacing w:before="7"/>
        <w:jc w:val="both"/>
        <w:rPr>
          <w:rFonts w:asciiTheme="minorHAnsi" w:hAnsiTheme="minorHAnsi"/>
        </w:rPr>
      </w:pPr>
    </w:p>
    <w:p w:rsidR="00073BBB" w:rsidRPr="00073BBB" w:rsidRDefault="00073BBB" w:rsidP="00073BBB">
      <w:pPr>
        <w:pStyle w:val="BodyText"/>
        <w:spacing w:before="7"/>
        <w:jc w:val="both"/>
        <w:rPr>
          <w:rFonts w:asciiTheme="minorHAnsi" w:hAnsiTheme="minorHAnsi"/>
        </w:rPr>
      </w:pPr>
    </w:p>
    <w:p w:rsidR="00073BBB" w:rsidRPr="00073BBB" w:rsidRDefault="00073BBB" w:rsidP="00073BBB">
      <w:pPr>
        <w:pStyle w:val="BodyText"/>
        <w:spacing w:before="7"/>
        <w:jc w:val="both"/>
        <w:rPr>
          <w:rFonts w:asciiTheme="minorHAnsi" w:hAnsiTheme="minorHAnsi"/>
        </w:rPr>
      </w:pPr>
      <w:r w:rsidRPr="00073BBB">
        <w:rPr>
          <w:rFonts w:asciiTheme="minorHAnsi" w:hAnsiTheme="minorHAnsi"/>
        </w:rPr>
        <w:t xml:space="preserve">                           </w:t>
      </w:r>
    </w:p>
    <w:p w:rsidR="00073BBB" w:rsidRPr="00073BBB" w:rsidRDefault="00073BBB" w:rsidP="00073BBB">
      <w:pPr>
        <w:pStyle w:val="ListParagraph"/>
        <w:numPr>
          <w:ilvl w:val="1"/>
          <w:numId w:val="2"/>
        </w:numPr>
        <w:tabs>
          <w:tab w:val="left" w:pos="1045"/>
        </w:tabs>
        <w:spacing w:before="100"/>
        <w:jc w:val="both"/>
        <w:rPr>
          <w:rFonts w:asciiTheme="minorHAnsi" w:hAnsiTheme="minorHAnsi"/>
          <w:b/>
          <w:sz w:val="24"/>
          <w:szCs w:val="24"/>
        </w:rPr>
      </w:pPr>
      <w:r w:rsidRPr="00073BBB">
        <w:rPr>
          <w:rFonts w:asciiTheme="minorHAnsi" w:hAnsiTheme="minorHAnsi"/>
          <w:b/>
          <w:sz w:val="24"/>
          <w:szCs w:val="24"/>
        </w:rPr>
        <w:t>Receipt of</w:t>
      </w:r>
      <w:r w:rsidRPr="00073BBB">
        <w:rPr>
          <w:rFonts w:asciiTheme="minorHAnsi" w:hAnsiTheme="minorHAnsi"/>
          <w:b/>
          <w:spacing w:val="-1"/>
          <w:sz w:val="24"/>
          <w:szCs w:val="24"/>
        </w:rPr>
        <w:t xml:space="preserve"> </w:t>
      </w:r>
      <w:r w:rsidRPr="00073BBB">
        <w:rPr>
          <w:rFonts w:asciiTheme="minorHAnsi" w:hAnsiTheme="minorHAnsi"/>
          <w:b/>
          <w:sz w:val="24"/>
          <w:szCs w:val="24"/>
        </w:rPr>
        <w:t>Bills</w:t>
      </w:r>
    </w:p>
    <w:p w:rsidR="00073BBB" w:rsidRPr="00073BBB" w:rsidRDefault="00073BBB" w:rsidP="00073BBB">
      <w:pPr>
        <w:pStyle w:val="BodyText"/>
        <w:spacing w:before="11"/>
        <w:jc w:val="both"/>
        <w:rPr>
          <w:rFonts w:asciiTheme="minorHAnsi" w:hAnsiTheme="minorHAnsi"/>
          <w:b/>
        </w:rPr>
      </w:pPr>
    </w:p>
    <w:p w:rsidR="00073BBB" w:rsidRPr="00073BBB" w:rsidRDefault="00073BBB" w:rsidP="00073BBB">
      <w:pPr>
        <w:pStyle w:val="BodyText"/>
        <w:ind w:left="1042"/>
        <w:jc w:val="both"/>
        <w:rPr>
          <w:rFonts w:asciiTheme="minorHAnsi" w:hAnsiTheme="minorHAnsi"/>
        </w:rPr>
      </w:pPr>
      <w:r w:rsidRPr="00073BBB">
        <w:rPr>
          <w:rFonts w:asciiTheme="minorHAnsi" w:hAnsiTheme="minorHAnsi"/>
        </w:rPr>
        <w:t>The following procedures shall be followed at the time of receipt of bills.</w:t>
      </w:r>
    </w:p>
    <w:p w:rsidR="00073BBB" w:rsidRPr="00073BBB" w:rsidRDefault="00073BBB" w:rsidP="00073BBB">
      <w:pPr>
        <w:pStyle w:val="BodyText"/>
        <w:spacing w:before="11"/>
        <w:jc w:val="both"/>
        <w:rPr>
          <w:rFonts w:asciiTheme="minorHAnsi" w:hAnsiTheme="minorHAnsi"/>
        </w:rPr>
      </w:pPr>
    </w:p>
    <w:p w:rsidR="00073BBB" w:rsidRPr="00073BBB" w:rsidRDefault="00073BBB" w:rsidP="00073BBB">
      <w:pPr>
        <w:pStyle w:val="ListParagraph"/>
        <w:numPr>
          <w:ilvl w:val="2"/>
          <w:numId w:val="2"/>
        </w:numPr>
        <w:tabs>
          <w:tab w:val="left" w:pos="1763"/>
        </w:tabs>
        <w:ind w:right="462"/>
        <w:jc w:val="both"/>
        <w:rPr>
          <w:rFonts w:asciiTheme="minorHAnsi" w:hAnsiTheme="minorHAnsi"/>
          <w:sz w:val="24"/>
          <w:szCs w:val="24"/>
        </w:rPr>
      </w:pPr>
      <w:r w:rsidRPr="00073BBB">
        <w:rPr>
          <w:rFonts w:asciiTheme="minorHAnsi" w:hAnsiTheme="minorHAnsi"/>
          <w:sz w:val="24"/>
          <w:szCs w:val="24"/>
        </w:rPr>
        <w:t>Entry shall be made giving details of the bills received such as date of receipt of invoice, name of vendor, date of invoice, description in the invoice, amount etc in the Manual Register maintained by Accounts</w:t>
      </w:r>
      <w:r w:rsidRPr="00073BBB">
        <w:rPr>
          <w:rFonts w:asciiTheme="minorHAnsi" w:hAnsiTheme="minorHAnsi"/>
          <w:spacing w:val="-1"/>
          <w:sz w:val="24"/>
          <w:szCs w:val="24"/>
        </w:rPr>
        <w:t xml:space="preserve"> </w:t>
      </w:r>
      <w:r w:rsidRPr="00073BBB">
        <w:rPr>
          <w:rFonts w:asciiTheme="minorHAnsi" w:hAnsiTheme="minorHAnsi"/>
          <w:sz w:val="24"/>
          <w:szCs w:val="24"/>
        </w:rPr>
        <w:t>officer.</w:t>
      </w:r>
    </w:p>
    <w:p w:rsidR="00073BBB" w:rsidRPr="00073BBB" w:rsidRDefault="00073BBB" w:rsidP="00073BBB">
      <w:pPr>
        <w:pStyle w:val="BodyText"/>
        <w:spacing w:before="11"/>
        <w:jc w:val="both"/>
        <w:rPr>
          <w:rFonts w:asciiTheme="minorHAnsi" w:hAnsiTheme="minorHAnsi"/>
        </w:rPr>
      </w:pPr>
    </w:p>
    <w:p w:rsidR="00073BBB" w:rsidRPr="00073BBB" w:rsidRDefault="00073BBB" w:rsidP="00073BBB">
      <w:pPr>
        <w:pStyle w:val="ListParagraph"/>
        <w:numPr>
          <w:ilvl w:val="2"/>
          <w:numId w:val="2"/>
        </w:numPr>
        <w:tabs>
          <w:tab w:val="left" w:pos="1763"/>
        </w:tabs>
        <w:ind w:right="462"/>
        <w:jc w:val="both"/>
        <w:rPr>
          <w:rFonts w:asciiTheme="minorHAnsi" w:hAnsiTheme="minorHAnsi"/>
          <w:sz w:val="24"/>
          <w:szCs w:val="24"/>
        </w:rPr>
      </w:pPr>
      <w:r w:rsidRPr="00073BBB">
        <w:rPr>
          <w:rFonts w:asciiTheme="minorHAnsi" w:hAnsiTheme="minorHAnsi"/>
          <w:sz w:val="24"/>
          <w:szCs w:val="24"/>
        </w:rPr>
        <w:t>A unique serial number code on the top of the bill would be mentioned which would be same as the serial number on which the bill was entered in the manual</w:t>
      </w:r>
      <w:r w:rsidRPr="00073BBB">
        <w:rPr>
          <w:rFonts w:asciiTheme="minorHAnsi" w:hAnsiTheme="minorHAnsi"/>
          <w:spacing w:val="-11"/>
          <w:sz w:val="24"/>
          <w:szCs w:val="24"/>
        </w:rPr>
        <w:t xml:space="preserve"> </w:t>
      </w:r>
      <w:r w:rsidRPr="00073BBB">
        <w:rPr>
          <w:rFonts w:asciiTheme="minorHAnsi" w:hAnsiTheme="minorHAnsi"/>
          <w:sz w:val="24"/>
          <w:szCs w:val="24"/>
        </w:rPr>
        <w:t>register.</w:t>
      </w:r>
    </w:p>
    <w:p w:rsidR="00073BBB" w:rsidRPr="00073BBB" w:rsidRDefault="00073BBB" w:rsidP="00073BBB">
      <w:pPr>
        <w:pStyle w:val="BodyText"/>
        <w:spacing w:before="11"/>
        <w:jc w:val="both"/>
        <w:rPr>
          <w:rFonts w:asciiTheme="minorHAnsi" w:hAnsiTheme="minorHAnsi"/>
        </w:rPr>
      </w:pPr>
    </w:p>
    <w:p w:rsidR="00073BBB" w:rsidRPr="00073BBB" w:rsidRDefault="00073BBB" w:rsidP="00073BBB">
      <w:pPr>
        <w:pStyle w:val="ListParagraph"/>
        <w:numPr>
          <w:ilvl w:val="2"/>
          <w:numId w:val="2"/>
        </w:numPr>
        <w:tabs>
          <w:tab w:val="left" w:pos="1763"/>
        </w:tabs>
        <w:jc w:val="both"/>
        <w:rPr>
          <w:rFonts w:asciiTheme="minorHAnsi" w:hAnsiTheme="minorHAnsi"/>
          <w:sz w:val="24"/>
          <w:szCs w:val="24"/>
        </w:rPr>
      </w:pPr>
      <w:r w:rsidRPr="00073BBB">
        <w:rPr>
          <w:rFonts w:asciiTheme="minorHAnsi" w:hAnsiTheme="minorHAnsi"/>
          <w:sz w:val="24"/>
          <w:szCs w:val="24"/>
        </w:rPr>
        <w:t>The bill would then be approved by the COO/CEO for further</w:t>
      </w:r>
      <w:r w:rsidRPr="00073BBB">
        <w:rPr>
          <w:rFonts w:asciiTheme="minorHAnsi" w:hAnsiTheme="minorHAnsi"/>
          <w:spacing w:val="-9"/>
          <w:sz w:val="24"/>
          <w:szCs w:val="24"/>
        </w:rPr>
        <w:t xml:space="preserve"> </w:t>
      </w:r>
      <w:r w:rsidRPr="00073BBB">
        <w:rPr>
          <w:rFonts w:asciiTheme="minorHAnsi" w:hAnsiTheme="minorHAnsi"/>
          <w:sz w:val="24"/>
          <w:szCs w:val="24"/>
        </w:rPr>
        <w:t>processing.</w:t>
      </w:r>
    </w:p>
    <w:p w:rsidR="00073BBB" w:rsidRPr="00073BBB" w:rsidRDefault="00073BBB" w:rsidP="00073BBB">
      <w:pPr>
        <w:pStyle w:val="BodyText"/>
        <w:spacing w:before="11"/>
        <w:jc w:val="both"/>
        <w:rPr>
          <w:rFonts w:asciiTheme="minorHAnsi" w:hAnsiTheme="minorHAnsi"/>
        </w:rPr>
      </w:pPr>
    </w:p>
    <w:p w:rsidR="00073BBB" w:rsidRPr="00073BBB" w:rsidRDefault="00073BBB" w:rsidP="00073BBB">
      <w:pPr>
        <w:pStyle w:val="ListParagraph"/>
        <w:numPr>
          <w:ilvl w:val="2"/>
          <w:numId w:val="2"/>
        </w:numPr>
        <w:tabs>
          <w:tab w:val="left" w:pos="1763"/>
        </w:tabs>
        <w:ind w:right="461"/>
        <w:jc w:val="both"/>
        <w:rPr>
          <w:rFonts w:asciiTheme="minorHAnsi" w:hAnsiTheme="minorHAnsi"/>
          <w:sz w:val="24"/>
          <w:szCs w:val="24"/>
        </w:rPr>
      </w:pPr>
      <w:r w:rsidRPr="00073BBB">
        <w:rPr>
          <w:rFonts w:asciiTheme="minorHAnsi" w:hAnsiTheme="minorHAnsi"/>
          <w:sz w:val="24"/>
          <w:szCs w:val="24"/>
        </w:rPr>
        <w:t>It should be ensured that the entry of the bills in the register will be made on the same day of receipt of bills from vendor and hand over the details to the senior accounts</w:t>
      </w:r>
      <w:r w:rsidRPr="00073BBB">
        <w:rPr>
          <w:rFonts w:asciiTheme="minorHAnsi" w:hAnsiTheme="minorHAnsi"/>
          <w:spacing w:val="-1"/>
          <w:sz w:val="24"/>
          <w:szCs w:val="24"/>
        </w:rPr>
        <w:t xml:space="preserve"> </w:t>
      </w:r>
      <w:r w:rsidRPr="00073BBB">
        <w:rPr>
          <w:rFonts w:asciiTheme="minorHAnsi" w:hAnsiTheme="minorHAnsi"/>
          <w:sz w:val="24"/>
          <w:szCs w:val="24"/>
        </w:rPr>
        <w:t>officer.</w:t>
      </w:r>
    </w:p>
    <w:p w:rsidR="00073BBB" w:rsidRPr="00073BBB" w:rsidRDefault="00073BBB" w:rsidP="00073BBB">
      <w:pPr>
        <w:pStyle w:val="BodyText"/>
        <w:spacing w:before="9"/>
        <w:jc w:val="both"/>
        <w:rPr>
          <w:rFonts w:asciiTheme="minorHAnsi" w:hAnsiTheme="minorHAnsi"/>
        </w:rPr>
      </w:pPr>
    </w:p>
    <w:p w:rsidR="00073BBB" w:rsidRPr="00073BBB" w:rsidRDefault="00073BBB" w:rsidP="00073BBB">
      <w:pPr>
        <w:pStyle w:val="Heading2"/>
        <w:numPr>
          <w:ilvl w:val="1"/>
          <w:numId w:val="2"/>
        </w:numPr>
        <w:tabs>
          <w:tab w:val="left" w:pos="1403"/>
        </w:tabs>
        <w:ind w:left="1402"/>
        <w:jc w:val="both"/>
        <w:rPr>
          <w:rFonts w:asciiTheme="minorHAnsi" w:hAnsiTheme="minorHAnsi"/>
        </w:rPr>
      </w:pPr>
      <w:r w:rsidRPr="00073BBB">
        <w:rPr>
          <w:rFonts w:asciiTheme="minorHAnsi" w:hAnsiTheme="minorHAnsi"/>
        </w:rPr>
        <w:t>Entry of Bill in the Books of</w:t>
      </w:r>
      <w:r w:rsidRPr="00073BBB">
        <w:rPr>
          <w:rFonts w:asciiTheme="minorHAnsi" w:hAnsiTheme="minorHAnsi"/>
          <w:spacing w:val="-2"/>
        </w:rPr>
        <w:t xml:space="preserve"> </w:t>
      </w:r>
      <w:r w:rsidRPr="00073BBB">
        <w:rPr>
          <w:rFonts w:asciiTheme="minorHAnsi" w:hAnsiTheme="minorHAnsi"/>
        </w:rPr>
        <w:t>Accounts</w:t>
      </w:r>
    </w:p>
    <w:p w:rsidR="00073BBB" w:rsidRPr="00073BBB" w:rsidRDefault="00073BBB" w:rsidP="00073BBB">
      <w:pPr>
        <w:pStyle w:val="BodyText"/>
        <w:spacing w:before="9"/>
        <w:jc w:val="both"/>
        <w:rPr>
          <w:rFonts w:asciiTheme="minorHAnsi" w:hAnsiTheme="minorHAnsi"/>
          <w:b/>
        </w:rPr>
      </w:pPr>
    </w:p>
    <w:p w:rsidR="00073BBB" w:rsidRPr="00073BBB" w:rsidRDefault="00073BBB" w:rsidP="00073BBB">
      <w:pPr>
        <w:pStyle w:val="ListParagraph"/>
        <w:numPr>
          <w:ilvl w:val="2"/>
          <w:numId w:val="2"/>
        </w:numPr>
        <w:tabs>
          <w:tab w:val="left" w:pos="1763"/>
        </w:tabs>
        <w:ind w:right="462"/>
        <w:jc w:val="both"/>
        <w:rPr>
          <w:rFonts w:asciiTheme="minorHAnsi" w:hAnsiTheme="minorHAnsi"/>
          <w:sz w:val="24"/>
          <w:szCs w:val="24"/>
        </w:rPr>
      </w:pPr>
      <w:r w:rsidRPr="00073BBB">
        <w:rPr>
          <w:rFonts w:asciiTheme="minorHAnsi" w:hAnsiTheme="minorHAnsi"/>
          <w:sz w:val="24"/>
          <w:szCs w:val="24"/>
        </w:rPr>
        <w:t>After review of bill by the COO, the bill would be checked by Finance Manager with the Purchase Order/Agreement/Approval of the bill. He would ensure that necessary supporting documents are attached with the</w:t>
      </w:r>
      <w:r w:rsidRPr="00073BBB">
        <w:rPr>
          <w:rFonts w:asciiTheme="minorHAnsi" w:hAnsiTheme="minorHAnsi"/>
          <w:spacing w:val="-2"/>
          <w:sz w:val="24"/>
          <w:szCs w:val="24"/>
        </w:rPr>
        <w:t xml:space="preserve"> </w:t>
      </w:r>
      <w:r w:rsidRPr="00073BBB">
        <w:rPr>
          <w:rFonts w:asciiTheme="minorHAnsi" w:hAnsiTheme="minorHAnsi"/>
          <w:sz w:val="24"/>
          <w:szCs w:val="24"/>
        </w:rPr>
        <w:t>bill.</w:t>
      </w:r>
    </w:p>
    <w:p w:rsidR="00073BBB" w:rsidRPr="00073BBB" w:rsidRDefault="00073BBB" w:rsidP="00073BBB">
      <w:pPr>
        <w:pStyle w:val="BodyText"/>
        <w:spacing w:before="11"/>
        <w:jc w:val="both"/>
        <w:rPr>
          <w:rFonts w:asciiTheme="minorHAnsi" w:hAnsiTheme="minorHAnsi"/>
        </w:rPr>
      </w:pPr>
    </w:p>
    <w:p w:rsidR="00073BBB" w:rsidRPr="00073BBB" w:rsidRDefault="00073BBB" w:rsidP="00073BBB">
      <w:pPr>
        <w:pStyle w:val="ListParagraph"/>
        <w:numPr>
          <w:ilvl w:val="2"/>
          <w:numId w:val="2"/>
        </w:numPr>
        <w:tabs>
          <w:tab w:val="left" w:pos="1763"/>
        </w:tabs>
        <w:spacing w:line="244" w:lineRule="auto"/>
        <w:ind w:right="462"/>
        <w:jc w:val="both"/>
        <w:rPr>
          <w:rFonts w:asciiTheme="minorHAnsi" w:hAnsiTheme="minorHAnsi"/>
          <w:sz w:val="24"/>
          <w:szCs w:val="24"/>
        </w:rPr>
      </w:pPr>
      <w:r w:rsidRPr="00073BBB">
        <w:rPr>
          <w:rFonts w:asciiTheme="minorHAnsi" w:hAnsiTheme="minorHAnsi"/>
          <w:sz w:val="24"/>
          <w:szCs w:val="24"/>
        </w:rPr>
        <w:t>The Finance Manager would check the TDS implication and Service Tax implications on the bill and provide for the same in the books of accounts</w:t>
      </w:r>
      <w:r w:rsidRPr="00073BBB">
        <w:rPr>
          <w:rFonts w:asciiTheme="minorHAnsi" w:hAnsiTheme="minorHAnsi"/>
          <w:spacing w:val="-5"/>
          <w:sz w:val="24"/>
          <w:szCs w:val="24"/>
        </w:rPr>
        <w:t xml:space="preserve"> </w:t>
      </w:r>
      <w:r w:rsidRPr="00073BBB">
        <w:rPr>
          <w:rFonts w:asciiTheme="minorHAnsi" w:hAnsiTheme="minorHAnsi"/>
          <w:sz w:val="24"/>
          <w:szCs w:val="24"/>
        </w:rPr>
        <w:t>accordingly.</w:t>
      </w:r>
    </w:p>
    <w:p w:rsidR="00073BBB" w:rsidRPr="00073BBB" w:rsidRDefault="00073BBB" w:rsidP="00073BBB">
      <w:pPr>
        <w:pStyle w:val="BodyText"/>
        <w:spacing w:before="5"/>
        <w:jc w:val="both"/>
        <w:rPr>
          <w:rFonts w:asciiTheme="minorHAnsi" w:hAnsiTheme="minorHAnsi"/>
        </w:rPr>
      </w:pPr>
    </w:p>
    <w:p w:rsidR="00073BBB" w:rsidRPr="00073BBB" w:rsidRDefault="00073BBB" w:rsidP="00073BBB">
      <w:pPr>
        <w:pStyle w:val="ListParagraph"/>
        <w:numPr>
          <w:ilvl w:val="2"/>
          <w:numId w:val="2"/>
        </w:numPr>
        <w:tabs>
          <w:tab w:val="left" w:pos="1763"/>
        </w:tabs>
        <w:ind w:right="461"/>
        <w:jc w:val="both"/>
        <w:rPr>
          <w:rFonts w:asciiTheme="minorHAnsi" w:hAnsiTheme="minorHAnsi"/>
          <w:sz w:val="24"/>
          <w:szCs w:val="24"/>
        </w:rPr>
      </w:pPr>
      <w:r w:rsidRPr="00073BBB">
        <w:rPr>
          <w:rFonts w:asciiTheme="minorHAnsi" w:hAnsiTheme="minorHAnsi"/>
          <w:sz w:val="24"/>
          <w:szCs w:val="24"/>
        </w:rPr>
        <w:t>In case of purchase of any material or sports goods, relevant entry would be made in the stock register for the quantity and value and serial number given in the stock register would be mentioned in the Purchase Invoice before the purchase bill is is entered in the books of</w:t>
      </w:r>
      <w:r w:rsidRPr="00073BBB">
        <w:rPr>
          <w:rFonts w:asciiTheme="minorHAnsi" w:hAnsiTheme="minorHAnsi"/>
          <w:spacing w:val="-1"/>
          <w:sz w:val="24"/>
          <w:szCs w:val="24"/>
        </w:rPr>
        <w:t xml:space="preserve"> </w:t>
      </w:r>
      <w:r w:rsidRPr="00073BBB">
        <w:rPr>
          <w:rFonts w:asciiTheme="minorHAnsi" w:hAnsiTheme="minorHAnsi"/>
          <w:sz w:val="24"/>
          <w:szCs w:val="24"/>
        </w:rPr>
        <w:t>accounts.</w:t>
      </w:r>
    </w:p>
    <w:p w:rsidR="00073BBB" w:rsidRPr="00073BBB" w:rsidRDefault="00073BBB" w:rsidP="00073BBB">
      <w:pPr>
        <w:pStyle w:val="BodyText"/>
        <w:spacing w:before="11"/>
        <w:jc w:val="both"/>
        <w:rPr>
          <w:rFonts w:asciiTheme="minorHAnsi" w:hAnsiTheme="minorHAnsi"/>
        </w:rPr>
      </w:pPr>
    </w:p>
    <w:p w:rsidR="00073BBB" w:rsidRPr="00073BBB" w:rsidRDefault="00073BBB" w:rsidP="00073BBB">
      <w:pPr>
        <w:pStyle w:val="ListParagraph"/>
        <w:numPr>
          <w:ilvl w:val="2"/>
          <w:numId w:val="2"/>
        </w:numPr>
        <w:tabs>
          <w:tab w:val="left" w:pos="1763"/>
        </w:tabs>
        <w:ind w:right="462"/>
        <w:jc w:val="both"/>
        <w:rPr>
          <w:rFonts w:asciiTheme="minorHAnsi" w:hAnsiTheme="minorHAnsi"/>
          <w:sz w:val="24"/>
          <w:szCs w:val="24"/>
        </w:rPr>
      </w:pPr>
      <w:r w:rsidRPr="00073BBB">
        <w:rPr>
          <w:rFonts w:asciiTheme="minorHAnsi" w:hAnsiTheme="minorHAnsi"/>
          <w:sz w:val="24"/>
          <w:szCs w:val="24"/>
        </w:rPr>
        <w:t>After the purchase bill is approved by the Finance manager, entry would be made in the books of</w:t>
      </w:r>
      <w:r w:rsidRPr="00073BBB">
        <w:rPr>
          <w:rFonts w:asciiTheme="minorHAnsi" w:hAnsiTheme="minorHAnsi"/>
          <w:spacing w:val="-1"/>
          <w:sz w:val="24"/>
          <w:szCs w:val="24"/>
        </w:rPr>
        <w:t xml:space="preserve"> </w:t>
      </w:r>
      <w:r w:rsidRPr="00073BBB">
        <w:rPr>
          <w:rFonts w:asciiTheme="minorHAnsi" w:hAnsiTheme="minorHAnsi"/>
          <w:sz w:val="24"/>
          <w:szCs w:val="24"/>
        </w:rPr>
        <w:t>accounts.</w:t>
      </w:r>
    </w:p>
    <w:p w:rsidR="00073BBB" w:rsidRPr="00073BBB" w:rsidRDefault="00073BBB" w:rsidP="00073BBB">
      <w:pPr>
        <w:pStyle w:val="BodyText"/>
        <w:spacing w:before="11"/>
        <w:jc w:val="both"/>
        <w:rPr>
          <w:rFonts w:asciiTheme="minorHAnsi" w:hAnsiTheme="minorHAnsi"/>
        </w:rPr>
      </w:pPr>
    </w:p>
    <w:p w:rsidR="00073BBB" w:rsidRPr="00073BBB" w:rsidRDefault="00073BBB" w:rsidP="00073BBB">
      <w:pPr>
        <w:pStyle w:val="ListParagraph"/>
        <w:numPr>
          <w:ilvl w:val="2"/>
          <w:numId w:val="2"/>
        </w:numPr>
        <w:tabs>
          <w:tab w:val="left" w:pos="1763"/>
        </w:tabs>
        <w:ind w:right="462"/>
        <w:jc w:val="both"/>
        <w:rPr>
          <w:rFonts w:asciiTheme="minorHAnsi" w:hAnsiTheme="minorHAnsi"/>
          <w:sz w:val="24"/>
          <w:szCs w:val="24"/>
        </w:rPr>
      </w:pPr>
      <w:r w:rsidRPr="00073BBB">
        <w:rPr>
          <w:rFonts w:asciiTheme="minorHAnsi" w:hAnsiTheme="minorHAnsi"/>
          <w:sz w:val="24"/>
          <w:szCs w:val="24"/>
        </w:rPr>
        <w:t>It would be ensured that the entry of the bills will be made within 24 hours of receipt of bills from the accounts</w:t>
      </w:r>
      <w:r w:rsidRPr="00073BBB">
        <w:rPr>
          <w:rFonts w:asciiTheme="minorHAnsi" w:hAnsiTheme="minorHAnsi"/>
          <w:spacing w:val="-1"/>
          <w:sz w:val="24"/>
          <w:szCs w:val="24"/>
        </w:rPr>
        <w:t xml:space="preserve"> </w:t>
      </w:r>
      <w:r w:rsidRPr="00073BBB">
        <w:rPr>
          <w:rFonts w:asciiTheme="minorHAnsi" w:hAnsiTheme="minorHAnsi"/>
          <w:sz w:val="24"/>
          <w:szCs w:val="24"/>
        </w:rPr>
        <w:t>officer.</w:t>
      </w:r>
    </w:p>
    <w:p w:rsidR="00073BBB" w:rsidRPr="00073BBB" w:rsidRDefault="00073BBB" w:rsidP="00073BBB">
      <w:pPr>
        <w:pStyle w:val="BodyText"/>
        <w:spacing w:before="11"/>
        <w:jc w:val="both"/>
        <w:rPr>
          <w:rFonts w:asciiTheme="minorHAnsi" w:hAnsiTheme="minorHAnsi"/>
        </w:rPr>
      </w:pPr>
    </w:p>
    <w:p w:rsidR="00073BBB" w:rsidRPr="00073BBB" w:rsidRDefault="00073BBB" w:rsidP="00073BBB">
      <w:pPr>
        <w:pStyle w:val="ListParagraph"/>
        <w:numPr>
          <w:ilvl w:val="2"/>
          <w:numId w:val="2"/>
        </w:numPr>
        <w:tabs>
          <w:tab w:val="left" w:pos="1763"/>
        </w:tabs>
        <w:ind w:right="462"/>
        <w:jc w:val="both"/>
        <w:rPr>
          <w:rFonts w:asciiTheme="minorHAnsi" w:hAnsiTheme="minorHAnsi"/>
          <w:sz w:val="24"/>
          <w:szCs w:val="24"/>
        </w:rPr>
      </w:pPr>
      <w:r w:rsidRPr="00073BBB">
        <w:rPr>
          <w:rFonts w:asciiTheme="minorHAnsi" w:hAnsiTheme="minorHAnsi"/>
          <w:sz w:val="24"/>
          <w:szCs w:val="24"/>
        </w:rPr>
        <w:t>Also it would be ensured that the Serial numbers are correct for posting the entry in books of</w:t>
      </w:r>
      <w:r w:rsidRPr="00073BBB">
        <w:rPr>
          <w:rFonts w:asciiTheme="minorHAnsi" w:hAnsiTheme="minorHAnsi"/>
          <w:spacing w:val="-1"/>
          <w:sz w:val="24"/>
          <w:szCs w:val="24"/>
        </w:rPr>
        <w:t xml:space="preserve"> </w:t>
      </w:r>
      <w:r w:rsidRPr="00073BBB">
        <w:rPr>
          <w:rFonts w:asciiTheme="minorHAnsi" w:hAnsiTheme="minorHAnsi"/>
          <w:sz w:val="24"/>
          <w:szCs w:val="24"/>
        </w:rPr>
        <w:t>accounts.</w:t>
      </w:r>
    </w:p>
    <w:p w:rsidR="00073BBB" w:rsidRPr="00073BBB" w:rsidRDefault="00073BBB" w:rsidP="00073BBB">
      <w:pPr>
        <w:jc w:val="both"/>
        <w:rPr>
          <w:sz w:val="24"/>
          <w:szCs w:val="24"/>
        </w:rPr>
      </w:pPr>
    </w:p>
    <w:p w:rsidR="00073BBB" w:rsidRPr="00073BBB" w:rsidRDefault="00073BBB" w:rsidP="00073BBB">
      <w:pPr>
        <w:jc w:val="both"/>
        <w:rPr>
          <w:sz w:val="24"/>
          <w:szCs w:val="24"/>
        </w:rPr>
      </w:pPr>
    </w:p>
    <w:p w:rsidR="00073BBB" w:rsidRPr="00073BBB" w:rsidRDefault="00073BBB" w:rsidP="00073BBB">
      <w:pPr>
        <w:pStyle w:val="Heading2"/>
        <w:tabs>
          <w:tab w:val="left" w:pos="1403"/>
        </w:tabs>
        <w:ind w:left="0" w:firstLine="0"/>
        <w:jc w:val="both"/>
        <w:rPr>
          <w:rFonts w:asciiTheme="minorHAnsi" w:hAnsiTheme="minorHAnsi"/>
        </w:rPr>
      </w:pPr>
      <w:r w:rsidRPr="00073BBB">
        <w:rPr>
          <w:rFonts w:asciiTheme="minorHAnsi" w:hAnsiTheme="minorHAnsi"/>
        </w:rPr>
        <w:t xml:space="preserve">                         Preparation of Approval note for</w:t>
      </w:r>
      <w:r w:rsidRPr="00073BBB">
        <w:rPr>
          <w:rFonts w:asciiTheme="minorHAnsi" w:hAnsiTheme="minorHAnsi"/>
          <w:spacing w:val="-1"/>
        </w:rPr>
        <w:t xml:space="preserve"> </w:t>
      </w:r>
      <w:r w:rsidRPr="00073BBB">
        <w:rPr>
          <w:rFonts w:asciiTheme="minorHAnsi" w:hAnsiTheme="minorHAnsi"/>
        </w:rPr>
        <w:t>payment</w:t>
      </w:r>
    </w:p>
    <w:p w:rsidR="00073BBB" w:rsidRPr="00073BBB" w:rsidRDefault="00073BBB" w:rsidP="00073BBB">
      <w:pPr>
        <w:pStyle w:val="ListParagraph"/>
        <w:numPr>
          <w:ilvl w:val="0"/>
          <w:numId w:val="6"/>
        </w:numPr>
        <w:tabs>
          <w:tab w:val="left" w:pos="1763"/>
        </w:tabs>
        <w:spacing w:before="249"/>
        <w:ind w:right="462"/>
        <w:jc w:val="both"/>
        <w:rPr>
          <w:rFonts w:asciiTheme="minorHAnsi" w:hAnsiTheme="minorHAnsi"/>
          <w:sz w:val="24"/>
          <w:szCs w:val="24"/>
        </w:rPr>
      </w:pPr>
      <w:r w:rsidRPr="00073BBB">
        <w:rPr>
          <w:rFonts w:asciiTheme="minorHAnsi" w:hAnsiTheme="minorHAnsi"/>
          <w:sz w:val="24"/>
          <w:szCs w:val="24"/>
        </w:rPr>
        <w:t>After the above steps, approval note for release of payment of the bill shall be prepared by the Accounts Officer along with the relevant supporting documents such as Original Invoice, Journal Voucher passed by the Sr. Accounts officer, agreement (wherever</w:t>
      </w:r>
      <w:r w:rsidRPr="00073BBB">
        <w:rPr>
          <w:rFonts w:asciiTheme="minorHAnsi" w:hAnsiTheme="minorHAnsi"/>
          <w:spacing w:val="-1"/>
          <w:sz w:val="24"/>
          <w:szCs w:val="24"/>
        </w:rPr>
        <w:t xml:space="preserve"> </w:t>
      </w:r>
      <w:r w:rsidRPr="00073BBB">
        <w:rPr>
          <w:rFonts w:asciiTheme="minorHAnsi" w:hAnsiTheme="minorHAnsi"/>
          <w:sz w:val="24"/>
          <w:szCs w:val="24"/>
        </w:rPr>
        <w:t>applicable).</w:t>
      </w:r>
    </w:p>
    <w:p w:rsidR="00073BBB" w:rsidRPr="00073BBB" w:rsidRDefault="00073BBB" w:rsidP="00073BBB">
      <w:pPr>
        <w:pStyle w:val="BodyText"/>
        <w:spacing w:before="4"/>
        <w:jc w:val="both"/>
        <w:rPr>
          <w:rFonts w:asciiTheme="minorHAnsi" w:hAnsiTheme="minorHAnsi"/>
        </w:rPr>
      </w:pPr>
    </w:p>
    <w:p w:rsidR="00073BBB" w:rsidRPr="00073BBB" w:rsidRDefault="00073BBB" w:rsidP="00073BBB">
      <w:pPr>
        <w:pStyle w:val="ListParagraph"/>
        <w:numPr>
          <w:ilvl w:val="0"/>
          <w:numId w:val="6"/>
        </w:numPr>
        <w:tabs>
          <w:tab w:val="left" w:pos="1763"/>
        </w:tabs>
        <w:ind w:right="462"/>
        <w:jc w:val="both"/>
        <w:rPr>
          <w:rFonts w:asciiTheme="minorHAnsi" w:hAnsiTheme="minorHAnsi"/>
          <w:sz w:val="24"/>
          <w:szCs w:val="24"/>
        </w:rPr>
      </w:pPr>
      <w:r w:rsidRPr="00073BBB">
        <w:rPr>
          <w:rFonts w:asciiTheme="minorHAnsi" w:hAnsiTheme="minorHAnsi"/>
          <w:sz w:val="24"/>
          <w:szCs w:val="24"/>
        </w:rPr>
        <w:t>After preparing the approval note, Accounts officer would ensure that the approval note is signed by the relevant authorities. Once this is signed by relevant signatories, the payment note would be approved by Finance</w:t>
      </w:r>
      <w:r w:rsidRPr="00073BBB">
        <w:rPr>
          <w:rFonts w:asciiTheme="minorHAnsi" w:hAnsiTheme="minorHAnsi"/>
          <w:spacing w:val="-3"/>
          <w:sz w:val="24"/>
          <w:szCs w:val="24"/>
        </w:rPr>
        <w:t xml:space="preserve"> </w:t>
      </w:r>
      <w:r w:rsidRPr="00073BBB">
        <w:rPr>
          <w:rFonts w:asciiTheme="minorHAnsi" w:hAnsiTheme="minorHAnsi"/>
          <w:sz w:val="24"/>
          <w:szCs w:val="24"/>
        </w:rPr>
        <w:t>Manager.</w:t>
      </w:r>
    </w:p>
    <w:p w:rsidR="00073BBB" w:rsidRPr="00073BBB" w:rsidRDefault="00073BBB" w:rsidP="00073BBB">
      <w:pPr>
        <w:pStyle w:val="BodyText"/>
        <w:spacing w:before="11"/>
        <w:jc w:val="both"/>
        <w:rPr>
          <w:rFonts w:asciiTheme="minorHAnsi" w:hAnsiTheme="minorHAnsi"/>
        </w:rPr>
      </w:pPr>
    </w:p>
    <w:p w:rsidR="00073BBB" w:rsidRPr="00073BBB" w:rsidRDefault="00073BBB" w:rsidP="00073BBB">
      <w:pPr>
        <w:pStyle w:val="ListParagraph"/>
        <w:numPr>
          <w:ilvl w:val="0"/>
          <w:numId w:val="6"/>
        </w:numPr>
        <w:tabs>
          <w:tab w:val="left" w:pos="1763"/>
        </w:tabs>
        <w:ind w:right="461"/>
        <w:jc w:val="both"/>
        <w:rPr>
          <w:rFonts w:asciiTheme="minorHAnsi" w:hAnsiTheme="minorHAnsi"/>
          <w:sz w:val="24"/>
          <w:szCs w:val="24"/>
        </w:rPr>
      </w:pPr>
      <w:r w:rsidRPr="00073BBB">
        <w:rPr>
          <w:rFonts w:asciiTheme="minorHAnsi" w:hAnsiTheme="minorHAnsi"/>
          <w:sz w:val="24"/>
          <w:szCs w:val="24"/>
        </w:rPr>
        <w:t>On approval of payment note by Finance Manager, the note along with supporting document should be sent to CEO for approval along with all the supporting documentation.</w:t>
      </w:r>
    </w:p>
    <w:p w:rsidR="00073BBB" w:rsidRPr="00073BBB" w:rsidRDefault="00073BBB" w:rsidP="00073BBB">
      <w:pPr>
        <w:tabs>
          <w:tab w:val="left" w:pos="1763"/>
        </w:tabs>
        <w:ind w:right="461"/>
        <w:jc w:val="both"/>
        <w:rPr>
          <w:sz w:val="24"/>
          <w:szCs w:val="24"/>
        </w:rPr>
      </w:pPr>
    </w:p>
    <w:p w:rsidR="00073BBB" w:rsidRPr="00073BBB" w:rsidRDefault="00073BBB" w:rsidP="00073BBB">
      <w:pPr>
        <w:tabs>
          <w:tab w:val="left" w:pos="1763"/>
        </w:tabs>
        <w:ind w:right="461"/>
        <w:jc w:val="both"/>
        <w:rPr>
          <w:sz w:val="24"/>
          <w:szCs w:val="24"/>
        </w:rPr>
      </w:pPr>
    </w:p>
    <w:p w:rsidR="00073BBB" w:rsidRPr="00073BBB" w:rsidRDefault="00073BBB" w:rsidP="00073BBB">
      <w:pPr>
        <w:pStyle w:val="Heading2"/>
        <w:tabs>
          <w:tab w:val="left" w:pos="1403"/>
        </w:tabs>
        <w:ind w:left="0" w:firstLine="0"/>
        <w:jc w:val="both"/>
        <w:rPr>
          <w:rFonts w:asciiTheme="minorHAnsi" w:hAnsiTheme="minorHAnsi"/>
        </w:rPr>
      </w:pPr>
      <w:r w:rsidRPr="00073BBB">
        <w:rPr>
          <w:rFonts w:asciiTheme="minorHAnsi" w:hAnsiTheme="minorHAnsi"/>
        </w:rPr>
        <w:t xml:space="preserve">                                 Issue of</w:t>
      </w:r>
      <w:r w:rsidRPr="00073BBB">
        <w:rPr>
          <w:rFonts w:asciiTheme="minorHAnsi" w:hAnsiTheme="minorHAnsi"/>
          <w:spacing w:val="-1"/>
        </w:rPr>
        <w:t xml:space="preserve"> </w:t>
      </w:r>
      <w:r w:rsidRPr="00073BBB">
        <w:rPr>
          <w:rFonts w:asciiTheme="minorHAnsi" w:hAnsiTheme="minorHAnsi"/>
        </w:rPr>
        <w:t>Cheques</w:t>
      </w:r>
    </w:p>
    <w:p w:rsidR="00073BBB" w:rsidRPr="00073BBB" w:rsidRDefault="00073BBB" w:rsidP="00073BBB">
      <w:pPr>
        <w:pStyle w:val="BodyText"/>
        <w:spacing w:before="11"/>
        <w:jc w:val="both"/>
        <w:rPr>
          <w:rFonts w:asciiTheme="minorHAnsi" w:hAnsiTheme="minorHAnsi"/>
          <w:b/>
        </w:rPr>
      </w:pPr>
    </w:p>
    <w:p w:rsidR="00073BBB" w:rsidRPr="00073BBB" w:rsidRDefault="00073BBB" w:rsidP="00073BBB">
      <w:pPr>
        <w:pStyle w:val="ListParagraph"/>
        <w:numPr>
          <w:ilvl w:val="0"/>
          <w:numId w:val="7"/>
        </w:numPr>
        <w:tabs>
          <w:tab w:val="left" w:pos="1763"/>
        </w:tabs>
        <w:ind w:right="461"/>
        <w:jc w:val="both"/>
        <w:rPr>
          <w:rFonts w:asciiTheme="minorHAnsi" w:hAnsiTheme="minorHAnsi"/>
          <w:sz w:val="24"/>
          <w:szCs w:val="24"/>
        </w:rPr>
      </w:pPr>
      <w:r w:rsidRPr="00073BBB">
        <w:rPr>
          <w:rFonts w:asciiTheme="minorHAnsi" w:hAnsiTheme="minorHAnsi"/>
          <w:sz w:val="24"/>
          <w:szCs w:val="24"/>
        </w:rPr>
        <w:t>On receipt of approval of CEO, the Finance Manager would prepare the cheque on the basis of approval note signed by the relevant</w:t>
      </w:r>
      <w:r w:rsidRPr="00073BBB">
        <w:rPr>
          <w:rFonts w:asciiTheme="minorHAnsi" w:hAnsiTheme="minorHAnsi"/>
          <w:spacing w:val="-3"/>
          <w:sz w:val="24"/>
          <w:szCs w:val="24"/>
        </w:rPr>
        <w:t xml:space="preserve"> </w:t>
      </w:r>
      <w:r w:rsidRPr="00073BBB">
        <w:rPr>
          <w:rFonts w:asciiTheme="minorHAnsi" w:hAnsiTheme="minorHAnsi"/>
          <w:sz w:val="24"/>
          <w:szCs w:val="24"/>
        </w:rPr>
        <w:t>authorities.</w:t>
      </w:r>
    </w:p>
    <w:p w:rsidR="00073BBB" w:rsidRPr="00073BBB" w:rsidRDefault="00073BBB" w:rsidP="00073BBB">
      <w:pPr>
        <w:pStyle w:val="BodyText"/>
        <w:spacing w:before="11"/>
        <w:jc w:val="both"/>
        <w:rPr>
          <w:rFonts w:asciiTheme="minorHAnsi" w:hAnsiTheme="minorHAnsi"/>
        </w:rPr>
      </w:pPr>
    </w:p>
    <w:p w:rsidR="00073BBB" w:rsidRPr="00073BBB" w:rsidRDefault="00073BBB" w:rsidP="00073BBB">
      <w:pPr>
        <w:pStyle w:val="ListParagraph"/>
        <w:numPr>
          <w:ilvl w:val="0"/>
          <w:numId w:val="7"/>
        </w:numPr>
        <w:tabs>
          <w:tab w:val="left" w:pos="1763"/>
        </w:tabs>
        <w:ind w:right="462"/>
        <w:jc w:val="both"/>
        <w:rPr>
          <w:rFonts w:asciiTheme="minorHAnsi" w:hAnsiTheme="minorHAnsi"/>
          <w:sz w:val="24"/>
          <w:szCs w:val="24"/>
        </w:rPr>
      </w:pPr>
      <w:r w:rsidRPr="00073BBB">
        <w:rPr>
          <w:rFonts w:asciiTheme="minorHAnsi" w:hAnsiTheme="minorHAnsi"/>
          <w:sz w:val="24"/>
          <w:szCs w:val="24"/>
        </w:rPr>
        <w:t>After the cheque is prepared, the cheques should will be processed on the following dates</w:t>
      </w:r>
      <w:r w:rsidRPr="00073BBB">
        <w:rPr>
          <w:rFonts w:asciiTheme="minorHAnsi" w:hAnsiTheme="minorHAnsi"/>
          <w:spacing w:val="-2"/>
          <w:sz w:val="24"/>
          <w:szCs w:val="24"/>
        </w:rPr>
        <w:t xml:space="preserve"> </w:t>
      </w:r>
      <w:r w:rsidRPr="00073BBB">
        <w:rPr>
          <w:rFonts w:asciiTheme="minorHAnsi" w:hAnsiTheme="minorHAnsi"/>
          <w:sz w:val="24"/>
          <w:szCs w:val="24"/>
        </w:rPr>
        <w:t>:</w:t>
      </w:r>
    </w:p>
    <w:p w:rsidR="00073BBB" w:rsidRPr="00073BBB" w:rsidRDefault="00073BBB" w:rsidP="00073BBB">
      <w:pPr>
        <w:pStyle w:val="BodyText"/>
        <w:spacing w:before="11"/>
        <w:jc w:val="both"/>
        <w:rPr>
          <w:rFonts w:asciiTheme="minorHAnsi" w:hAnsiTheme="minorHAnsi"/>
        </w:rPr>
      </w:pPr>
    </w:p>
    <w:p w:rsidR="00073BBB" w:rsidRPr="00073BBB" w:rsidRDefault="00073BBB" w:rsidP="00073BBB">
      <w:pPr>
        <w:pStyle w:val="BodyText"/>
        <w:tabs>
          <w:tab w:val="left" w:pos="5362"/>
        </w:tabs>
        <w:ind w:left="1762"/>
        <w:jc w:val="both"/>
        <w:rPr>
          <w:rFonts w:asciiTheme="minorHAnsi" w:hAnsiTheme="minorHAnsi"/>
        </w:rPr>
      </w:pPr>
      <w:r w:rsidRPr="00073BBB">
        <w:rPr>
          <w:rFonts w:asciiTheme="minorHAnsi" w:hAnsiTheme="minorHAnsi"/>
        </w:rPr>
        <w:t>For</w:t>
      </w:r>
      <w:r w:rsidRPr="00073BBB">
        <w:rPr>
          <w:rFonts w:asciiTheme="minorHAnsi" w:hAnsiTheme="minorHAnsi"/>
          <w:spacing w:val="-1"/>
        </w:rPr>
        <w:t xml:space="preserve"> </w:t>
      </w:r>
      <w:r w:rsidRPr="00073BBB">
        <w:rPr>
          <w:rFonts w:asciiTheme="minorHAnsi" w:hAnsiTheme="minorHAnsi"/>
        </w:rPr>
        <w:t>regular</w:t>
      </w:r>
      <w:r w:rsidRPr="00073BBB">
        <w:rPr>
          <w:rFonts w:asciiTheme="minorHAnsi" w:hAnsiTheme="minorHAnsi"/>
          <w:spacing w:val="-2"/>
        </w:rPr>
        <w:t xml:space="preserve"> </w:t>
      </w:r>
      <w:r w:rsidRPr="00073BBB">
        <w:rPr>
          <w:rFonts w:asciiTheme="minorHAnsi" w:hAnsiTheme="minorHAnsi"/>
        </w:rPr>
        <w:t>Payment</w:t>
      </w:r>
      <w:r w:rsidRPr="00073BBB">
        <w:rPr>
          <w:rFonts w:asciiTheme="minorHAnsi" w:hAnsiTheme="minorHAnsi"/>
        </w:rPr>
        <w:tab/>
        <w:t>On or before 10th of  every</w:t>
      </w:r>
      <w:r w:rsidRPr="00073BBB">
        <w:rPr>
          <w:rFonts w:asciiTheme="minorHAnsi" w:hAnsiTheme="minorHAnsi"/>
          <w:spacing w:val="-2"/>
        </w:rPr>
        <w:t xml:space="preserve"> </w:t>
      </w:r>
      <w:r w:rsidRPr="00073BBB">
        <w:rPr>
          <w:rFonts w:asciiTheme="minorHAnsi" w:hAnsiTheme="minorHAnsi"/>
        </w:rPr>
        <w:t>month</w:t>
      </w:r>
    </w:p>
    <w:p w:rsidR="00073BBB" w:rsidRPr="00073BBB" w:rsidRDefault="00073BBB" w:rsidP="00073BBB">
      <w:pPr>
        <w:pStyle w:val="BodyText"/>
        <w:tabs>
          <w:tab w:val="left" w:pos="5362"/>
        </w:tabs>
        <w:ind w:left="1762"/>
        <w:jc w:val="both"/>
        <w:rPr>
          <w:rFonts w:asciiTheme="minorHAnsi" w:hAnsiTheme="minorHAnsi"/>
        </w:rPr>
      </w:pPr>
      <w:r w:rsidRPr="00073BBB">
        <w:rPr>
          <w:rFonts w:asciiTheme="minorHAnsi" w:hAnsiTheme="minorHAnsi"/>
        </w:rPr>
        <w:t>For Salary</w:t>
      </w:r>
      <w:r w:rsidRPr="00073BBB">
        <w:rPr>
          <w:rFonts w:asciiTheme="minorHAnsi" w:hAnsiTheme="minorHAnsi"/>
          <w:spacing w:val="-2"/>
        </w:rPr>
        <w:t xml:space="preserve"> </w:t>
      </w:r>
      <w:r w:rsidRPr="00073BBB">
        <w:rPr>
          <w:rFonts w:asciiTheme="minorHAnsi" w:hAnsiTheme="minorHAnsi"/>
        </w:rPr>
        <w:t>and</w:t>
      </w:r>
      <w:r w:rsidRPr="00073BBB">
        <w:rPr>
          <w:rFonts w:asciiTheme="minorHAnsi" w:hAnsiTheme="minorHAnsi"/>
          <w:spacing w:val="-1"/>
        </w:rPr>
        <w:t xml:space="preserve"> </w:t>
      </w:r>
      <w:r w:rsidRPr="00073BBB">
        <w:rPr>
          <w:rFonts w:asciiTheme="minorHAnsi" w:hAnsiTheme="minorHAnsi"/>
        </w:rPr>
        <w:t>TDS</w:t>
      </w:r>
      <w:r w:rsidRPr="00073BBB">
        <w:rPr>
          <w:rFonts w:asciiTheme="minorHAnsi" w:hAnsiTheme="minorHAnsi"/>
        </w:rPr>
        <w:tab/>
        <w:t>5th of the next</w:t>
      </w:r>
      <w:r w:rsidRPr="00073BBB">
        <w:rPr>
          <w:rFonts w:asciiTheme="minorHAnsi" w:hAnsiTheme="minorHAnsi"/>
          <w:spacing w:val="-1"/>
        </w:rPr>
        <w:t xml:space="preserve"> </w:t>
      </w:r>
      <w:r w:rsidRPr="00073BBB">
        <w:rPr>
          <w:rFonts w:asciiTheme="minorHAnsi" w:hAnsiTheme="minorHAnsi"/>
        </w:rPr>
        <w:t>month</w:t>
      </w:r>
    </w:p>
    <w:p w:rsidR="00073BBB" w:rsidRPr="00073BBB" w:rsidRDefault="00073BBB" w:rsidP="00073BBB">
      <w:pPr>
        <w:pStyle w:val="BodyText"/>
        <w:tabs>
          <w:tab w:val="left" w:pos="5362"/>
        </w:tabs>
        <w:ind w:left="1762"/>
        <w:jc w:val="both"/>
        <w:rPr>
          <w:rFonts w:asciiTheme="minorHAnsi" w:hAnsiTheme="minorHAnsi"/>
        </w:rPr>
      </w:pPr>
      <w:r w:rsidRPr="00073BBB">
        <w:rPr>
          <w:rFonts w:asciiTheme="minorHAnsi" w:hAnsiTheme="minorHAnsi"/>
        </w:rPr>
        <w:t>For</w:t>
      </w:r>
      <w:r w:rsidRPr="00073BBB">
        <w:rPr>
          <w:rFonts w:asciiTheme="minorHAnsi" w:hAnsiTheme="minorHAnsi"/>
          <w:spacing w:val="-1"/>
        </w:rPr>
        <w:t xml:space="preserve"> </w:t>
      </w:r>
      <w:r w:rsidRPr="00073BBB">
        <w:rPr>
          <w:rFonts w:asciiTheme="minorHAnsi" w:hAnsiTheme="minorHAnsi"/>
        </w:rPr>
        <w:t>Service</w:t>
      </w:r>
      <w:r w:rsidRPr="00073BBB">
        <w:rPr>
          <w:rFonts w:asciiTheme="minorHAnsi" w:hAnsiTheme="minorHAnsi"/>
          <w:spacing w:val="-1"/>
        </w:rPr>
        <w:t xml:space="preserve"> </w:t>
      </w:r>
      <w:r w:rsidRPr="00073BBB">
        <w:rPr>
          <w:rFonts w:asciiTheme="minorHAnsi" w:hAnsiTheme="minorHAnsi"/>
        </w:rPr>
        <w:t>Tax</w:t>
      </w:r>
      <w:r w:rsidRPr="00073BBB">
        <w:rPr>
          <w:rFonts w:asciiTheme="minorHAnsi" w:hAnsiTheme="minorHAnsi"/>
        </w:rPr>
        <w:tab/>
        <w:t>5th of every month</w:t>
      </w:r>
      <w:r w:rsidRPr="00073BBB">
        <w:rPr>
          <w:rFonts w:asciiTheme="minorHAnsi" w:hAnsiTheme="minorHAnsi"/>
          <w:spacing w:val="-1"/>
        </w:rPr>
        <w:t xml:space="preserve"> </w:t>
      </w:r>
      <w:r w:rsidRPr="00073BBB">
        <w:rPr>
          <w:rFonts w:asciiTheme="minorHAnsi" w:hAnsiTheme="minorHAnsi"/>
        </w:rPr>
        <w:t>month.</w:t>
      </w:r>
    </w:p>
    <w:p w:rsidR="00073BBB" w:rsidRPr="00073BBB" w:rsidRDefault="00073BBB" w:rsidP="00073BBB">
      <w:pPr>
        <w:pStyle w:val="BodyText"/>
        <w:spacing w:before="11"/>
        <w:jc w:val="both"/>
        <w:rPr>
          <w:rFonts w:asciiTheme="minorHAnsi" w:hAnsiTheme="minorHAnsi"/>
        </w:rPr>
      </w:pPr>
      <w:r w:rsidRPr="00073BBB">
        <w:rPr>
          <w:rFonts w:asciiTheme="minorHAnsi" w:hAnsiTheme="minorHAnsi"/>
        </w:rPr>
        <w:t xml:space="preserve">                                  </w:t>
      </w:r>
    </w:p>
    <w:p w:rsidR="00073BBB" w:rsidRPr="00073BBB" w:rsidRDefault="00073BBB" w:rsidP="00073BBB">
      <w:pPr>
        <w:pStyle w:val="ListParagraph"/>
        <w:numPr>
          <w:ilvl w:val="0"/>
          <w:numId w:val="7"/>
        </w:numPr>
        <w:tabs>
          <w:tab w:val="left" w:pos="1763"/>
        </w:tabs>
        <w:ind w:right="531"/>
        <w:jc w:val="both"/>
        <w:rPr>
          <w:rFonts w:asciiTheme="minorHAnsi" w:hAnsiTheme="minorHAnsi"/>
          <w:sz w:val="24"/>
          <w:szCs w:val="24"/>
        </w:rPr>
      </w:pPr>
      <w:r w:rsidRPr="00073BBB">
        <w:rPr>
          <w:rFonts w:asciiTheme="minorHAnsi" w:hAnsiTheme="minorHAnsi"/>
          <w:sz w:val="24"/>
          <w:szCs w:val="24"/>
        </w:rPr>
        <w:t>Once the cheques are signed, payment entry would be made in the books of accounts by Accounts Officer on the same</w:t>
      </w:r>
      <w:r w:rsidRPr="00073BBB">
        <w:rPr>
          <w:rFonts w:asciiTheme="minorHAnsi" w:hAnsiTheme="minorHAnsi"/>
          <w:spacing w:val="-1"/>
          <w:sz w:val="24"/>
          <w:szCs w:val="24"/>
        </w:rPr>
        <w:t xml:space="preserve"> </w:t>
      </w:r>
      <w:r w:rsidRPr="00073BBB">
        <w:rPr>
          <w:rFonts w:asciiTheme="minorHAnsi" w:hAnsiTheme="minorHAnsi"/>
          <w:sz w:val="24"/>
          <w:szCs w:val="24"/>
        </w:rPr>
        <w:t>day.</w:t>
      </w:r>
    </w:p>
    <w:p w:rsidR="00073BBB" w:rsidRPr="00073BBB" w:rsidRDefault="00073BBB" w:rsidP="00073BBB">
      <w:pPr>
        <w:tabs>
          <w:tab w:val="left" w:pos="1763"/>
        </w:tabs>
        <w:ind w:right="461"/>
        <w:jc w:val="both"/>
        <w:rPr>
          <w:sz w:val="24"/>
          <w:szCs w:val="24"/>
        </w:rPr>
        <w:sectPr w:rsidR="00073BBB" w:rsidRPr="00073BBB" w:rsidSect="00221FCF">
          <w:pgSz w:w="12240" w:h="15840"/>
          <w:pgMar w:top="1500" w:right="1000" w:bottom="280" w:left="580" w:header="720" w:footer="720" w:gutter="0"/>
          <w:cols w:space="720"/>
          <w:titlePg/>
          <w:docGrid w:linePitch="299"/>
        </w:sectPr>
      </w:pPr>
    </w:p>
    <w:p w:rsidR="00073BBB" w:rsidRPr="00073BBB" w:rsidRDefault="00073BBB" w:rsidP="00073BBB">
      <w:pPr>
        <w:pStyle w:val="Heading2"/>
        <w:tabs>
          <w:tab w:val="left" w:pos="1403"/>
        </w:tabs>
        <w:ind w:left="0" w:firstLine="0"/>
        <w:jc w:val="both"/>
        <w:rPr>
          <w:rFonts w:asciiTheme="minorHAnsi" w:hAnsiTheme="minorHAnsi"/>
        </w:rPr>
      </w:pPr>
      <w:r w:rsidRPr="00073BBB">
        <w:rPr>
          <w:rFonts w:asciiTheme="minorHAnsi" w:hAnsiTheme="minorHAnsi"/>
        </w:rPr>
        <w:lastRenderedPageBreak/>
        <w:t>Dispatch of</w:t>
      </w:r>
      <w:r w:rsidRPr="00073BBB">
        <w:rPr>
          <w:rFonts w:asciiTheme="minorHAnsi" w:hAnsiTheme="minorHAnsi"/>
          <w:spacing w:val="-1"/>
        </w:rPr>
        <w:t xml:space="preserve"> </w:t>
      </w:r>
      <w:r w:rsidRPr="00073BBB">
        <w:rPr>
          <w:rFonts w:asciiTheme="minorHAnsi" w:hAnsiTheme="minorHAnsi"/>
        </w:rPr>
        <w:t>Cheques</w:t>
      </w:r>
    </w:p>
    <w:p w:rsidR="00073BBB" w:rsidRPr="00073BBB" w:rsidRDefault="00073BBB" w:rsidP="00073BBB">
      <w:pPr>
        <w:pStyle w:val="BodyText"/>
        <w:spacing w:before="11"/>
        <w:jc w:val="both"/>
        <w:rPr>
          <w:rFonts w:asciiTheme="minorHAnsi" w:hAnsiTheme="minorHAnsi"/>
          <w:b/>
        </w:rPr>
      </w:pPr>
    </w:p>
    <w:p w:rsidR="00073BBB" w:rsidRDefault="00073BBB" w:rsidP="00073BBB">
      <w:pPr>
        <w:pStyle w:val="ListParagraph"/>
        <w:numPr>
          <w:ilvl w:val="0"/>
          <w:numId w:val="8"/>
        </w:numPr>
        <w:tabs>
          <w:tab w:val="left" w:pos="1763"/>
        </w:tabs>
        <w:spacing w:line="244" w:lineRule="auto"/>
        <w:ind w:right="462"/>
        <w:jc w:val="both"/>
        <w:rPr>
          <w:sz w:val="24"/>
          <w:szCs w:val="24"/>
        </w:rPr>
      </w:pPr>
      <w:r w:rsidRPr="00073BBB">
        <w:rPr>
          <w:sz w:val="24"/>
          <w:szCs w:val="24"/>
        </w:rPr>
        <w:t>The cheques should be dispatched on the same day through courier unless they are hand</w:t>
      </w:r>
      <w:r w:rsidRPr="00073BBB">
        <w:rPr>
          <w:spacing w:val="-1"/>
          <w:sz w:val="24"/>
          <w:szCs w:val="24"/>
        </w:rPr>
        <w:t xml:space="preserve"> </w:t>
      </w:r>
      <w:r w:rsidRPr="00073BBB">
        <w:rPr>
          <w:sz w:val="24"/>
          <w:szCs w:val="24"/>
        </w:rPr>
        <w:t>delivered.</w:t>
      </w:r>
    </w:p>
    <w:p w:rsidR="00073BBB" w:rsidRPr="00073BBB" w:rsidRDefault="00073BBB" w:rsidP="00073BBB">
      <w:pPr>
        <w:pStyle w:val="ListParagraph"/>
        <w:numPr>
          <w:ilvl w:val="0"/>
          <w:numId w:val="8"/>
        </w:numPr>
        <w:tabs>
          <w:tab w:val="left" w:pos="1763"/>
        </w:tabs>
        <w:spacing w:line="244" w:lineRule="auto"/>
        <w:ind w:right="462"/>
        <w:jc w:val="both"/>
        <w:rPr>
          <w:sz w:val="24"/>
          <w:szCs w:val="24"/>
        </w:rPr>
      </w:pPr>
      <w:r w:rsidRPr="00073BBB">
        <w:rPr>
          <w:rFonts w:asciiTheme="minorHAnsi" w:hAnsiTheme="minorHAnsi"/>
          <w:sz w:val="24"/>
          <w:szCs w:val="24"/>
        </w:rPr>
        <w:t>A control register would be maintained by Accountant for all the courier sent giving details of courier number, cheque no, name of party, amount and follow up should be done by Accounts Officer twice a week with the courier company on the delivery of the cheque so that the control register can be updated</w:t>
      </w:r>
      <w:r w:rsidRPr="00073BBB">
        <w:rPr>
          <w:rFonts w:asciiTheme="minorHAnsi" w:hAnsiTheme="minorHAnsi"/>
          <w:spacing w:val="-4"/>
          <w:sz w:val="24"/>
          <w:szCs w:val="24"/>
        </w:rPr>
        <w:t xml:space="preserve"> </w:t>
      </w:r>
      <w:r w:rsidRPr="00073BBB">
        <w:rPr>
          <w:rFonts w:asciiTheme="minorHAnsi" w:hAnsiTheme="minorHAnsi"/>
          <w:sz w:val="24"/>
          <w:szCs w:val="24"/>
        </w:rPr>
        <w:t>accordingly.</w:t>
      </w:r>
    </w:p>
    <w:p w:rsidR="00073BBB" w:rsidRPr="00073BBB" w:rsidRDefault="00073BBB" w:rsidP="00073BBB">
      <w:pPr>
        <w:tabs>
          <w:tab w:val="left" w:pos="1763"/>
        </w:tabs>
        <w:ind w:right="462"/>
        <w:jc w:val="both"/>
        <w:rPr>
          <w:sz w:val="24"/>
          <w:szCs w:val="24"/>
        </w:rPr>
      </w:pPr>
    </w:p>
    <w:p w:rsidR="00073BBB" w:rsidRPr="00073BBB" w:rsidRDefault="00073BBB" w:rsidP="00073BBB">
      <w:pPr>
        <w:pStyle w:val="Heading2"/>
        <w:tabs>
          <w:tab w:val="left" w:pos="1403"/>
        </w:tabs>
        <w:ind w:left="0" w:firstLine="0"/>
        <w:jc w:val="both"/>
        <w:rPr>
          <w:rFonts w:asciiTheme="minorHAnsi" w:hAnsiTheme="minorHAnsi"/>
        </w:rPr>
      </w:pPr>
      <w:r w:rsidRPr="00073BBB">
        <w:rPr>
          <w:rFonts w:asciiTheme="minorHAnsi" w:hAnsiTheme="minorHAnsi"/>
        </w:rPr>
        <w:t xml:space="preserve"> Fixed Asset</w:t>
      </w:r>
      <w:r w:rsidRPr="00073BBB">
        <w:rPr>
          <w:rFonts w:asciiTheme="minorHAnsi" w:hAnsiTheme="minorHAnsi"/>
          <w:spacing w:val="-1"/>
        </w:rPr>
        <w:t xml:space="preserve"> </w:t>
      </w:r>
      <w:r w:rsidRPr="00073BBB">
        <w:rPr>
          <w:rFonts w:asciiTheme="minorHAnsi" w:hAnsiTheme="minorHAnsi"/>
        </w:rPr>
        <w:t>Register</w:t>
      </w:r>
    </w:p>
    <w:p w:rsidR="00073BBB" w:rsidRPr="00073BBB" w:rsidRDefault="00073BBB" w:rsidP="00073BBB">
      <w:pPr>
        <w:pStyle w:val="BodyText"/>
        <w:spacing w:before="9"/>
        <w:jc w:val="both"/>
        <w:rPr>
          <w:rFonts w:asciiTheme="minorHAnsi" w:hAnsiTheme="minorHAnsi"/>
          <w:b/>
        </w:rPr>
      </w:pPr>
    </w:p>
    <w:p w:rsidR="00073BBB" w:rsidRPr="00073BBB" w:rsidRDefault="001C340B" w:rsidP="001C340B">
      <w:pPr>
        <w:pStyle w:val="BodyText"/>
        <w:ind w:left="360" w:right="1104" w:hanging="180"/>
        <w:jc w:val="both"/>
        <w:rPr>
          <w:rFonts w:asciiTheme="minorHAnsi" w:hAnsiTheme="minorHAnsi"/>
        </w:rPr>
      </w:pPr>
      <w:r>
        <w:rPr>
          <w:rFonts w:asciiTheme="minorHAnsi" w:hAnsiTheme="minorHAnsi"/>
        </w:rPr>
        <w:t xml:space="preserve">    </w:t>
      </w:r>
      <w:r w:rsidR="00073BBB" w:rsidRPr="00073BBB">
        <w:rPr>
          <w:rFonts w:asciiTheme="minorHAnsi" w:hAnsiTheme="minorHAnsi"/>
        </w:rPr>
        <w:t xml:space="preserve">Fixed asset register (FAR) will be maintained in the system. The FAR will </w:t>
      </w:r>
      <w:r>
        <w:rPr>
          <w:rFonts w:asciiTheme="minorHAnsi" w:hAnsiTheme="minorHAnsi"/>
        </w:rPr>
        <w:t xml:space="preserve">  </w:t>
      </w:r>
      <w:r w:rsidR="00073BBB" w:rsidRPr="00073BBB">
        <w:rPr>
          <w:rFonts w:asciiTheme="minorHAnsi" w:hAnsiTheme="minorHAnsi"/>
        </w:rPr>
        <w:t>contain the following details:</w:t>
      </w:r>
    </w:p>
    <w:p w:rsidR="00073BBB" w:rsidRPr="00073BBB" w:rsidRDefault="00073BBB" w:rsidP="00073BBB">
      <w:pPr>
        <w:pStyle w:val="ListParagraph"/>
        <w:numPr>
          <w:ilvl w:val="0"/>
          <w:numId w:val="1"/>
        </w:numPr>
        <w:tabs>
          <w:tab w:val="left" w:pos="1865"/>
          <w:tab w:val="left" w:pos="1866"/>
        </w:tabs>
        <w:spacing w:before="40"/>
        <w:jc w:val="both"/>
        <w:rPr>
          <w:rFonts w:asciiTheme="minorHAnsi" w:hAnsiTheme="minorHAnsi"/>
          <w:sz w:val="24"/>
          <w:szCs w:val="24"/>
        </w:rPr>
      </w:pPr>
      <w:r w:rsidRPr="00073BBB">
        <w:rPr>
          <w:rFonts w:asciiTheme="minorHAnsi" w:hAnsiTheme="minorHAnsi"/>
          <w:sz w:val="24"/>
          <w:szCs w:val="24"/>
        </w:rPr>
        <w:t>Class and description of</w:t>
      </w:r>
      <w:r w:rsidRPr="00073BBB">
        <w:rPr>
          <w:rFonts w:asciiTheme="minorHAnsi" w:hAnsiTheme="minorHAnsi"/>
          <w:spacing w:val="-1"/>
          <w:sz w:val="24"/>
          <w:szCs w:val="24"/>
        </w:rPr>
        <w:t xml:space="preserve"> </w:t>
      </w:r>
      <w:r w:rsidRPr="00073BBB">
        <w:rPr>
          <w:rFonts w:asciiTheme="minorHAnsi" w:hAnsiTheme="minorHAnsi"/>
          <w:sz w:val="24"/>
          <w:szCs w:val="24"/>
        </w:rPr>
        <w:t>asset</w:t>
      </w:r>
    </w:p>
    <w:p w:rsidR="00073BBB" w:rsidRPr="00073BBB" w:rsidRDefault="00073BBB" w:rsidP="00073BBB">
      <w:pPr>
        <w:pStyle w:val="ListParagraph"/>
        <w:numPr>
          <w:ilvl w:val="1"/>
          <w:numId w:val="1"/>
        </w:numPr>
        <w:tabs>
          <w:tab w:val="left" w:pos="2483"/>
        </w:tabs>
        <w:spacing w:before="38"/>
        <w:jc w:val="both"/>
        <w:rPr>
          <w:rFonts w:asciiTheme="minorHAnsi" w:hAnsiTheme="minorHAnsi"/>
          <w:sz w:val="24"/>
          <w:szCs w:val="24"/>
        </w:rPr>
      </w:pPr>
      <w:r w:rsidRPr="00073BBB">
        <w:rPr>
          <w:rFonts w:asciiTheme="minorHAnsi" w:hAnsiTheme="minorHAnsi"/>
          <w:sz w:val="24"/>
          <w:szCs w:val="24"/>
        </w:rPr>
        <w:t>Make/Manufacturer</w:t>
      </w:r>
    </w:p>
    <w:p w:rsidR="00073BBB" w:rsidRPr="00073BBB" w:rsidRDefault="00073BBB" w:rsidP="00073BBB">
      <w:pPr>
        <w:pStyle w:val="ListParagraph"/>
        <w:numPr>
          <w:ilvl w:val="1"/>
          <w:numId w:val="1"/>
        </w:numPr>
        <w:tabs>
          <w:tab w:val="left" w:pos="2483"/>
        </w:tabs>
        <w:spacing w:before="38"/>
        <w:jc w:val="both"/>
        <w:rPr>
          <w:rFonts w:asciiTheme="minorHAnsi" w:hAnsiTheme="minorHAnsi"/>
          <w:sz w:val="24"/>
          <w:szCs w:val="24"/>
        </w:rPr>
      </w:pPr>
      <w:r w:rsidRPr="00073BBB">
        <w:rPr>
          <w:rFonts w:asciiTheme="minorHAnsi" w:hAnsiTheme="minorHAnsi"/>
          <w:sz w:val="24"/>
          <w:szCs w:val="24"/>
        </w:rPr>
        <w:t>Supplier and Model</w:t>
      </w:r>
      <w:r w:rsidRPr="00073BBB">
        <w:rPr>
          <w:rFonts w:asciiTheme="minorHAnsi" w:hAnsiTheme="minorHAnsi"/>
          <w:spacing w:val="-1"/>
          <w:sz w:val="24"/>
          <w:szCs w:val="24"/>
        </w:rPr>
        <w:t xml:space="preserve"> </w:t>
      </w:r>
      <w:r w:rsidRPr="00073BBB">
        <w:rPr>
          <w:rFonts w:asciiTheme="minorHAnsi" w:hAnsiTheme="minorHAnsi"/>
          <w:sz w:val="24"/>
          <w:szCs w:val="24"/>
        </w:rPr>
        <w:t>number</w:t>
      </w:r>
    </w:p>
    <w:p w:rsidR="00073BBB" w:rsidRPr="00073BBB" w:rsidRDefault="00073BBB" w:rsidP="00073BBB">
      <w:pPr>
        <w:pStyle w:val="ListParagraph"/>
        <w:numPr>
          <w:ilvl w:val="1"/>
          <w:numId w:val="1"/>
        </w:numPr>
        <w:tabs>
          <w:tab w:val="left" w:pos="2483"/>
        </w:tabs>
        <w:spacing w:before="43"/>
        <w:jc w:val="both"/>
        <w:rPr>
          <w:rFonts w:asciiTheme="minorHAnsi" w:hAnsiTheme="minorHAnsi"/>
          <w:sz w:val="24"/>
          <w:szCs w:val="24"/>
        </w:rPr>
      </w:pPr>
      <w:r w:rsidRPr="00073BBB">
        <w:rPr>
          <w:rFonts w:asciiTheme="minorHAnsi" w:hAnsiTheme="minorHAnsi"/>
          <w:sz w:val="24"/>
          <w:szCs w:val="24"/>
        </w:rPr>
        <w:t>Date of</w:t>
      </w:r>
      <w:r w:rsidRPr="00073BBB">
        <w:rPr>
          <w:rFonts w:asciiTheme="minorHAnsi" w:hAnsiTheme="minorHAnsi"/>
          <w:spacing w:val="-2"/>
          <w:sz w:val="24"/>
          <w:szCs w:val="24"/>
        </w:rPr>
        <w:t xml:space="preserve"> </w:t>
      </w:r>
      <w:r w:rsidRPr="00073BBB">
        <w:rPr>
          <w:rFonts w:asciiTheme="minorHAnsi" w:hAnsiTheme="minorHAnsi"/>
          <w:sz w:val="24"/>
          <w:szCs w:val="24"/>
        </w:rPr>
        <w:t>purchase</w:t>
      </w:r>
    </w:p>
    <w:p w:rsidR="00073BBB" w:rsidRPr="00073BBB" w:rsidRDefault="00073BBB" w:rsidP="00073BBB">
      <w:pPr>
        <w:pStyle w:val="ListParagraph"/>
        <w:numPr>
          <w:ilvl w:val="0"/>
          <w:numId w:val="1"/>
        </w:numPr>
        <w:tabs>
          <w:tab w:val="left" w:pos="1763"/>
        </w:tabs>
        <w:spacing w:before="39"/>
        <w:ind w:left="1762" w:hanging="270"/>
        <w:jc w:val="both"/>
        <w:rPr>
          <w:rFonts w:asciiTheme="minorHAnsi" w:hAnsiTheme="minorHAnsi"/>
          <w:sz w:val="24"/>
          <w:szCs w:val="24"/>
        </w:rPr>
      </w:pPr>
      <w:r w:rsidRPr="00073BBB">
        <w:rPr>
          <w:rFonts w:asciiTheme="minorHAnsi" w:hAnsiTheme="minorHAnsi"/>
          <w:sz w:val="24"/>
          <w:szCs w:val="24"/>
        </w:rPr>
        <w:t>Quantity</w:t>
      </w:r>
    </w:p>
    <w:p w:rsidR="00073BBB" w:rsidRPr="00073BBB" w:rsidRDefault="00073BBB" w:rsidP="00073BBB">
      <w:pPr>
        <w:pStyle w:val="ListParagraph"/>
        <w:numPr>
          <w:ilvl w:val="0"/>
          <w:numId w:val="1"/>
        </w:numPr>
        <w:tabs>
          <w:tab w:val="left" w:pos="1763"/>
        </w:tabs>
        <w:spacing w:before="39"/>
        <w:ind w:left="1762" w:hanging="270"/>
        <w:jc w:val="both"/>
        <w:rPr>
          <w:rFonts w:asciiTheme="minorHAnsi" w:hAnsiTheme="minorHAnsi"/>
          <w:sz w:val="24"/>
          <w:szCs w:val="24"/>
        </w:rPr>
      </w:pPr>
      <w:r w:rsidRPr="00073BBB">
        <w:rPr>
          <w:rFonts w:asciiTheme="minorHAnsi" w:hAnsiTheme="minorHAnsi"/>
          <w:sz w:val="24"/>
          <w:szCs w:val="24"/>
        </w:rPr>
        <w:t>Location and Department using the</w:t>
      </w:r>
      <w:r w:rsidRPr="00073BBB">
        <w:rPr>
          <w:rFonts w:asciiTheme="minorHAnsi" w:hAnsiTheme="minorHAnsi"/>
          <w:spacing w:val="-1"/>
          <w:sz w:val="24"/>
          <w:szCs w:val="24"/>
        </w:rPr>
        <w:t xml:space="preserve"> </w:t>
      </w:r>
      <w:r w:rsidRPr="00073BBB">
        <w:rPr>
          <w:rFonts w:asciiTheme="minorHAnsi" w:hAnsiTheme="minorHAnsi"/>
          <w:sz w:val="24"/>
          <w:szCs w:val="24"/>
        </w:rPr>
        <w:t>asset</w:t>
      </w:r>
    </w:p>
    <w:p w:rsidR="00073BBB" w:rsidRPr="00073BBB" w:rsidRDefault="00073BBB" w:rsidP="00073BBB">
      <w:pPr>
        <w:pStyle w:val="ListParagraph"/>
        <w:numPr>
          <w:ilvl w:val="0"/>
          <w:numId w:val="1"/>
        </w:numPr>
        <w:tabs>
          <w:tab w:val="left" w:pos="1763"/>
        </w:tabs>
        <w:spacing w:before="39"/>
        <w:ind w:left="1762" w:hanging="270"/>
        <w:jc w:val="both"/>
        <w:rPr>
          <w:rFonts w:asciiTheme="minorHAnsi" w:hAnsiTheme="minorHAnsi"/>
          <w:sz w:val="24"/>
          <w:szCs w:val="24"/>
        </w:rPr>
      </w:pPr>
      <w:r w:rsidRPr="00073BBB">
        <w:rPr>
          <w:rFonts w:asciiTheme="minorHAnsi" w:hAnsiTheme="minorHAnsi"/>
          <w:sz w:val="24"/>
          <w:szCs w:val="24"/>
        </w:rPr>
        <w:t>Value of asset (gross block, net</w:t>
      </w:r>
      <w:r w:rsidRPr="00073BBB">
        <w:rPr>
          <w:rFonts w:asciiTheme="minorHAnsi" w:hAnsiTheme="minorHAnsi"/>
          <w:spacing w:val="-1"/>
          <w:sz w:val="24"/>
          <w:szCs w:val="24"/>
        </w:rPr>
        <w:t xml:space="preserve"> </w:t>
      </w:r>
      <w:r w:rsidRPr="00073BBB">
        <w:rPr>
          <w:rFonts w:asciiTheme="minorHAnsi" w:hAnsiTheme="minorHAnsi"/>
          <w:sz w:val="24"/>
          <w:szCs w:val="24"/>
        </w:rPr>
        <w:t>block)</w:t>
      </w:r>
    </w:p>
    <w:p w:rsidR="00073BBB" w:rsidRPr="00073BBB" w:rsidRDefault="00073BBB" w:rsidP="00073BBB">
      <w:pPr>
        <w:pStyle w:val="ListParagraph"/>
        <w:numPr>
          <w:ilvl w:val="0"/>
          <w:numId w:val="1"/>
        </w:numPr>
        <w:tabs>
          <w:tab w:val="left" w:pos="1763"/>
        </w:tabs>
        <w:spacing w:before="39"/>
        <w:ind w:left="1762" w:hanging="270"/>
        <w:jc w:val="both"/>
        <w:rPr>
          <w:rFonts w:asciiTheme="minorHAnsi" w:hAnsiTheme="minorHAnsi"/>
          <w:sz w:val="24"/>
          <w:szCs w:val="24"/>
        </w:rPr>
      </w:pPr>
      <w:r w:rsidRPr="00073BBB">
        <w:rPr>
          <w:rFonts w:asciiTheme="minorHAnsi" w:hAnsiTheme="minorHAnsi"/>
          <w:sz w:val="24"/>
          <w:szCs w:val="24"/>
        </w:rPr>
        <w:t>Useful life of Asset and depreciation</w:t>
      </w:r>
      <w:r w:rsidRPr="00073BBB">
        <w:rPr>
          <w:rFonts w:asciiTheme="minorHAnsi" w:hAnsiTheme="minorHAnsi"/>
          <w:spacing w:val="-1"/>
          <w:sz w:val="24"/>
          <w:szCs w:val="24"/>
        </w:rPr>
        <w:t xml:space="preserve"> </w:t>
      </w:r>
      <w:r w:rsidRPr="00073BBB">
        <w:rPr>
          <w:rFonts w:asciiTheme="minorHAnsi" w:hAnsiTheme="minorHAnsi"/>
          <w:sz w:val="24"/>
          <w:szCs w:val="24"/>
        </w:rPr>
        <w:t>rate</w:t>
      </w:r>
    </w:p>
    <w:p w:rsidR="00073BBB" w:rsidRPr="00073BBB" w:rsidRDefault="00073BBB" w:rsidP="00073BBB">
      <w:pPr>
        <w:pStyle w:val="ListParagraph"/>
        <w:numPr>
          <w:ilvl w:val="0"/>
          <w:numId w:val="1"/>
        </w:numPr>
        <w:tabs>
          <w:tab w:val="left" w:pos="1763"/>
        </w:tabs>
        <w:spacing w:before="39"/>
        <w:ind w:left="1762" w:hanging="270"/>
        <w:jc w:val="both"/>
        <w:rPr>
          <w:rFonts w:asciiTheme="minorHAnsi" w:hAnsiTheme="minorHAnsi"/>
          <w:sz w:val="24"/>
          <w:szCs w:val="24"/>
        </w:rPr>
      </w:pPr>
      <w:r w:rsidRPr="00073BBB">
        <w:rPr>
          <w:rFonts w:asciiTheme="minorHAnsi" w:hAnsiTheme="minorHAnsi"/>
          <w:sz w:val="24"/>
          <w:szCs w:val="24"/>
        </w:rPr>
        <w:t>Unit of</w:t>
      </w:r>
      <w:r w:rsidRPr="00073BBB">
        <w:rPr>
          <w:rFonts w:asciiTheme="minorHAnsi" w:hAnsiTheme="minorHAnsi"/>
          <w:spacing w:val="-1"/>
          <w:sz w:val="24"/>
          <w:szCs w:val="24"/>
        </w:rPr>
        <w:t xml:space="preserve"> </w:t>
      </w:r>
      <w:r w:rsidRPr="00073BBB">
        <w:rPr>
          <w:rFonts w:asciiTheme="minorHAnsi" w:hAnsiTheme="minorHAnsi"/>
          <w:sz w:val="24"/>
          <w:szCs w:val="24"/>
        </w:rPr>
        <w:t>Measurement</w:t>
      </w:r>
    </w:p>
    <w:p w:rsidR="00073BBB" w:rsidRPr="00073BBB" w:rsidRDefault="00073BBB" w:rsidP="00073BBB">
      <w:pPr>
        <w:pStyle w:val="ListParagraph"/>
        <w:numPr>
          <w:ilvl w:val="0"/>
          <w:numId w:val="1"/>
        </w:numPr>
        <w:tabs>
          <w:tab w:val="left" w:pos="1763"/>
        </w:tabs>
        <w:spacing w:before="39"/>
        <w:ind w:left="1762" w:hanging="270"/>
        <w:jc w:val="both"/>
        <w:rPr>
          <w:rFonts w:asciiTheme="minorHAnsi" w:hAnsiTheme="minorHAnsi"/>
          <w:sz w:val="24"/>
          <w:szCs w:val="24"/>
        </w:rPr>
      </w:pPr>
      <w:r w:rsidRPr="00073BBB">
        <w:rPr>
          <w:rFonts w:asciiTheme="minorHAnsi" w:hAnsiTheme="minorHAnsi"/>
          <w:sz w:val="24"/>
          <w:szCs w:val="24"/>
        </w:rPr>
        <w:t>Depreciation (accumulated depreciation and depreciation for the</w:t>
      </w:r>
      <w:r w:rsidRPr="00073BBB">
        <w:rPr>
          <w:rFonts w:asciiTheme="minorHAnsi" w:hAnsiTheme="minorHAnsi"/>
          <w:spacing w:val="-4"/>
          <w:sz w:val="24"/>
          <w:szCs w:val="24"/>
        </w:rPr>
        <w:t xml:space="preserve"> </w:t>
      </w:r>
      <w:r w:rsidRPr="00073BBB">
        <w:rPr>
          <w:rFonts w:asciiTheme="minorHAnsi" w:hAnsiTheme="minorHAnsi"/>
          <w:sz w:val="24"/>
          <w:szCs w:val="24"/>
        </w:rPr>
        <w:t>year)</w:t>
      </w:r>
    </w:p>
    <w:p w:rsidR="00073BBB" w:rsidRPr="00073BBB" w:rsidRDefault="00073BBB" w:rsidP="00073BBB">
      <w:pPr>
        <w:pStyle w:val="ListParagraph"/>
        <w:numPr>
          <w:ilvl w:val="0"/>
          <w:numId w:val="1"/>
        </w:numPr>
        <w:tabs>
          <w:tab w:val="left" w:pos="1763"/>
        </w:tabs>
        <w:spacing w:before="39"/>
        <w:ind w:left="1762" w:hanging="270"/>
        <w:jc w:val="both"/>
        <w:rPr>
          <w:rFonts w:asciiTheme="minorHAnsi" w:hAnsiTheme="minorHAnsi"/>
          <w:sz w:val="24"/>
          <w:szCs w:val="24"/>
        </w:rPr>
      </w:pPr>
      <w:r w:rsidRPr="00073BBB">
        <w:rPr>
          <w:rFonts w:asciiTheme="minorHAnsi" w:hAnsiTheme="minorHAnsi"/>
          <w:sz w:val="24"/>
          <w:szCs w:val="24"/>
        </w:rPr>
        <w:t>Details of transfer and</w:t>
      </w:r>
      <w:r w:rsidRPr="00073BBB">
        <w:rPr>
          <w:rFonts w:asciiTheme="minorHAnsi" w:hAnsiTheme="minorHAnsi"/>
          <w:spacing w:val="-1"/>
          <w:sz w:val="24"/>
          <w:szCs w:val="24"/>
        </w:rPr>
        <w:t xml:space="preserve"> </w:t>
      </w:r>
      <w:r w:rsidRPr="00073BBB">
        <w:rPr>
          <w:rFonts w:asciiTheme="minorHAnsi" w:hAnsiTheme="minorHAnsi"/>
          <w:sz w:val="24"/>
          <w:szCs w:val="24"/>
        </w:rPr>
        <w:t>disposal</w:t>
      </w:r>
    </w:p>
    <w:p w:rsidR="006C5DEB" w:rsidRPr="00073BBB" w:rsidRDefault="00073BBB" w:rsidP="00073BBB">
      <w:pPr>
        <w:pStyle w:val="ListParagraph"/>
        <w:numPr>
          <w:ilvl w:val="0"/>
          <w:numId w:val="1"/>
        </w:numPr>
        <w:tabs>
          <w:tab w:val="left" w:pos="1763"/>
        </w:tabs>
        <w:spacing w:before="39"/>
        <w:ind w:left="1762" w:hanging="270"/>
        <w:jc w:val="both"/>
        <w:rPr>
          <w:rFonts w:asciiTheme="minorHAnsi" w:hAnsiTheme="minorHAnsi"/>
          <w:sz w:val="24"/>
          <w:szCs w:val="24"/>
        </w:rPr>
      </w:pPr>
      <w:r w:rsidRPr="00073BBB">
        <w:rPr>
          <w:rFonts w:asciiTheme="minorHAnsi" w:hAnsiTheme="minorHAnsi"/>
          <w:sz w:val="24"/>
          <w:szCs w:val="24"/>
        </w:rPr>
        <w:t>WDV of</w:t>
      </w:r>
      <w:r w:rsidRPr="00073BBB">
        <w:rPr>
          <w:rFonts w:asciiTheme="minorHAnsi" w:hAnsiTheme="minorHAnsi"/>
          <w:spacing w:val="-1"/>
          <w:sz w:val="24"/>
          <w:szCs w:val="24"/>
        </w:rPr>
        <w:t xml:space="preserve"> </w:t>
      </w:r>
      <w:r w:rsidRPr="00073BBB">
        <w:rPr>
          <w:rFonts w:asciiTheme="minorHAnsi" w:hAnsiTheme="minorHAnsi"/>
          <w:sz w:val="24"/>
          <w:szCs w:val="24"/>
        </w:rPr>
        <w:t>assets</w:t>
      </w:r>
    </w:p>
    <w:sectPr w:rsidR="006C5DEB" w:rsidRPr="00073BB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5DEB" w:rsidRDefault="006C5DEB" w:rsidP="00073BBB">
      <w:pPr>
        <w:spacing w:after="0" w:line="240" w:lineRule="auto"/>
      </w:pPr>
      <w:r>
        <w:separator/>
      </w:r>
    </w:p>
  </w:endnote>
  <w:endnote w:type="continuationSeparator" w:id="1">
    <w:p w:rsidR="006C5DEB" w:rsidRDefault="006C5DEB" w:rsidP="00073B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190964"/>
      <w:docPartObj>
        <w:docPartGallery w:val="Page Numbers (Bottom of Page)"/>
        <w:docPartUnique/>
      </w:docPartObj>
    </w:sdtPr>
    <w:sdtEndPr>
      <w:rPr>
        <w:color w:val="7F7F7F" w:themeColor="background1" w:themeShade="7F"/>
        <w:spacing w:val="60"/>
      </w:rPr>
    </w:sdtEndPr>
    <w:sdtContent>
      <w:p w:rsidR="00221FCF" w:rsidRDefault="00221FCF">
        <w:pPr>
          <w:pStyle w:val="Footer"/>
          <w:pBdr>
            <w:top w:val="single" w:sz="4" w:space="1" w:color="D9D9D9" w:themeColor="background1" w:themeShade="D9"/>
          </w:pBdr>
          <w:rPr>
            <w:b/>
          </w:rPr>
        </w:pPr>
        <w:fldSimple w:instr=" PAGE   \* MERGEFORMAT ">
          <w:r w:rsidR="001C340B" w:rsidRPr="001C340B">
            <w:rPr>
              <w:b/>
              <w:noProof/>
            </w:rPr>
            <w:t>1</w:t>
          </w:r>
        </w:fldSimple>
        <w:r>
          <w:rPr>
            <w:b/>
          </w:rPr>
          <w:t xml:space="preserve"> | </w:t>
        </w:r>
        <w:r>
          <w:rPr>
            <w:color w:val="7F7F7F" w:themeColor="background1" w:themeShade="7F"/>
            <w:spacing w:val="60"/>
          </w:rPr>
          <w:t>Page</w:t>
        </w:r>
      </w:p>
    </w:sdtContent>
  </w:sdt>
  <w:p w:rsidR="00221FCF" w:rsidRDefault="00221F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5DEB" w:rsidRDefault="006C5DEB" w:rsidP="00073BBB">
      <w:pPr>
        <w:spacing w:after="0" w:line="240" w:lineRule="auto"/>
      </w:pPr>
      <w:r>
        <w:separator/>
      </w:r>
    </w:p>
  </w:footnote>
  <w:footnote w:type="continuationSeparator" w:id="1">
    <w:p w:rsidR="006C5DEB" w:rsidRDefault="006C5DEB" w:rsidP="00073B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A1149"/>
    <w:multiLevelType w:val="hybridMultilevel"/>
    <w:tmpl w:val="8B70C10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FD28F3"/>
    <w:multiLevelType w:val="hybridMultilevel"/>
    <w:tmpl w:val="BC9A085C"/>
    <w:lvl w:ilvl="0" w:tplc="2B20B9EE">
      <w:start w:val="1"/>
      <w:numFmt w:val="decimal"/>
      <w:lvlText w:val="%1."/>
      <w:lvlJc w:val="left"/>
      <w:pPr>
        <w:ind w:left="1042" w:hanging="360"/>
      </w:pPr>
      <w:rPr>
        <w:rFonts w:ascii="Calibri" w:eastAsia="Calibri" w:hAnsi="Calibri" w:cs="Calibri" w:hint="default"/>
        <w:b/>
        <w:bCs/>
        <w:spacing w:val="-1"/>
        <w:w w:val="100"/>
        <w:sz w:val="24"/>
        <w:szCs w:val="24"/>
      </w:rPr>
    </w:lvl>
    <w:lvl w:ilvl="1" w:tplc="92DCA9D0">
      <w:numFmt w:val="none"/>
      <w:lvlText w:val=""/>
      <w:lvlJc w:val="left"/>
      <w:pPr>
        <w:tabs>
          <w:tab w:val="num" w:pos="360"/>
        </w:tabs>
      </w:pPr>
    </w:lvl>
    <w:lvl w:ilvl="2" w:tplc="0CE0430E">
      <w:start w:val="1"/>
      <w:numFmt w:val="lowerLetter"/>
      <w:lvlText w:val="%3)"/>
      <w:lvlJc w:val="left"/>
      <w:pPr>
        <w:ind w:left="1762" w:hanging="360"/>
      </w:pPr>
      <w:rPr>
        <w:rFonts w:ascii="Calibri" w:eastAsia="Calibri" w:hAnsi="Calibri" w:cs="Calibri" w:hint="default"/>
        <w:spacing w:val="-7"/>
        <w:w w:val="100"/>
        <w:sz w:val="24"/>
        <w:szCs w:val="24"/>
      </w:rPr>
    </w:lvl>
    <w:lvl w:ilvl="3" w:tplc="CD1EA224">
      <w:start w:val="1"/>
      <w:numFmt w:val="lowerRoman"/>
      <w:lvlText w:val="%4."/>
      <w:lvlJc w:val="left"/>
      <w:pPr>
        <w:ind w:left="2122" w:hanging="476"/>
        <w:jc w:val="right"/>
      </w:pPr>
      <w:rPr>
        <w:rFonts w:ascii="Calibri" w:eastAsia="Calibri" w:hAnsi="Calibri" w:cs="Calibri" w:hint="default"/>
        <w:spacing w:val="-1"/>
        <w:w w:val="100"/>
        <w:sz w:val="24"/>
        <w:szCs w:val="24"/>
      </w:rPr>
    </w:lvl>
    <w:lvl w:ilvl="4" w:tplc="D456A968">
      <w:numFmt w:val="bullet"/>
      <w:lvlText w:val="•"/>
      <w:lvlJc w:val="left"/>
      <w:pPr>
        <w:ind w:left="4255" w:hanging="476"/>
      </w:pPr>
      <w:rPr>
        <w:rFonts w:hint="default"/>
      </w:rPr>
    </w:lvl>
    <w:lvl w:ilvl="5" w:tplc="A1328CBA">
      <w:numFmt w:val="bullet"/>
      <w:lvlText w:val="•"/>
      <w:lvlJc w:val="left"/>
      <w:pPr>
        <w:ind w:left="5322" w:hanging="476"/>
      </w:pPr>
      <w:rPr>
        <w:rFonts w:hint="default"/>
      </w:rPr>
    </w:lvl>
    <w:lvl w:ilvl="6" w:tplc="400C9894">
      <w:numFmt w:val="bullet"/>
      <w:lvlText w:val="•"/>
      <w:lvlJc w:val="left"/>
      <w:pPr>
        <w:ind w:left="6390" w:hanging="476"/>
      </w:pPr>
      <w:rPr>
        <w:rFonts w:hint="default"/>
      </w:rPr>
    </w:lvl>
    <w:lvl w:ilvl="7" w:tplc="CB1699A2">
      <w:numFmt w:val="bullet"/>
      <w:lvlText w:val="•"/>
      <w:lvlJc w:val="left"/>
      <w:pPr>
        <w:ind w:left="7457" w:hanging="476"/>
      </w:pPr>
      <w:rPr>
        <w:rFonts w:hint="default"/>
      </w:rPr>
    </w:lvl>
    <w:lvl w:ilvl="8" w:tplc="8B30411C">
      <w:numFmt w:val="bullet"/>
      <w:lvlText w:val="•"/>
      <w:lvlJc w:val="left"/>
      <w:pPr>
        <w:ind w:left="8525" w:hanging="476"/>
      </w:pPr>
      <w:rPr>
        <w:rFonts w:hint="default"/>
      </w:rPr>
    </w:lvl>
  </w:abstractNum>
  <w:abstractNum w:abstractNumId="2">
    <w:nsid w:val="0AB45425"/>
    <w:multiLevelType w:val="hybridMultilevel"/>
    <w:tmpl w:val="A81A8554"/>
    <w:lvl w:ilvl="0" w:tplc="40090001">
      <w:start w:val="1"/>
      <w:numFmt w:val="bullet"/>
      <w:lvlText w:val=""/>
      <w:lvlJc w:val="left"/>
      <w:pPr>
        <w:ind w:left="1402" w:hanging="360"/>
      </w:pPr>
      <w:rPr>
        <w:rFonts w:ascii="Symbol" w:hAnsi="Symbol" w:hint="default"/>
      </w:rPr>
    </w:lvl>
    <w:lvl w:ilvl="1" w:tplc="40090003" w:tentative="1">
      <w:start w:val="1"/>
      <w:numFmt w:val="bullet"/>
      <w:lvlText w:val="o"/>
      <w:lvlJc w:val="left"/>
      <w:pPr>
        <w:ind w:left="2122" w:hanging="360"/>
      </w:pPr>
      <w:rPr>
        <w:rFonts w:ascii="Courier New" w:hAnsi="Courier New" w:cs="Courier New" w:hint="default"/>
      </w:rPr>
    </w:lvl>
    <w:lvl w:ilvl="2" w:tplc="40090005" w:tentative="1">
      <w:start w:val="1"/>
      <w:numFmt w:val="bullet"/>
      <w:lvlText w:val=""/>
      <w:lvlJc w:val="left"/>
      <w:pPr>
        <w:ind w:left="2842" w:hanging="360"/>
      </w:pPr>
      <w:rPr>
        <w:rFonts w:ascii="Wingdings" w:hAnsi="Wingdings" w:hint="default"/>
      </w:rPr>
    </w:lvl>
    <w:lvl w:ilvl="3" w:tplc="40090001" w:tentative="1">
      <w:start w:val="1"/>
      <w:numFmt w:val="bullet"/>
      <w:lvlText w:val=""/>
      <w:lvlJc w:val="left"/>
      <w:pPr>
        <w:ind w:left="3562" w:hanging="360"/>
      </w:pPr>
      <w:rPr>
        <w:rFonts w:ascii="Symbol" w:hAnsi="Symbol" w:hint="default"/>
      </w:rPr>
    </w:lvl>
    <w:lvl w:ilvl="4" w:tplc="40090003" w:tentative="1">
      <w:start w:val="1"/>
      <w:numFmt w:val="bullet"/>
      <w:lvlText w:val="o"/>
      <w:lvlJc w:val="left"/>
      <w:pPr>
        <w:ind w:left="4282" w:hanging="360"/>
      </w:pPr>
      <w:rPr>
        <w:rFonts w:ascii="Courier New" w:hAnsi="Courier New" w:cs="Courier New" w:hint="default"/>
      </w:rPr>
    </w:lvl>
    <w:lvl w:ilvl="5" w:tplc="40090005" w:tentative="1">
      <w:start w:val="1"/>
      <w:numFmt w:val="bullet"/>
      <w:lvlText w:val=""/>
      <w:lvlJc w:val="left"/>
      <w:pPr>
        <w:ind w:left="5002" w:hanging="360"/>
      </w:pPr>
      <w:rPr>
        <w:rFonts w:ascii="Wingdings" w:hAnsi="Wingdings" w:hint="default"/>
      </w:rPr>
    </w:lvl>
    <w:lvl w:ilvl="6" w:tplc="40090001" w:tentative="1">
      <w:start w:val="1"/>
      <w:numFmt w:val="bullet"/>
      <w:lvlText w:val=""/>
      <w:lvlJc w:val="left"/>
      <w:pPr>
        <w:ind w:left="5722" w:hanging="360"/>
      </w:pPr>
      <w:rPr>
        <w:rFonts w:ascii="Symbol" w:hAnsi="Symbol" w:hint="default"/>
      </w:rPr>
    </w:lvl>
    <w:lvl w:ilvl="7" w:tplc="40090003" w:tentative="1">
      <w:start w:val="1"/>
      <w:numFmt w:val="bullet"/>
      <w:lvlText w:val="o"/>
      <w:lvlJc w:val="left"/>
      <w:pPr>
        <w:ind w:left="6442" w:hanging="360"/>
      </w:pPr>
      <w:rPr>
        <w:rFonts w:ascii="Courier New" w:hAnsi="Courier New" w:cs="Courier New" w:hint="default"/>
      </w:rPr>
    </w:lvl>
    <w:lvl w:ilvl="8" w:tplc="40090005" w:tentative="1">
      <w:start w:val="1"/>
      <w:numFmt w:val="bullet"/>
      <w:lvlText w:val=""/>
      <w:lvlJc w:val="left"/>
      <w:pPr>
        <w:ind w:left="7162" w:hanging="360"/>
      </w:pPr>
      <w:rPr>
        <w:rFonts w:ascii="Wingdings" w:hAnsi="Wingdings" w:hint="default"/>
      </w:rPr>
    </w:lvl>
  </w:abstractNum>
  <w:abstractNum w:abstractNumId="3">
    <w:nsid w:val="28255427"/>
    <w:multiLevelType w:val="hybridMultilevel"/>
    <w:tmpl w:val="F150251E"/>
    <w:lvl w:ilvl="0" w:tplc="F5DA4FB2">
      <w:start w:val="1"/>
      <w:numFmt w:val="decimal"/>
      <w:lvlText w:val="%1)"/>
      <w:lvlJc w:val="left"/>
      <w:pPr>
        <w:ind w:left="3345" w:hanging="360"/>
      </w:pPr>
      <w:rPr>
        <w:rFonts w:hint="default"/>
      </w:rPr>
    </w:lvl>
    <w:lvl w:ilvl="1" w:tplc="40090019" w:tentative="1">
      <w:start w:val="1"/>
      <w:numFmt w:val="lowerLetter"/>
      <w:lvlText w:val="%2."/>
      <w:lvlJc w:val="left"/>
      <w:pPr>
        <w:ind w:left="4065" w:hanging="360"/>
      </w:pPr>
    </w:lvl>
    <w:lvl w:ilvl="2" w:tplc="4009001B" w:tentative="1">
      <w:start w:val="1"/>
      <w:numFmt w:val="lowerRoman"/>
      <w:lvlText w:val="%3."/>
      <w:lvlJc w:val="right"/>
      <w:pPr>
        <w:ind w:left="4785" w:hanging="180"/>
      </w:pPr>
    </w:lvl>
    <w:lvl w:ilvl="3" w:tplc="4009000F" w:tentative="1">
      <w:start w:val="1"/>
      <w:numFmt w:val="decimal"/>
      <w:lvlText w:val="%4."/>
      <w:lvlJc w:val="left"/>
      <w:pPr>
        <w:ind w:left="5505" w:hanging="360"/>
      </w:pPr>
    </w:lvl>
    <w:lvl w:ilvl="4" w:tplc="40090019" w:tentative="1">
      <w:start w:val="1"/>
      <w:numFmt w:val="lowerLetter"/>
      <w:lvlText w:val="%5."/>
      <w:lvlJc w:val="left"/>
      <w:pPr>
        <w:ind w:left="6225" w:hanging="360"/>
      </w:pPr>
    </w:lvl>
    <w:lvl w:ilvl="5" w:tplc="4009001B" w:tentative="1">
      <w:start w:val="1"/>
      <w:numFmt w:val="lowerRoman"/>
      <w:lvlText w:val="%6."/>
      <w:lvlJc w:val="right"/>
      <w:pPr>
        <w:ind w:left="6945" w:hanging="180"/>
      </w:pPr>
    </w:lvl>
    <w:lvl w:ilvl="6" w:tplc="4009000F" w:tentative="1">
      <w:start w:val="1"/>
      <w:numFmt w:val="decimal"/>
      <w:lvlText w:val="%7."/>
      <w:lvlJc w:val="left"/>
      <w:pPr>
        <w:ind w:left="7665" w:hanging="360"/>
      </w:pPr>
    </w:lvl>
    <w:lvl w:ilvl="7" w:tplc="40090019" w:tentative="1">
      <w:start w:val="1"/>
      <w:numFmt w:val="lowerLetter"/>
      <w:lvlText w:val="%8."/>
      <w:lvlJc w:val="left"/>
      <w:pPr>
        <w:ind w:left="8385" w:hanging="360"/>
      </w:pPr>
    </w:lvl>
    <w:lvl w:ilvl="8" w:tplc="4009001B" w:tentative="1">
      <w:start w:val="1"/>
      <w:numFmt w:val="lowerRoman"/>
      <w:lvlText w:val="%9."/>
      <w:lvlJc w:val="right"/>
      <w:pPr>
        <w:ind w:left="9105" w:hanging="180"/>
      </w:pPr>
    </w:lvl>
  </w:abstractNum>
  <w:abstractNum w:abstractNumId="4">
    <w:nsid w:val="28D125DB"/>
    <w:multiLevelType w:val="hybridMultilevel"/>
    <w:tmpl w:val="17A8037C"/>
    <w:lvl w:ilvl="0" w:tplc="0CE0430E">
      <w:start w:val="1"/>
      <w:numFmt w:val="lowerLetter"/>
      <w:lvlText w:val="%1)"/>
      <w:lvlJc w:val="left"/>
      <w:pPr>
        <w:ind w:left="1762" w:hanging="360"/>
      </w:pPr>
      <w:rPr>
        <w:rFonts w:ascii="Calibri" w:eastAsia="Calibri" w:hAnsi="Calibri" w:cs="Calibri" w:hint="default"/>
        <w:spacing w:val="-7"/>
        <w:w w:val="10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A4A1CF3"/>
    <w:multiLevelType w:val="hybridMultilevel"/>
    <w:tmpl w:val="CA2212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6BF02FE8"/>
    <w:multiLevelType w:val="hybridMultilevel"/>
    <w:tmpl w:val="07129F70"/>
    <w:lvl w:ilvl="0" w:tplc="0CE0430E">
      <w:start w:val="1"/>
      <w:numFmt w:val="lowerLetter"/>
      <w:lvlText w:val="%1)"/>
      <w:lvlJc w:val="left"/>
      <w:pPr>
        <w:ind w:left="2340" w:hanging="360"/>
      </w:pPr>
      <w:rPr>
        <w:rFonts w:ascii="Calibri" w:eastAsia="Calibri" w:hAnsi="Calibri" w:cs="Calibri" w:hint="default"/>
        <w:spacing w:val="-7"/>
        <w:w w:val="100"/>
        <w:sz w:val="24"/>
        <w:szCs w:val="24"/>
      </w:rPr>
    </w:lvl>
    <w:lvl w:ilvl="1" w:tplc="40090019" w:tentative="1">
      <w:start w:val="1"/>
      <w:numFmt w:val="lowerLetter"/>
      <w:lvlText w:val="%2."/>
      <w:lvlJc w:val="left"/>
      <w:pPr>
        <w:ind w:left="2018" w:hanging="360"/>
      </w:pPr>
    </w:lvl>
    <w:lvl w:ilvl="2" w:tplc="4009001B" w:tentative="1">
      <w:start w:val="1"/>
      <w:numFmt w:val="lowerRoman"/>
      <w:lvlText w:val="%3."/>
      <w:lvlJc w:val="right"/>
      <w:pPr>
        <w:ind w:left="2738" w:hanging="180"/>
      </w:pPr>
    </w:lvl>
    <w:lvl w:ilvl="3" w:tplc="4009000F" w:tentative="1">
      <w:start w:val="1"/>
      <w:numFmt w:val="decimal"/>
      <w:lvlText w:val="%4."/>
      <w:lvlJc w:val="left"/>
      <w:pPr>
        <w:ind w:left="3458" w:hanging="360"/>
      </w:pPr>
    </w:lvl>
    <w:lvl w:ilvl="4" w:tplc="40090019" w:tentative="1">
      <w:start w:val="1"/>
      <w:numFmt w:val="lowerLetter"/>
      <w:lvlText w:val="%5."/>
      <w:lvlJc w:val="left"/>
      <w:pPr>
        <w:ind w:left="4178" w:hanging="360"/>
      </w:pPr>
    </w:lvl>
    <w:lvl w:ilvl="5" w:tplc="4009001B" w:tentative="1">
      <w:start w:val="1"/>
      <w:numFmt w:val="lowerRoman"/>
      <w:lvlText w:val="%6."/>
      <w:lvlJc w:val="right"/>
      <w:pPr>
        <w:ind w:left="4898" w:hanging="180"/>
      </w:pPr>
    </w:lvl>
    <w:lvl w:ilvl="6" w:tplc="4009000F" w:tentative="1">
      <w:start w:val="1"/>
      <w:numFmt w:val="decimal"/>
      <w:lvlText w:val="%7."/>
      <w:lvlJc w:val="left"/>
      <w:pPr>
        <w:ind w:left="5618" w:hanging="360"/>
      </w:pPr>
    </w:lvl>
    <w:lvl w:ilvl="7" w:tplc="40090019" w:tentative="1">
      <w:start w:val="1"/>
      <w:numFmt w:val="lowerLetter"/>
      <w:lvlText w:val="%8."/>
      <w:lvlJc w:val="left"/>
      <w:pPr>
        <w:ind w:left="6338" w:hanging="360"/>
      </w:pPr>
    </w:lvl>
    <w:lvl w:ilvl="8" w:tplc="4009001B" w:tentative="1">
      <w:start w:val="1"/>
      <w:numFmt w:val="lowerRoman"/>
      <w:lvlText w:val="%9."/>
      <w:lvlJc w:val="right"/>
      <w:pPr>
        <w:ind w:left="7058" w:hanging="180"/>
      </w:pPr>
    </w:lvl>
  </w:abstractNum>
  <w:abstractNum w:abstractNumId="7">
    <w:nsid w:val="71D67E5D"/>
    <w:multiLevelType w:val="hybridMultilevel"/>
    <w:tmpl w:val="0DC222EC"/>
    <w:lvl w:ilvl="0" w:tplc="FE8AABCE">
      <w:numFmt w:val="bullet"/>
      <w:lvlText w:val=""/>
      <w:lvlJc w:val="left"/>
      <w:pPr>
        <w:ind w:left="1865" w:hanging="373"/>
      </w:pPr>
      <w:rPr>
        <w:rFonts w:ascii="Symbol" w:eastAsia="Symbol" w:hAnsi="Symbol" w:cs="Symbol" w:hint="default"/>
        <w:w w:val="100"/>
        <w:sz w:val="24"/>
        <w:szCs w:val="24"/>
      </w:rPr>
    </w:lvl>
    <w:lvl w:ilvl="1" w:tplc="8BC8E7A6">
      <w:numFmt w:val="bullet"/>
      <w:lvlText w:val="-"/>
      <w:lvlJc w:val="left"/>
      <w:pPr>
        <w:ind w:left="2482" w:hanging="630"/>
      </w:pPr>
      <w:rPr>
        <w:rFonts w:ascii="Arial Narrow" w:eastAsia="Arial Narrow" w:hAnsi="Arial Narrow" w:cs="Arial Narrow" w:hint="default"/>
        <w:spacing w:val="-1"/>
        <w:w w:val="100"/>
        <w:sz w:val="24"/>
        <w:szCs w:val="24"/>
      </w:rPr>
    </w:lvl>
    <w:lvl w:ilvl="2" w:tplc="721C3816">
      <w:numFmt w:val="bullet"/>
      <w:lvlText w:val="•"/>
      <w:lvlJc w:val="left"/>
      <w:pPr>
        <w:ind w:left="3388" w:hanging="630"/>
      </w:pPr>
      <w:rPr>
        <w:rFonts w:hint="default"/>
      </w:rPr>
    </w:lvl>
    <w:lvl w:ilvl="3" w:tplc="2F94C506">
      <w:numFmt w:val="bullet"/>
      <w:lvlText w:val="•"/>
      <w:lvlJc w:val="left"/>
      <w:pPr>
        <w:ind w:left="4297" w:hanging="630"/>
      </w:pPr>
      <w:rPr>
        <w:rFonts w:hint="default"/>
      </w:rPr>
    </w:lvl>
    <w:lvl w:ilvl="4" w:tplc="04A8DA36">
      <w:numFmt w:val="bullet"/>
      <w:lvlText w:val="•"/>
      <w:lvlJc w:val="left"/>
      <w:pPr>
        <w:ind w:left="5206" w:hanging="630"/>
      </w:pPr>
      <w:rPr>
        <w:rFonts w:hint="default"/>
      </w:rPr>
    </w:lvl>
    <w:lvl w:ilvl="5" w:tplc="C3C26F5E">
      <w:numFmt w:val="bullet"/>
      <w:lvlText w:val="•"/>
      <w:lvlJc w:val="left"/>
      <w:pPr>
        <w:ind w:left="6115" w:hanging="630"/>
      </w:pPr>
      <w:rPr>
        <w:rFonts w:hint="default"/>
      </w:rPr>
    </w:lvl>
    <w:lvl w:ilvl="6" w:tplc="DFAC8B78">
      <w:numFmt w:val="bullet"/>
      <w:lvlText w:val="•"/>
      <w:lvlJc w:val="left"/>
      <w:pPr>
        <w:ind w:left="7024" w:hanging="630"/>
      </w:pPr>
      <w:rPr>
        <w:rFonts w:hint="default"/>
      </w:rPr>
    </w:lvl>
    <w:lvl w:ilvl="7" w:tplc="ECD08282">
      <w:numFmt w:val="bullet"/>
      <w:lvlText w:val="•"/>
      <w:lvlJc w:val="left"/>
      <w:pPr>
        <w:ind w:left="7933" w:hanging="630"/>
      </w:pPr>
      <w:rPr>
        <w:rFonts w:hint="default"/>
      </w:rPr>
    </w:lvl>
    <w:lvl w:ilvl="8" w:tplc="4FDAAD92">
      <w:numFmt w:val="bullet"/>
      <w:lvlText w:val="•"/>
      <w:lvlJc w:val="left"/>
      <w:pPr>
        <w:ind w:left="8842" w:hanging="630"/>
      </w:pPr>
      <w:rPr>
        <w:rFonts w:hint="default"/>
      </w:rPr>
    </w:lvl>
  </w:abstractNum>
  <w:num w:numId="1">
    <w:abstractNumId w:val="7"/>
  </w:num>
  <w:num w:numId="2">
    <w:abstractNumId w:val="1"/>
  </w:num>
  <w:num w:numId="3">
    <w:abstractNumId w:val="2"/>
  </w:num>
  <w:num w:numId="4">
    <w:abstractNumId w:val="5"/>
  </w:num>
  <w:num w:numId="5">
    <w:abstractNumId w:val="3"/>
  </w:num>
  <w:num w:numId="6">
    <w:abstractNumId w:val="4"/>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073BBB"/>
    <w:rsid w:val="00073BBB"/>
    <w:rsid w:val="001C340B"/>
    <w:rsid w:val="00221FCF"/>
    <w:rsid w:val="006C5DEB"/>
    <w:rsid w:val="00F9092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1"/>
    <w:qFormat/>
    <w:rsid w:val="00073BBB"/>
    <w:pPr>
      <w:widowControl w:val="0"/>
      <w:autoSpaceDE w:val="0"/>
      <w:autoSpaceDN w:val="0"/>
      <w:spacing w:after="0" w:line="240" w:lineRule="auto"/>
      <w:ind w:left="1042" w:hanging="360"/>
      <w:outlineLvl w:val="1"/>
    </w:pPr>
    <w:rPr>
      <w:rFonts w:ascii="Calibri" w:eastAsia="Calibri" w:hAnsi="Calibri" w:cs="Calibri"/>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073BBB"/>
    <w:rPr>
      <w:rFonts w:ascii="Calibri" w:eastAsia="Calibri" w:hAnsi="Calibri" w:cs="Calibri"/>
      <w:b/>
      <w:bCs/>
      <w:sz w:val="24"/>
      <w:szCs w:val="24"/>
      <w:lang w:val="en-US" w:eastAsia="en-US"/>
    </w:rPr>
  </w:style>
  <w:style w:type="paragraph" w:styleId="BodyText">
    <w:name w:val="Body Text"/>
    <w:basedOn w:val="Normal"/>
    <w:link w:val="BodyTextChar"/>
    <w:uiPriority w:val="1"/>
    <w:qFormat/>
    <w:rsid w:val="00073BBB"/>
    <w:pPr>
      <w:widowControl w:val="0"/>
      <w:autoSpaceDE w:val="0"/>
      <w:autoSpaceDN w:val="0"/>
      <w:spacing w:after="0" w:line="240" w:lineRule="auto"/>
    </w:pPr>
    <w:rPr>
      <w:rFonts w:ascii="Calibri" w:eastAsia="Calibri" w:hAnsi="Calibri" w:cs="Calibri"/>
      <w:sz w:val="24"/>
      <w:szCs w:val="24"/>
      <w:lang w:val="en-US" w:eastAsia="en-US"/>
    </w:rPr>
  </w:style>
  <w:style w:type="character" w:customStyle="1" w:styleId="BodyTextChar">
    <w:name w:val="Body Text Char"/>
    <w:basedOn w:val="DefaultParagraphFont"/>
    <w:link w:val="BodyText"/>
    <w:uiPriority w:val="1"/>
    <w:rsid w:val="00073BBB"/>
    <w:rPr>
      <w:rFonts w:ascii="Calibri" w:eastAsia="Calibri" w:hAnsi="Calibri" w:cs="Calibri"/>
      <w:sz w:val="24"/>
      <w:szCs w:val="24"/>
      <w:lang w:val="en-US" w:eastAsia="en-US"/>
    </w:rPr>
  </w:style>
  <w:style w:type="paragraph" w:styleId="ListParagraph">
    <w:name w:val="List Paragraph"/>
    <w:basedOn w:val="Normal"/>
    <w:uiPriority w:val="1"/>
    <w:qFormat/>
    <w:rsid w:val="00073BBB"/>
    <w:pPr>
      <w:widowControl w:val="0"/>
      <w:autoSpaceDE w:val="0"/>
      <w:autoSpaceDN w:val="0"/>
      <w:spacing w:after="0" w:line="240" w:lineRule="auto"/>
      <w:ind w:left="1762" w:hanging="360"/>
    </w:pPr>
    <w:rPr>
      <w:rFonts w:ascii="Calibri" w:eastAsia="Calibri" w:hAnsi="Calibri" w:cs="Calibri"/>
      <w:lang w:val="en-US" w:eastAsia="en-US"/>
    </w:rPr>
  </w:style>
  <w:style w:type="paragraph" w:styleId="BalloonText">
    <w:name w:val="Balloon Text"/>
    <w:basedOn w:val="Normal"/>
    <w:link w:val="BalloonTextChar"/>
    <w:uiPriority w:val="99"/>
    <w:semiHidden/>
    <w:unhideWhenUsed/>
    <w:rsid w:val="00073B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BBB"/>
    <w:rPr>
      <w:rFonts w:ascii="Tahoma" w:hAnsi="Tahoma" w:cs="Tahoma"/>
      <w:sz w:val="16"/>
      <w:szCs w:val="16"/>
    </w:rPr>
  </w:style>
  <w:style w:type="paragraph" w:styleId="Header">
    <w:name w:val="header"/>
    <w:basedOn w:val="Normal"/>
    <w:link w:val="HeaderChar"/>
    <w:uiPriority w:val="99"/>
    <w:semiHidden/>
    <w:unhideWhenUsed/>
    <w:rsid w:val="00073BB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73BBB"/>
  </w:style>
  <w:style w:type="paragraph" w:styleId="Footer">
    <w:name w:val="footer"/>
    <w:basedOn w:val="Normal"/>
    <w:link w:val="FooterChar"/>
    <w:uiPriority w:val="99"/>
    <w:unhideWhenUsed/>
    <w:rsid w:val="00073B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BB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lohith</dc:creator>
  <cp:lastModifiedBy>lohith</cp:lastModifiedBy>
  <cp:revision>3</cp:revision>
  <dcterms:created xsi:type="dcterms:W3CDTF">2017-08-08T11:40:00Z</dcterms:created>
  <dcterms:modified xsi:type="dcterms:W3CDTF">2017-08-08T12:03:00Z</dcterms:modified>
</cp:coreProperties>
</file>