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IZLA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B2D8E"/>
          <w:sz w:val="40"/>
          <w:szCs w:val="40"/>
        </w:rPr>
        <w:t xml:space="preserve">Documento de Requisitos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Website Institucional — izla-site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Versão 1.0 — 13/05/2026</w:t>
      </w:r>
    </w:p>
    <w:p>
      <w:r>
        <w:br w:type="page"/>
      </w:r>
    </w:p>
    <w:p>
      <w:pPr>
        <w:pStyle w:val="Heading1"/>
        <w:pBdr>
          <w:bottom w:val="single" w:color="1E3A5F" w:sz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Visão Geral do Projeto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website institucional da IZLA é o primeiro e principal projeto da empresa. Seu objetivo é estabelecer presença digital profissional, construir autoridade no mercado de tecnologia e captar os primeiros clientes.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site funciona simultaneamente como: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Vitrine institucional da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Portfólio técnico dos fundadores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Canal de captação de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Demonstração das capacidades técnicas e visuais da IZLA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1.1 Objetivos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Apresentar a empresa e seus serviços com clareza e profissionalismo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Demonstrar competência técnica através da qualidade do próprio site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Captar leads via formulário de contato e links diretos (WhatsApp, e-mail)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OBJ-04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Exibir projetos portfólio como prova de capacidade técnica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OBJ-05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Construir credibilidade visual compatível com startups de tecnologia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1.2 Público-Alvo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Pequenas empresas e empreendedores que buscam soluções digitais modernas: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Clínicas e consultórios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Imobiliárias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Academias e estúdios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Empresas com alto volume de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Negócios operacionalmente desorganizados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Requisitos Funcionais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2.1 Seções do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1500"/>
        <w:gridCol w:w="1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RF-01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Hero com slogan, subtítulo e CTA principal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RF-02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Sobre com apresentação da empresa e visão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RF-03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Equipe com perfis de Araujo e Henrique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RF-04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Serviços com os 4 pilares (automação, dashboards, sistemas, IA)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RF-05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Projetos exibindo os 3 projetos portfólio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RF-06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Tecnologias com stack visual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RF-07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Contato com formulário funcional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RF-08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Footer com links sociais, e-mail e copyright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2.2 Formulário de Contato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1500"/>
        <w:gridCol w:w="1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RF-09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Campo: Nome completo (obrigatório)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Campo: E-mail (obrigatório, validação de formato)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RF-11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Campo: Telefone/WhatsApp (opcional)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Campo: Mensagem (obrigatório, mínimo 20 caracteres)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RF-13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 de envio com feedback visual (loading/sucesso/erro)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RF-14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Integração com e-mail ou serviço de notificação (ex: Resend, EmailJS)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2.3 Projetos Portfólio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1500"/>
        <w:gridCol w:w="1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do Projeto 1: Dashboard Empresarial (analytics, métricas, admin)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do Projeto 2: Automação WhatsApp (lead management, fluxo automático)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RF-17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do Projeto 3: E-Shop (vitrine digital, checkout, catálogo)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RF-18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card deve exibir: nome, descrição curta, tecnologias usadas e link/demo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2.4 Navegação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1500"/>
        <w:gridCol w:w="1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RF-19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Menu de navegação fixo (sticky) no topo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RF-20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Menu hamburguer responsivo para mobile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RF-21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 suave entre seções via âncoras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RF-22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Indicador visual da seção ativa no menu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Requisitos Não Funcionais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3.1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1500"/>
        <w:gridCol w:w="1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RNF-01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Lighthouse acima de 90 em Performance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RNF-02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Contentful Paint (FCP) abaixo de 1.5s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RNF-03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Imagens otimizadas (WebP ou AVIF, lazy loading)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RNF-04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Fontes carregadas com font-display: swap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3.2 Responsividade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1500"/>
        <w:gridCol w:w="1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RNF-05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 totalmente responsivo (mobile, tablet, desktop)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RNF-06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Breakpoints: 375px, 768px, 1024px, 1440px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RNF-07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Touch targets mínimos de 44x44px em mobile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3.3 Acessibilidade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1500"/>
        <w:gridCol w:w="1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RNF-08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Lighthouse Accessibility acima de 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RNF-09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Atributos alt em todas as imagens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Contraste de cores WCAG AA (ratio 4.5:1 mínimo)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RNF-11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Navegação por teclado funcional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3.4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1500"/>
        <w:gridCol w:w="1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tags: title, description, Open Graph em todas as páginas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RNF-13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data (JSON-LD) para organização/empresa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RNF-14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sitemap.xml e robots.txt configurados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URLs limpas e semânticas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3.5 Deploy &amp; Infraestrutura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1500"/>
        <w:gridCol w:w="1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automático via Vercel (CI/CD no push para main)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RNF-17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obrigatório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RNF-18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Domínio personalizado configurado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RNF-19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Variáveis de ambiente para chaves de API (ex: e-mail)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Stack Técnica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Conforme definido no Project Overview da IZLA: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4.1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+ Vite +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TailwindCSS para estilização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shadcn/ui como biblioteca de componentes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Router (se necessário para rotas futuras)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4.2 Serviços Externos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— deploy e hospedagem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Resend ou EmailJS — envio de e-mails do formulário de contato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Analytics ou Plausible — analytics (opcional fase 1)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4.3 Ferramentas de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Figma — prototipagem e design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Fontes via Google Fonts ou Fontsource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Restrições e Premissas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5.1 Restrições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site deve ser desenvolvível por 2 pessoas em paralelo sem conflitos frequentes de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 backend próprio na fase 1 — apenas serviços externos para formulário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Orçamento zero para infraestrutura inicial (planos gratuitos de Vercel,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Prazo prioritário: site no ar antes de iniciar captação ativa de clientes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5.2 Premissas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Projetos portfólio (Dashboard, Automação, E-Shop) não precisam estar funcionais no lançamento — apenas representados com cards e descrições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Conteúdo textual e identidade visual (logo, paleta, tipografia) devem estar definidos antes do desenvolvimento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Domínio já adquirido ou em processo de aquisição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Critérios de Aceite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site estará pronto para lançamento quando: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as 8 seções estiverem implementadas e com conteúdo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Formulário de contato enviando e-mails corretamente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Lighthouse ≥ 90 em Performance e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Layout responsivo testado em iPhone SE, iPhone 14, iPad, desktop 1440px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ativo na Vercel com domínio personalizado e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 erros no console do navegador em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Links sociais (Instagram, WhatsApp) funcionando corretamente</w:t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IZLA — Sistemas modernos. Automação inteligente. Presença digital real.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2026-05-13T19:07:23.550Z</dcterms:created>
  <dcterms:modified xsi:type="dcterms:W3CDTF">2026-05-13T19:07:23.550Z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