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3F8378" w14:textId="77777777" w:rsidR="006515F6" w:rsidRPr="0081480A" w:rsidRDefault="006515F6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center"/>
        <w:rPr>
          <w:rStyle w:val="FontStyle11"/>
          <w:sz w:val="32"/>
          <w:szCs w:val="32"/>
        </w:rPr>
      </w:pPr>
      <w:bookmarkStart w:id="0" w:name="_Toc451758912"/>
      <w:r w:rsidRPr="0081480A">
        <w:rPr>
          <w:rStyle w:val="FontStyle11"/>
          <w:sz w:val="32"/>
          <w:szCs w:val="32"/>
        </w:rPr>
        <w:t>СОДЕРЖАНИЕ</w:t>
      </w:r>
    </w:p>
    <w:p w14:paraId="42A38443" w14:textId="71719A11" w:rsidR="00022E8E" w:rsidRPr="0081480A" w:rsidRDefault="00022E8E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Введение</w:t>
      </w:r>
      <w:r w:rsidR="002F3774" w:rsidRPr="0081480A">
        <w:rPr>
          <w:rStyle w:val="FontStyle11"/>
        </w:rPr>
        <w:tab/>
      </w:r>
      <w:r w:rsidR="00190654" w:rsidRPr="0081480A">
        <w:rPr>
          <w:rStyle w:val="FontStyle11"/>
        </w:rPr>
        <w:t>3</w:t>
      </w:r>
    </w:p>
    <w:p w14:paraId="1615C6F3" w14:textId="14C6687D" w:rsidR="007C2327" w:rsidRPr="0081480A" w:rsidRDefault="007C2327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1 Характеристика</w:t>
      </w:r>
      <w:r w:rsidR="002F3774" w:rsidRPr="0081480A">
        <w:rPr>
          <w:rStyle w:val="FontStyle11"/>
        </w:rPr>
        <w:t xml:space="preserve"> места практики   </w:t>
      </w:r>
      <w:r w:rsidR="002F3774" w:rsidRPr="0081480A">
        <w:rPr>
          <w:rStyle w:val="FontStyle11"/>
        </w:rPr>
        <w:tab/>
      </w:r>
      <w:r w:rsidR="00190654" w:rsidRPr="0081480A">
        <w:rPr>
          <w:rStyle w:val="FontStyle11"/>
        </w:rPr>
        <w:t>4</w:t>
      </w:r>
    </w:p>
    <w:p w14:paraId="5C7E0C20" w14:textId="77777777" w:rsidR="007C2327" w:rsidRPr="0081480A" w:rsidRDefault="007C2327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 xml:space="preserve">2 Сведения об имеющейся вычислительной технике и </w:t>
      </w:r>
    </w:p>
    <w:p w14:paraId="6AA41C23" w14:textId="704007B0" w:rsidR="007C2327" w:rsidRPr="0081480A" w:rsidRDefault="007C2327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 xml:space="preserve">программном обеспечении </w:t>
      </w:r>
      <w:r w:rsidRPr="0081480A">
        <w:rPr>
          <w:rStyle w:val="FontStyle11"/>
        </w:rPr>
        <w:tab/>
      </w:r>
      <w:r w:rsidR="00190654" w:rsidRPr="0081480A">
        <w:rPr>
          <w:rStyle w:val="FontStyle11"/>
        </w:rPr>
        <w:t>5</w:t>
      </w:r>
    </w:p>
    <w:p w14:paraId="34D855DD" w14:textId="4DF4ECD9" w:rsidR="007C2327" w:rsidRPr="0081480A" w:rsidRDefault="00022E8E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3</w:t>
      </w:r>
      <w:r w:rsidR="007C2327" w:rsidRPr="0081480A">
        <w:rPr>
          <w:rStyle w:val="FontStyle11"/>
        </w:rPr>
        <w:t xml:space="preserve"> Индивидуальное задание</w:t>
      </w:r>
      <w:r w:rsidR="007C2327" w:rsidRPr="0081480A">
        <w:rPr>
          <w:rStyle w:val="FontStyle11"/>
        </w:rPr>
        <w:tab/>
      </w:r>
      <w:r w:rsidR="00190654" w:rsidRPr="0081480A">
        <w:rPr>
          <w:rStyle w:val="FontStyle11"/>
        </w:rPr>
        <w:t>6</w:t>
      </w:r>
    </w:p>
    <w:p w14:paraId="6A62CF62" w14:textId="24D4E3E6" w:rsidR="007C2327" w:rsidRPr="0081480A" w:rsidRDefault="00022E8E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3</w:t>
      </w:r>
      <w:r w:rsidR="007C2327" w:rsidRPr="0081480A">
        <w:rPr>
          <w:rStyle w:val="FontStyle11"/>
        </w:rPr>
        <w:t xml:space="preserve">.1 </w:t>
      </w:r>
      <w:r w:rsidR="00CC43B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Сборник рекомендаций </w:t>
      </w:r>
      <w:r w:rsidR="007C2327" w:rsidRPr="0081480A">
        <w:rPr>
          <w:rStyle w:val="FontStyle11"/>
        </w:rPr>
        <w:tab/>
      </w:r>
      <w:r w:rsidR="0017091E">
        <w:rPr>
          <w:rStyle w:val="FontStyle11"/>
        </w:rPr>
        <w:t>6</w:t>
      </w:r>
    </w:p>
    <w:p w14:paraId="16B8F3CD" w14:textId="456AA843" w:rsidR="000907F0" w:rsidRPr="00CC43BB" w:rsidRDefault="00022E8E" w:rsidP="00CC43BB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3</w:t>
      </w:r>
      <w:r w:rsidR="007C2327" w:rsidRPr="0081480A">
        <w:rPr>
          <w:rStyle w:val="FontStyle11"/>
        </w:rPr>
        <w:t xml:space="preserve">.2 </w:t>
      </w:r>
      <w:r w:rsidR="00CC43BB" w:rsidRPr="00CC43BB">
        <w:rPr>
          <w:rStyle w:val="FontStyle11"/>
        </w:rPr>
        <w:t xml:space="preserve">Проблемы совместимости </w:t>
      </w:r>
      <w:r w:rsidR="00CC43BB">
        <w:rPr>
          <w:rStyle w:val="FontStyle11"/>
        </w:rPr>
        <w:t>ПО</w:t>
      </w:r>
      <w:r w:rsidR="0017091E">
        <w:rPr>
          <w:rStyle w:val="FontStyle11"/>
        </w:rPr>
        <w:tab/>
        <w:t>19</w:t>
      </w:r>
    </w:p>
    <w:p w14:paraId="1E904242" w14:textId="2757AE2B" w:rsidR="007C2327" w:rsidRPr="0081480A" w:rsidRDefault="00022E8E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 xml:space="preserve">Заключение </w:t>
      </w:r>
      <w:r w:rsidR="00B51862" w:rsidRPr="0081480A">
        <w:rPr>
          <w:rStyle w:val="FontStyle11"/>
        </w:rPr>
        <w:tab/>
      </w:r>
      <w:r w:rsidR="0017091E">
        <w:rPr>
          <w:rStyle w:val="FontStyle11"/>
        </w:rPr>
        <w:t>27</w:t>
      </w:r>
    </w:p>
    <w:p w14:paraId="1BE53308" w14:textId="288F54B3" w:rsidR="00190654" w:rsidRPr="0081480A" w:rsidRDefault="00190654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  <w:r w:rsidRPr="0081480A">
        <w:rPr>
          <w:rStyle w:val="FontStyle11"/>
        </w:rPr>
        <w:t>Спи</w:t>
      </w:r>
      <w:r w:rsidR="0017091E">
        <w:rPr>
          <w:rStyle w:val="FontStyle11"/>
        </w:rPr>
        <w:t>сок использованных источников</w:t>
      </w:r>
      <w:r w:rsidR="0017091E">
        <w:rPr>
          <w:rStyle w:val="FontStyle11"/>
        </w:rPr>
        <w:tab/>
        <w:t>28</w:t>
      </w:r>
    </w:p>
    <w:p w14:paraId="1F4A9E7E" w14:textId="77777777" w:rsidR="006515F6" w:rsidRPr="0081480A" w:rsidRDefault="006515F6" w:rsidP="0081480A">
      <w:pPr>
        <w:shd w:val="clear" w:color="auto" w:fill="FFFFFF" w:themeFill="background1"/>
        <w:tabs>
          <w:tab w:val="right" w:pos="9356"/>
        </w:tabs>
        <w:spacing w:after="0" w:line="360" w:lineRule="auto"/>
        <w:jc w:val="both"/>
        <w:rPr>
          <w:rStyle w:val="FontStyle11"/>
        </w:rPr>
      </w:pPr>
    </w:p>
    <w:p w14:paraId="23FD0BF0" w14:textId="77777777" w:rsidR="00CF6A9E" w:rsidRDefault="00CF6A9E" w:rsidP="0081480A">
      <w:pPr>
        <w:shd w:val="clear" w:color="auto" w:fill="FFFFFF" w:themeFill="background1"/>
        <w:spacing w:after="360" w:line="240" w:lineRule="auto"/>
        <w:jc w:val="center"/>
        <w:rPr>
          <w:rStyle w:val="FontStyle11"/>
          <w:sz w:val="32"/>
          <w:szCs w:val="32"/>
        </w:rPr>
      </w:pPr>
    </w:p>
    <w:p w14:paraId="0CAF0A50" w14:textId="025A5132" w:rsidR="002F3774" w:rsidRPr="0081480A" w:rsidRDefault="006515F6" w:rsidP="00CC43BB">
      <w:pPr>
        <w:shd w:val="clear" w:color="auto" w:fill="FFFFFF" w:themeFill="background1"/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1480A">
        <w:rPr>
          <w:rStyle w:val="FontStyle11"/>
          <w:sz w:val="32"/>
          <w:szCs w:val="32"/>
        </w:rPr>
        <w:br w:type="page"/>
      </w:r>
      <w:r w:rsidR="002F3774" w:rsidRPr="0081480A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14:paraId="449D6244" w14:textId="46C579C3" w:rsidR="002F3774" w:rsidRPr="00CC43BB" w:rsidRDefault="00CC43BB" w:rsidP="00CC43BB">
      <w:pPr>
        <w:pStyle w:val="21"/>
        <w:shd w:val="clear" w:color="auto" w:fill="auto"/>
        <w:tabs>
          <w:tab w:val="left" w:pos="450"/>
        </w:tabs>
        <w:spacing w:before="0" w:after="0" w:line="360" w:lineRule="auto"/>
        <w:ind w:firstLine="709"/>
        <w:rPr>
          <w:spacing w:val="0"/>
          <w:sz w:val="32"/>
          <w:szCs w:val="28"/>
          <w:lang w:eastAsia="ru-RU"/>
        </w:rPr>
      </w:pPr>
      <w:r w:rsidRPr="00CC43BB">
        <w:rPr>
          <w:color w:val="000000" w:themeColor="text1"/>
          <w:sz w:val="28"/>
        </w:rPr>
        <w:t>Производственная практика является составной частью образовательного процесса по специальности 09.02.07 Информационные системы и программирование и имеет большое значение при формировании вида профессиональной деятельности по сопровождению и обслуживанию программного обеспечения компьютерных систем.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Выполнение заданий практики является ведущей составляющей процесса формирования общих и профессиональных компетенций по ПМ.04 Сопровождение и обслуживание программного обеспечения компьютерных систем.</w:t>
      </w:r>
      <w:r w:rsidRPr="00CC43BB">
        <w:rPr>
          <w:color w:val="000000" w:themeColor="text1"/>
          <w:sz w:val="28"/>
        </w:rPr>
        <w:br/>
        <w:t>В ходе производственной практики необходимо выполнить следующие задачи: закрепить и усовершенствовать приобретенного в процессе обучения опыта практической деятельности и профессиональных умений, обучающихся в сфере изучаемой специальности; развитие общих и профессиональных компетенций; освоение современных производственных процессов; адаптация обучающихся к конкретным условиям деятельности организаций различных организационно-правовых форм. Согласно индивидуальному заданию, необходимо выполнить компетентно-ориентированное задание, в котором нужно разработать сборник рекомендаций по обучению персонала правилам эксплуатации отраслевого программного обеспечения «</w:t>
      </w:r>
      <w:r w:rsidRPr="0081480A">
        <w:rPr>
          <w:sz w:val="28"/>
          <w:szCs w:val="24"/>
        </w:rPr>
        <w:t xml:space="preserve">Оператор слива-налива нефтепродуктов в ж/д </w:t>
      </w:r>
      <w:proofErr w:type="gramStart"/>
      <w:r w:rsidRPr="0081480A">
        <w:rPr>
          <w:sz w:val="28"/>
          <w:szCs w:val="24"/>
        </w:rPr>
        <w:t>цистерны</w:t>
      </w:r>
      <w:r>
        <w:rPr>
          <w:sz w:val="28"/>
          <w:szCs w:val="24"/>
        </w:rPr>
        <w:t xml:space="preserve"> </w:t>
      </w:r>
      <w:r w:rsidRPr="00CC43BB">
        <w:rPr>
          <w:color w:val="000000" w:themeColor="text1"/>
          <w:sz w:val="28"/>
        </w:rPr>
        <w:t>»</w:t>
      </w:r>
      <w:proofErr w:type="gramEnd"/>
      <w:r w:rsidRPr="00CC43BB">
        <w:rPr>
          <w:color w:val="000000" w:themeColor="text1"/>
          <w:sz w:val="28"/>
        </w:rPr>
        <w:t xml:space="preserve">, а также рассмотреть вопрос </w:t>
      </w:r>
      <w:r w:rsidR="0017091E">
        <w:rPr>
          <w:rStyle w:val="FontStyle11"/>
        </w:rPr>
        <w:t>проблем</w:t>
      </w:r>
      <w:bookmarkStart w:id="1" w:name="_GoBack"/>
      <w:bookmarkEnd w:id="1"/>
      <w:r w:rsidRPr="00CC43BB">
        <w:rPr>
          <w:rStyle w:val="FontStyle11"/>
        </w:rPr>
        <w:t xml:space="preserve"> совместимости </w:t>
      </w:r>
      <w:r>
        <w:rPr>
          <w:rStyle w:val="FontStyle11"/>
        </w:rPr>
        <w:t>ПО</w:t>
      </w:r>
      <w:r w:rsidRPr="00CC43BB">
        <w:rPr>
          <w:color w:val="000000" w:themeColor="text1"/>
          <w:sz w:val="28"/>
        </w:rPr>
        <w:t>.</w:t>
      </w:r>
    </w:p>
    <w:p w14:paraId="64CF9ABA" w14:textId="77777777" w:rsidR="002F3774" w:rsidRPr="00CC43BB" w:rsidRDefault="002F3774" w:rsidP="0081480A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8"/>
        </w:rPr>
      </w:pPr>
    </w:p>
    <w:p w14:paraId="0B6FAB1D" w14:textId="77777777" w:rsidR="00B51862" w:rsidRPr="00CC43BB" w:rsidRDefault="00B51862" w:rsidP="0081480A">
      <w:pPr>
        <w:shd w:val="clear" w:color="auto" w:fill="FFFFFF" w:themeFill="background1"/>
        <w:rPr>
          <w:rStyle w:val="FontStyle11"/>
          <w:rFonts w:eastAsiaTheme="majorEastAsia"/>
          <w:sz w:val="36"/>
          <w:szCs w:val="32"/>
          <w:lang w:eastAsia="en-US"/>
        </w:rPr>
      </w:pPr>
      <w:r w:rsidRPr="00CC43BB">
        <w:rPr>
          <w:rStyle w:val="FontStyle11"/>
          <w:sz w:val="36"/>
          <w:szCs w:val="32"/>
        </w:rPr>
        <w:br w:type="page"/>
      </w:r>
    </w:p>
    <w:p w14:paraId="56042D55" w14:textId="77777777" w:rsidR="00114DF7" w:rsidRPr="0081480A" w:rsidRDefault="00114DF7" w:rsidP="0081480A">
      <w:pPr>
        <w:pStyle w:val="1"/>
        <w:shd w:val="clear" w:color="auto" w:fill="FFFFFF" w:themeFill="background1"/>
        <w:spacing w:before="0" w:after="360" w:line="240" w:lineRule="auto"/>
        <w:jc w:val="center"/>
        <w:rPr>
          <w:rFonts w:ascii="Times New Roman" w:hAnsi="Times New Roman" w:cs="Times New Roman"/>
          <w:color w:val="auto"/>
          <w:spacing w:val="10"/>
        </w:rPr>
      </w:pPr>
      <w:r w:rsidRPr="0081480A">
        <w:rPr>
          <w:rStyle w:val="FontStyle11"/>
          <w:color w:val="auto"/>
          <w:sz w:val="32"/>
          <w:szCs w:val="32"/>
        </w:rPr>
        <w:lastRenderedPageBreak/>
        <w:t>1 ХАРАКТЕРИСТИКА МЕСТА ПРАКТИКИ</w:t>
      </w:r>
      <w:bookmarkEnd w:id="0"/>
    </w:p>
    <w:p w14:paraId="794BFFC0" w14:textId="77777777" w:rsidR="00114DF7" w:rsidRPr="0081480A" w:rsidRDefault="00114DF7" w:rsidP="0081480A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81480A">
        <w:rPr>
          <w:rStyle w:val="FontStyle12"/>
          <w:sz w:val="28"/>
          <w:szCs w:val="28"/>
        </w:rPr>
        <w:t>Майкопский государственный гуманитарно-технический колледж Адыгейского государственного университета, является государственным образовательным учреждением среднего профессионального образования и имеет статус самостоятельного структурного подразделения государственного образовательного учреждения высшего образования «Адыгейский государственный университет».</w:t>
      </w:r>
    </w:p>
    <w:p w14:paraId="739F5BD6" w14:textId="77777777" w:rsidR="00114DF7" w:rsidRPr="0081480A" w:rsidRDefault="00114DF7" w:rsidP="0081480A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81480A">
        <w:rPr>
          <w:rStyle w:val="FontStyle12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14:paraId="439320F2" w14:textId="77777777" w:rsidR="00114DF7" w:rsidRPr="0081480A" w:rsidRDefault="00114DF7" w:rsidP="0081480A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81480A">
        <w:rPr>
          <w:rStyle w:val="FontStyle12"/>
          <w:sz w:val="28"/>
          <w:szCs w:val="28"/>
        </w:rPr>
        <w:t xml:space="preserve">Юридический адрес АГУ: 385000, Россия, Республика Адыгея, </w:t>
      </w:r>
      <w:r w:rsidRPr="0081480A">
        <w:rPr>
          <w:rStyle w:val="FontStyle12"/>
          <w:sz w:val="28"/>
          <w:szCs w:val="28"/>
        </w:rPr>
        <w:br/>
        <w:t>г. Майкоп, ул. Университетская, 208.</w:t>
      </w:r>
    </w:p>
    <w:p w14:paraId="7E63B5A8" w14:textId="77777777" w:rsidR="00114DF7" w:rsidRPr="0081480A" w:rsidRDefault="00114DF7" w:rsidP="0081480A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81480A">
        <w:rPr>
          <w:rStyle w:val="FontStyle12"/>
          <w:sz w:val="28"/>
          <w:szCs w:val="28"/>
        </w:rPr>
        <w:t>Основными задачами МГГТК ФГБОУ ВО «АГУ» являются:</w:t>
      </w:r>
    </w:p>
    <w:p w14:paraId="523CF4C0" w14:textId="77777777" w:rsidR="00114DF7" w:rsidRPr="0081480A" w:rsidRDefault="00114DF7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>удовлетворение</w:t>
      </w:r>
      <w:r w:rsidRPr="0081480A">
        <w:rPr>
          <w:rStyle w:val="FontStyle12"/>
          <w:sz w:val="28"/>
          <w:szCs w:val="28"/>
        </w:rPr>
        <w:t xml:space="preserve">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14:paraId="07865A5F" w14:textId="77777777" w:rsidR="00114DF7" w:rsidRPr="0081480A" w:rsidRDefault="00114DF7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 </w:t>
      </w:r>
    </w:p>
    <w:p w14:paraId="4845A236" w14:textId="77777777" w:rsidR="00114DF7" w:rsidRPr="0081480A" w:rsidRDefault="00114DF7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Style w:val="FontStyle12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>развитие</w:t>
      </w:r>
      <w:r w:rsidRPr="0081480A">
        <w:rPr>
          <w:rStyle w:val="FontStyle12"/>
          <w:sz w:val="28"/>
          <w:szCs w:val="28"/>
        </w:rPr>
        <w:t xml:space="preserve"> ответственности, сохранение и приумножение нравственных и культурных ценностей общества.</w:t>
      </w:r>
    </w:p>
    <w:p w14:paraId="326CD832" w14:textId="77777777" w:rsidR="00114DF7" w:rsidRPr="0081480A" w:rsidRDefault="00114DF7" w:rsidP="0081480A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81480A">
        <w:rPr>
          <w:rStyle w:val="FontStyle12"/>
          <w:sz w:val="28"/>
          <w:szCs w:val="28"/>
        </w:rPr>
        <w:t>В колледже обучается около 2500 студентов по 19-и специальностям. Обучение осуществляется по различным формам: очной, очно-заочной.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</w:t>
      </w:r>
    </w:p>
    <w:p w14:paraId="14AEC331" w14:textId="77777777" w:rsidR="00114DF7" w:rsidRPr="0081480A" w:rsidRDefault="00114DF7" w:rsidP="0081480A">
      <w:pPr>
        <w:shd w:val="clear" w:color="auto" w:fill="FFFFFF" w:themeFill="background1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организации –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8"/>
        </w:rPr>
        <w:t>Тепсаева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8"/>
        </w:rPr>
        <w:t xml:space="preserve"> З.М.</w:t>
      </w:r>
    </w:p>
    <w:p w14:paraId="0F82FE27" w14:textId="4F6FDD40" w:rsidR="00114DF7" w:rsidRPr="0081480A" w:rsidRDefault="00114DF7" w:rsidP="0081480A">
      <w:pPr>
        <w:shd w:val="clear" w:color="auto" w:fill="FFFFFF" w:themeFill="background1"/>
        <w:tabs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отдела – </w:t>
      </w:r>
      <w:r w:rsidR="00433262" w:rsidRPr="0081480A">
        <w:rPr>
          <w:rFonts w:ascii="Times New Roman" w:hAnsi="Times New Roman" w:cs="Times New Roman"/>
          <w:color w:val="000000"/>
          <w:sz w:val="28"/>
          <w:szCs w:val="28"/>
        </w:rPr>
        <w:t>Еременко О.И.</w:t>
      </w:r>
      <w:r w:rsidRPr="0081480A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F5CDF5B" w14:textId="77777777" w:rsidR="00114DF7" w:rsidRPr="0081480A" w:rsidRDefault="00114DF7" w:rsidP="0081480A">
      <w:pPr>
        <w:pStyle w:val="1"/>
        <w:shd w:val="clear" w:color="auto" w:fill="FFFFFF" w:themeFill="background1"/>
        <w:spacing w:before="0" w:after="360" w:line="240" w:lineRule="auto"/>
        <w:jc w:val="center"/>
        <w:rPr>
          <w:rFonts w:ascii="Times New Roman" w:hAnsi="Times New Roman" w:cs="Times New Roman"/>
          <w:color w:val="auto"/>
        </w:rPr>
      </w:pPr>
      <w:r w:rsidRPr="0081480A">
        <w:br w:type="page"/>
      </w:r>
      <w:bookmarkStart w:id="2" w:name="_Toc451758913"/>
      <w:r w:rsidRPr="0081480A">
        <w:rPr>
          <w:rFonts w:ascii="Times New Roman" w:hAnsi="Times New Roman" w:cs="Times New Roman"/>
          <w:color w:val="auto"/>
        </w:rPr>
        <w:lastRenderedPageBreak/>
        <w:t xml:space="preserve">2 </w:t>
      </w:r>
      <w:bookmarkEnd w:id="2"/>
      <w:r w:rsidRPr="0081480A">
        <w:rPr>
          <w:rFonts w:ascii="Times New Roman" w:hAnsi="Times New Roman" w:cs="Times New Roman"/>
          <w:color w:val="auto"/>
        </w:rPr>
        <w:t>СВЕДЕНИЯ ОБ ИМЕЮЩЕЙСЯ ВЫЧИСЛИТЕЛЬНОЙ ТЕХНИКЕ И ПРОГРАММНОМ ОБЕСПЕЧЕНИИ</w:t>
      </w:r>
    </w:p>
    <w:p w14:paraId="18F180F3" w14:textId="6D548276" w:rsidR="00114DF7" w:rsidRPr="0081480A" w:rsidRDefault="00114DF7" w:rsidP="0081480A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 xml:space="preserve">Практика проходила в </w:t>
      </w:r>
      <w:r w:rsidR="00124608" w:rsidRPr="0081480A">
        <w:rPr>
          <w:rFonts w:ascii="Times New Roman" w:hAnsi="Times New Roman" w:cs="Times New Roman"/>
          <w:sz w:val="28"/>
          <w:szCs w:val="28"/>
        </w:rPr>
        <w:t>копировальном центре</w:t>
      </w:r>
      <w:r w:rsidRPr="0081480A">
        <w:rPr>
          <w:rFonts w:ascii="Times New Roman" w:hAnsi="Times New Roman" w:cs="Times New Roman"/>
          <w:sz w:val="28"/>
          <w:szCs w:val="28"/>
        </w:rPr>
        <w:t>.</w:t>
      </w:r>
    </w:p>
    <w:p w14:paraId="03ECAA6C" w14:textId="60F8475F" w:rsidR="00114DF7" w:rsidRPr="0081480A" w:rsidRDefault="00124608" w:rsidP="0081480A">
      <w:pPr>
        <w:shd w:val="clear" w:color="auto" w:fill="FFFFFF" w:themeFill="background1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Копировальный центр</w:t>
      </w:r>
      <w:r w:rsidR="00114DF7" w:rsidRPr="0081480A">
        <w:rPr>
          <w:rFonts w:ascii="Times New Roman" w:hAnsi="Times New Roman" w:cs="Times New Roman"/>
          <w:sz w:val="28"/>
          <w:szCs w:val="28"/>
        </w:rPr>
        <w:t xml:space="preserve"> имеет следующие характеристики:</w:t>
      </w:r>
    </w:p>
    <w:p w14:paraId="295290EE" w14:textId="142FFBBC" w:rsidR="00114DF7" w:rsidRPr="0081480A" w:rsidRDefault="00BF1791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>площадь</w:t>
      </w:r>
      <w:r w:rsidR="00B65E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124608" w:rsidRPr="0081480A">
        <w:rPr>
          <w:rFonts w:ascii="Times New Roman" w:eastAsia="Times New Roman" w:hAnsi="Times New Roman" w:cs="Times New Roman"/>
          <w:bCs/>
          <w:sz w:val="28"/>
          <w:szCs w:val="28"/>
        </w:rPr>
        <w:t>15</w:t>
      </w: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>кв.м</w:t>
      </w:r>
      <w:proofErr w:type="spellEnd"/>
      <w:proofErr w:type="gramEnd"/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F8ECDEE" w14:textId="221851DC" w:rsidR="00114DF7" w:rsidRPr="0081480A" w:rsidRDefault="00BF1791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электророзетки – </w:t>
      </w:r>
      <w:r w:rsidR="00124608" w:rsidRPr="0081480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</w:t>
      </w: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 шт.;</w:t>
      </w:r>
    </w:p>
    <w:p w14:paraId="047F0AA4" w14:textId="77777777" w:rsidR="00114DF7" w:rsidRPr="0081480A" w:rsidRDefault="00BF1791" w:rsidP="0081480A">
      <w:pPr>
        <w:pStyle w:val="a3"/>
        <w:numPr>
          <w:ilvl w:val="0"/>
          <w:numId w:val="3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рабочие </w:t>
      </w:r>
      <w:r w:rsidR="00114DF7" w:rsidRPr="0081480A">
        <w:rPr>
          <w:rFonts w:ascii="Times New Roman" w:eastAsia="Times New Roman" w:hAnsi="Times New Roman" w:cs="Times New Roman"/>
          <w:bCs/>
          <w:sz w:val="28"/>
          <w:szCs w:val="28"/>
        </w:rPr>
        <w:t>столы:</w:t>
      </w:r>
    </w:p>
    <w:p w14:paraId="18C7EDA1" w14:textId="1266AEAA" w:rsidR="00114DF7" w:rsidRPr="0081480A" w:rsidRDefault="00BF1791" w:rsidP="0081480A">
      <w:pPr>
        <w:pStyle w:val="a3"/>
        <w:numPr>
          <w:ilvl w:val="1"/>
          <w:numId w:val="32"/>
        </w:numPr>
        <w:shd w:val="clear" w:color="auto" w:fill="FFFFFF" w:themeFill="background1"/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 xml:space="preserve">компьютерные – </w:t>
      </w:r>
      <w:r w:rsidR="002722C9" w:rsidRPr="0081480A">
        <w:rPr>
          <w:rFonts w:ascii="Times New Roman" w:hAnsi="Times New Roman" w:cs="Times New Roman"/>
          <w:sz w:val="28"/>
          <w:szCs w:val="28"/>
        </w:rPr>
        <w:t>1</w:t>
      </w:r>
      <w:r w:rsidRPr="008148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80A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81480A">
        <w:rPr>
          <w:rFonts w:ascii="Times New Roman" w:hAnsi="Times New Roman" w:cs="Times New Roman"/>
          <w:sz w:val="28"/>
          <w:szCs w:val="28"/>
          <w:lang w:val="en-US"/>
        </w:rPr>
        <w:t>.;</w:t>
      </w:r>
    </w:p>
    <w:p w14:paraId="07E0D53F" w14:textId="36697339" w:rsidR="00114DF7" w:rsidRPr="0081480A" w:rsidRDefault="00114DF7" w:rsidP="0081480A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 xml:space="preserve">В </w:t>
      </w:r>
      <w:r w:rsidR="00124608" w:rsidRPr="0081480A">
        <w:rPr>
          <w:rFonts w:ascii="Times New Roman" w:hAnsi="Times New Roman" w:cs="Times New Roman"/>
          <w:sz w:val="28"/>
          <w:szCs w:val="28"/>
        </w:rPr>
        <w:t xml:space="preserve">копировальном центре </w:t>
      </w:r>
      <w:r w:rsidRPr="0081480A">
        <w:rPr>
          <w:rFonts w:ascii="Times New Roman" w:hAnsi="Times New Roman" w:cs="Times New Roman"/>
          <w:sz w:val="28"/>
          <w:szCs w:val="28"/>
        </w:rPr>
        <w:t>установлен</w:t>
      </w:r>
      <w:r w:rsidR="00315FC2" w:rsidRPr="0081480A">
        <w:rPr>
          <w:rFonts w:ascii="Times New Roman" w:hAnsi="Times New Roman" w:cs="Times New Roman"/>
          <w:sz w:val="28"/>
          <w:szCs w:val="28"/>
        </w:rPr>
        <w:t xml:space="preserve"> </w:t>
      </w:r>
      <w:r w:rsidR="002722C9" w:rsidRPr="0081480A">
        <w:rPr>
          <w:rFonts w:ascii="Times New Roman" w:hAnsi="Times New Roman" w:cs="Times New Roman"/>
          <w:sz w:val="28"/>
          <w:szCs w:val="28"/>
        </w:rPr>
        <w:t>1</w:t>
      </w:r>
      <w:r w:rsidR="00124608" w:rsidRPr="0081480A">
        <w:rPr>
          <w:rFonts w:ascii="Times New Roman" w:hAnsi="Times New Roman" w:cs="Times New Roman"/>
          <w:sz w:val="28"/>
          <w:szCs w:val="28"/>
        </w:rPr>
        <w:t xml:space="preserve"> компьютер</w:t>
      </w:r>
      <w:r w:rsidRPr="0081480A">
        <w:rPr>
          <w:rFonts w:ascii="Times New Roman" w:hAnsi="Times New Roman" w:cs="Times New Roman"/>
          <w:sz w:val="28"/>
          <w:szCs w:val="28"/>
        </w:rPr>
        <w:t xml:space="preserve"> со следующими характеристиками:</w:t>
      </w:r>
    </w:p>
    <w:p w14:paraId="576186A3" w14:textId="77777777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материнская плата: ASUS;</w:t>
      </w:r>
    </w:p>
    <w:p w14:paraId="5376F042" w14:textId="74769EE7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процессор:</w:t>
      </w:r>
      <w:r w:rsidR="008C1E58" w:rsidRPr="0081480A">
        <w:rPr>
          <w:rFonts w:ascii="Times New Roman" w:hAnsi="Times New Roman" w:cs="Times New Roman"/>
          <w:sz w:val="28"/>
          <w:szCs w:val="28"/>
        </w:rPr>
        <w:t xml:space="preserve"> </w:t>
      </w:r>
      <w:r w:rsidRPr="0081480A">
        <w:rPr>
          <w:rFonts w:ascii="Times New Roman" w:hAnsi="Times New Roman" w:cs="Times New Roman"/>
          <w:sz w:val="28"/>
          <w:szCs w:val="28"/>
        </w:rPr>
        <w:t>3.</w:t>
      </w:r>
      <w:r w:rsidR="008C1E58" w:rsidRPr="0081480A">
        <w:rPr>
          <w:rFonts w:ascii="Times New Roman" w:hAnsi="Times New Roman" w:cs="Times New Roman"/>
          <w:sz w:val="28"/>
          <w:szCs w:val="28"/>
        </w:rPr>
        <w:t>4</w:t>
      </w:r>
      <w:r w:rsidRPr="0081480A">
        <w:rPr>
          <w:rFonts w:ascii="Times New Roman" w:hAnsi="Times New Roman" w:cs="Times New Roman"/>
          <w:sz w:val="28"/>
          <w:szCs w:val="28"/>
        </w:rPr>
        <w:t xml:space="preserve"> ГГЦ;</w:t>
      </w:r>
    </w:p>
    <w:p w14:paraId="3AFDD1DD" w14:textId="474ECB3E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оперативная память (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81480A">
        <w:rPr>
          <w:rFonts w:ascii="Times New Roman" w:hAnsi="Times New Roman" w:cs="Times New Roman"/>
          <w:sz w:val="28"/>
          <w:szCs w:val="28"/>
        </w:rPr>
        <w:t xml:space="preserve">): </w:t>
      </w:r>
      <w:r w:rsidR="00124608" w:rsidRPr="0081480A">
        <w:rPr>
          <w:rFonts w:ascii="Times New Roman" w:hAnsi="Times New Roman" w:cs="Times New Roman"/>
          <w:sz w:val="28"/>
          <w:szCs w:val="28"/>
        </w:rPr>
        <w:t>8</w:t>
      </w:r>
      <w:r w:rsidR="00315FC2" w:rsidRPr="008148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480A">
        <w:rPr>
          <w:rFonts w:ascii="Times New Roman" w:hAnsi="Times New Roman" w:cs="Times New Roman"/>
          <w:sz w:val="28"/>
          <w:szCs w:val="28"/>
        </w:rPr>
        <w:t xml:space="preserve">ГБ; </w:t>
      </w:r>
    </w:p>
    <w:p w14:paraId="3668E7E6" w14:textId="04C58947" w:rsidR="00114DF7" w:rsidRPr="0081480A" w:rsidRDefault="001D20FF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 w:rsidR="00114DF7" w:rsidRPr="0081480A">
        <w:rPr>
          <w:rFonts w:ascii="Times New Roman" w:hAnsi="Times New Roman" w:cs="Times New Roman"/>
          <w:sz w:val="28"/>
          <w:szCs w:val="28"/>
        </w:rPr>
        <w:t xml:space="preserve"> (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114DF7" w:rsidRPr="0081480A">
        <w:rPr>
          <w:rFonts w:ascii="Times New Roman" w:hAnsi="Times New Roman" w:cs="Times New Roman"/>
          <w:sz w:val="28"/>
          <w:szCs w:val="28"/>
        </w:rPr>
        <w:t xml:space="preserve">): </w:t>
      </w:r>
      <w:r w:rsidR="00124608" w:rsidRPr="0081480A">
        <w:rPr>
          <w:rFonts w:ascii="Times New Roman" w:hAnsi="Times New Roman" w:cs="Times New Roman"/>
          <w:sz w:val="28"/>
          <w:szCs w:val="28"/>
        </w:rPr>
        <w:t>24</w:t>
      </w:r>
      <w:r w:rsidR="008C1E58" w:rsidRPr="0081480A">
        <w:rPr>
          <w:rFonts w:ascii="Times New Roman" w:hAnsi="Times New Roman" w:cs="Times New Roman"/>
          <w:sz w:val="28"/>
          <w:szCs w:val="28"/>
        </w:rPr>
        <w:t>0</w:t>
      </w:r>
      <w:r w:rsidR="00114DF7" w:rsidRPr="0081480A">
        <w:rPr>
          <w:rFonts w:ascii="Times New Roman" w:hAnsi="Times New Roman" w:cs="Times New Roman"/>
          <w:sz w:val="28"/>
          <w:szCs w:val="28"/>
        </w:rPr>
        <w:t xml:space="preserve"> ГБ</w:t>
      </w:r>
      <w:r w:rsidR="008C1E58" w:rsidRPr="0081480A">
        <w:rPr>
          <w:rFonts w:ascii="Times New Roman" w:hAnsi="Times New Roman" w:cs="Times New Roman"/>
          <w:sz w:val="28"/>
          <w:szCs w:val="28"/>
        </w:rPr>
        <w:t>.</w:t>
      </w:r>
    </w:p>
    <w:p w14:paraId="2CA24CE1" w14:textId="0C26DC51" w:rsidR="00114DF7" w:rsidRPr="0081480A" w:rsidRDefault="00124608" w:rsidP="0081480A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На нем</w:t>
      </w:r>
      <w:r w:rsidR="00114DF7" w:rsidRPr="0081480A">
        <w:rPr>
          <w:rFonts w:ascii="Times New Roman" w:hAnsi="Times New Roman" w:cs="Times New Roman"/>
          <w:sz w:val="28"/>
          <w:szCs w:val="28"/>
        </w:rPr>
        <w:t xml:space="preserve"> установлено следующее программное обеспечение:</w:t>
      </w:r>
    </w:p>
    <w:p w14:paraId="696C1E38" w14:textId="4204E5F0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1480A">
        <w:rPr>
          <w:rFonts w:ascii="Times New Roman" w:hAnsi="Times New Roman" w:cs="Times New Roman"/>
          <w:sz w:val="28"/>
          <w:szCs w:val="28"/>
        </w:rPr>
        <w:t xml:space="preserve"> 10;</w:t>
      </w:r>
    </w:p>
    <w:p w14:paraId="73D029F3" w14:textId="34FC6AD0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80A">
        <w:rPr>
          <w:rFonts w:ascii="Times New Roman" w:hAnsi="Times New Roman" w:cs="Times New Roman"/>
          <w:sz w:val="28"/>
          <w:szCs w:val="28"/>
        </w:rPr>
        <w:t>браузер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 xml:space="preserve"> (Google Chrome);</w:t>
      </w:r>
    </w:p>
    <w:p w14:paraId="04368270" w14:textId="77777777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>Антивирус Касперского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A06884" w14:textId="5E19655B" w:rsidR="00114DF7" w:rsidRPr="0081480A" w:rsidRDefault="00114DF7" w:rsidP="0081480A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  <w:lang w:val="en-US"/>
        </w:rPr>
        <w:t>Microsoft Office 201</w:t>
      </w:r>
      <w:r w:rsidR="00570169" w:rsidRPr="0081480A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81480A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81480A">
        <w:br w:type="page"/>
      </w:r>
    </w:p>
    <w:p w14:paraId="64D66418" w14:textId="7299BCFF" w:rsidR="00114DF7" w:rsidRDefault="00B65E65" w:rsidP="00B65E65">
      <w:pPr>
        <w:shd w:val="clear" w:color="auto" w:fill="FFFFFF" w:themeFill="background1"/>
        <w:spacing w:after="240" w:line="240" w:lineRule="auto"/>
        <w:ind w:left="141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r w:rsidR="00124608" w:rsidRPr="0081480A">
        <w:rPr>
          <w:rFonts w:ascii="Times New Roman" w:hAnsi="Times New Roman" w:cs="Times New Roman"/>
          <w:sz w:val="32"/>
          <w:szCs w:val="32"/>
        </w:rPr>
        <w:t>3.</w:t>
      </w:r>
      <w:r w:rsidR="00114DF7" w:rsidRPr="0081480A">
        <w:rPr>
          <w:rFonts w:ascii="Times New Roman" w:hAnsi="Times New Roman" w:cs="Times New Roman"/>
          <w:sz w:val="32"/>
          <w:szCs w:val="32"/>
        </w:rPr>
        <w:t>ИНДИВИДУАЛЬНОЕ ЗАДАНИЕ</w:t>
      </w:r>
    </w:p>
    <w:p w14:paraId="13F56ACB" w14:textId="77777777" w:rsidR="00B90327" w:rsidRPr="0081480A" w:rsidRDefault="00B90327" w:rsidP="00B65E65">
      <w:pPr>
        <w:shd w:val="clear" w:color="auto" w:fill="FFFFFF" w:themeFill="background1"/>
        <w:spacing w:after="240" w:line="240" w:lineRule="auto"/>
        <w:ind w:left="1416"/>
        <w:jc w:val="center"/>
        <w:rPr>
          <w:rFonts w:ascii="Times New Roman" w:hAnsi="Times New Roman" w:cs="Times New Roman"/>
          <w:sz w:val="32"/>
          <w:szCs w:val="32"/>
        </w:rPr>
      </w:pPr>
    </w:p>
    <w:p w14:paraId="2F0D59B9" w14:textId="727ED752" w:rsidR="00124608" w:rsidRPr="0081480A" w:rsidRDefault="00CC43BB" w:rsidP="00B65E65">
      <w:pPr>
        <w:shd w:val="clear" w:color="auto" w:fill="FFFFFF" w:themeFill="background1"/>
        <w:spacing w:after="240" w:line="240" w:lineRule="auto"/>
        <w:ind w:left="2124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</w:t>
      </w:r>
      <w:r w:rsidRPr="00CC43B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Сборник рекомендаций</w:t>
      </w:r>
    </w:p>
    <w:p w14:paraId="731A1C1B" w14:textId="2254CC4B" w:rsidR="00124608" w:rsidRPr="0081480A" w:rsidRDefault="00124608" w:rsidP="0081480A">
      <w:pPr>
        <w:shd w:val="clear" w:color="auto" w:fill="FFFFFF" w:themeFill="background1"/>
        <w:spacing w:after="240" w:line="240" w:lineRule="auto"/>
        <w:rPr>
          <w:rFonts w:ascii="Times New Roman" w:hAnsi="Times New Roman" w:cs="Times New Roman"/>
          <w:sz w:val="36"/>
          <w:szCs w:val="32"/>
        </w:rPr>
      </w:pPr>
    </w:p>
    <w:p w14:paraId="52E51EE8" w14:textId="7F9B9EE0" w:rsidR="00124608" w:rsidRPr="00C3120B" w:rsidRDefault="00124608" w:rsidP="00C3120B">
      <w:pPr>
        <w:shd w:val="clear" w:color="auto" w:fill="FFFFFF" w:themeFill="background1"/>
        <w:spacing w:after="0" w:line="360" w:lineRule="auto"/>
        <w:ind w:right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120B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Сборник рек</w:t>
      </w:r>
      <w:r w:rsidR="00C3120B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омендаций по обучению персонала </w:t>
      </w:r>
      <w:r w:rsidRPr="00C3120B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правилам эксплуатации отраслевого программного обеспечения</w:t>
      </w:r>
    </w:p>
    <w:p w14:paraId="3ADF9162" w14:textId="0D861183" w:rsidR="00124608" w:rsidRPr="0081480A" w:rsidRDefault="00124608" w:rsidP="00C3120B">
      <w:pPr>
        <w:shd w:val="clear" w:color="auto" w:fill="FFFFFF" w:themeFill="background1"/>
        <w:spacing w:after="0" w:line="360" w:lineRule="auto"/>
        <w:ind w:left="1276" w:right="851" w:hanging="425"/>
        <w:jc w:val="center"/>
        <w:rPr>
          <w:rFonts w:ascii="Times New Roman" w:hAnsi="Times New Roman" w:cs="Times New Roman"/>
          <w:sz w:val="28"/>
          <w:szCs w:val="24"/>
        </w:rPr>
      </w:pPr>
      <w:r w:rsidRPr="0081480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81480A">
        <w:rPr>
          <w:rFonts w:ascii="Times New Roman" w:hAnsi="Times New Roman" w:cs="Times New Roman"/>
          <w:sz w:val="28"/>
          <w:szCs w:val="24"/>
        </w:rPr>
        <w:t>«</w:t>
      </w:r>
      <w:r w:rsidRPr="0081480A">
        <w:rPr>
          <w:sz w:val="28"/>
          <w:szCs w:val="24"/>
        </w:rPr>
        <w:t xml:space="preserve"> SIKE</w:t>
      </w:r>
      <w:proofErr w:type="gramEnd"/>
      <w:r w:rsidRPr="0081480A">
        <w:rPr>
          <w:sz w:val="28"/>
          <w:szCs w:val="24"/>
        </w:rPr>
        <w:t xml:space="preserve">. Тренажер-имитатор «Оператор слива-налива нефтепродуктов в ж/д </w:t>
      </w:r>
      <w:proofErr w:type="gramStart"/>
      <w:r w:rsidRPr="0081480A">
        <w:rPr>
          <w:sz w:val="28"/>
          <w:szCs w:val="24"/>
        </w:rPr>
        <w:t>цистерны</w:t>
      </w:r>
      <w:r w:rsidRPr="0081480A">
        <w:rPr>
          <w:rFonts w:ascii="Times New Roman" w:hAnsi="Times New Roman" w:cs="Times New Roman"/>
          <w:sz w:val="28"/>
          <w:szCs w:val="24"/>
        </w:rPr>
        <w:t xml:space="preserve"> »</w:t>
      </w:r>
      <w:proofErr w:type="gramEnd"/>
      <w:r w:rsidRPr="0081480A">
        <w:rPr>
          <w:rFonts w:ascii="Times New Roman" w:hAnsi="Times New Roman" w:cs="Times New Roman"/>
          <w:sz w:val="28"/>
          <w:szCs w:val="24"/>
        </w:rPr>
        <w:t>.</w:t>
      </w:r>
    </w:p>
    <w:p w14:paraId="2DD9340B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00AE62DE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3D137C19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2F8C8D52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3E16579C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7A2BC6D2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7C776D9B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0CB4D550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1068173C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778A89F4" w14:textId="41634E9D" w:rsidR="00124608" w:rsidRPr="0081480A" w:rsidRDefault="00124608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19CBA32C" w14:textId="77777777" w:rsidR="00124608" w:rsidRPr="0081480A" w:rsidRDefault="00124608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18DB54CC" w14:textId="77777777" w:rsidR="00124608" w:rsidRPr="0081480A" w:rsidRDefault="00124608" w:rsidP="0081480A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4"/>
        </w:rPr>
      </w:pPr>
    </w:p>
    <w:p w14:paraId="3150D307" w14:textId="07174E5E" w:rsidR="00124608" w:rsidRDefault="00124608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24261D14" w14:textId="65365331" w:rsidR="00B90327" w:rsidRDefault="00B90327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70227137" w14:textId="745E32D4" w:rsidR="00B90327" w:rsidRDefault="00B90327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5CD0E5ED" w14:textId="55119920" w:rsidR="00B90327" w:rsidRDefault="00B90327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1F2C4D46" w14:textId="019D3872" w:rsidR="00B90327" w:rsidRDefault="00B90327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11091FF9" w14:textId="261C4EE1" w:rsidR="00B90327" w:rsidRPr="0081480A" w:rsidRDefault="00B90327" w:rsidP="0081480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</w:p>
    <w:p w14:paraId="4EA8AFDF" w14:textId="5113747A" w:rsidR="00124608" w:rsidRPr="00B65E65" w:rsidRDefault="00124608" w:rsidP="00B65E65">
      <w:pPr>
        <w:shd w:val="clear" w:color="auto" w:fill="FFFFFF" w:themeFill="background1"/>
        <w:ind w:left="2832"/>
      </w:pPr>
      <w:r w:rsidRPr="0081480A">
        <w:rPr>
          <w:rFonts w:ascii="Times New Roman" w:hAnsi="Times New Roman" w:cs="Times New Roman"/>
          <w:b/>
          <w:bCs/>
          <w:sz w:val="28"/>
          <w:szCs w:val="28"/>
        </w:rPr>
        <w:t xml:space="preserve">        Майкоп 2022</w:t>
      </w:r>
      <w:r w:rsidRPr="0081480A">
        <w:br w:type="page"/>
      </w:r>
    </w:p>
    <w:p w14:paraId="386FD514" w14:textId="326C83B1" w:rsidR="00124608" w:rsidRPr="0081480A" w:rsidRDefault="00124608" w:rsidP="0081480A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81480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1. Общие положения.</w:t>
      </w:r>
    </w:p>
    <w:p w14:paraId="354E3CA7" w14:textId="3AFEE499" w:rsidR="00124608" w:rsidRPr="0081480A" w:rsidRDefault="00124608" w:rsidP="0081480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Pr="0081480A">
        <w:rPr>
          <w:rFonts w:ascii="Times New Roman" w:hAnsi="Times New Roman" w:cs="Times New Roman"/>
          <w:color w:val="000000"/>
          <w:sz w:val="28"/>
          <w:szCs w:val="28"/>
          <w:shd w:val="clear" w:color="auto" w:fill="FFFFFF" w:themeFill="background1"/>
        </w:rPr>
        <w:t xml:space="preserve">формирования навыков безопасного, правильного и качественного выполнения технологического процесса налива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8"/>
          <w:shd w:val="clear" w:color="auto" w:fill="FFFFFF" w:themeFill="background1"/>
        </w:rPr>
        <w:t>одорированного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8"/>
          <w:shd w:val="clear" w:color="auto" w:fill="FFFFFF" w:themeFill="background1"/>
        </w:rPr>
        <w:t xml:space="preserve"> пропана в автомобильные цистерны.</w:t>
      </w:r>
    </w:p>
    <w:p w14:paraId="1579AB16" w14:textId="62A1BC80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28"/>
          <w:szCs w:val="28"/>
        </w:rPr>
      </w:pPr>
      <w:r w:rsidRPr="0081480A">
        <w:rPr>
          <w:b/>
          <w:bCs/>
          <w:sz w:val="28"/>
          <w:szCs w:val="28"/>
        </w:rPr>
        <w:t>2. Организация эксплуатации отраслевого программного обеспечения.</w:t>
      </w:r>
    </w:p>
    <w:p w14:paraId="77A52B5A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32"/>
        </w:rPr>
      </w:pPr>
      <w:r w:rsidRPr="0081480A">
        <w:rPr>
          <w:sz w:val="32"/>
        </w:rPr>
        <w:t>2.1 Профессии.</w:t>
      </w:r>
    </w:p>
    <w:p w14:paraId="167D1D06" w14:textId="3B35DD32" w:rsidR="00124608" w:rsidRPr="005236C1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color w:val="000000"/>
          <w:sz w:val="28"/>
          <w:shd w:val="clear" w:color="auto" w:fill="FFFFFF" w:themeFill="background1"/>
        </w:rPr>
        <w:t>Оператор</w:t>
      </w:r>
      <w:r w:rsidRPr="00ED2DB2">
        <w:rPr>
          <w:color w:val="000000"/>
          <w:sz w:val="28"/>
        </w:rPr>
        <w:t xml:space="preserve"> </w:t>
      </w:r>
      <w:r w:rsidRPr="0081480A">
        <w:rPr>
          <w:color w:val="000000"/>
          <w:sz w:val="28"/>
          <w:shd w:val="clear" w:color="auto" w:fill="FFFFFF" w:themeFill="background1"/>
        </w:rPr>
        <w:t>нефтехимического</w:t>
      </w:r>
      <w:r w:rsidRPr="0081480A">
        <w:rPr>
          <w:color w:val="000000"/>
          <w:sz w:val="28"/>
          <w:shd w:val="clear" w:color="auto" w:fill="F2F2F2"/>
        </w:rPr>
        <w:t xml:space="preserve"> </w:t>
      </w:r>
      <w:r w:rsidRPr="0081480A">
        <w:rPr>
          <w:color w:val="000000"/>
          <w:sz w:val="28"/>
          <w:shd w:val="clear" w:color="auto" w:fill="FFFFFF" w:themeFill="background1"/>
        </w:rPr>
        <w:t>производства</w:t>
      </w:r>
      <w:r w:rsidRPr="0081480A">
        <w:rPr>
          <w:color w:val="000000"/>
          <w:sz w:val="28"/>
        </w:rPr>
        <w:br/>
      </w:r>
      <w:r w:rsidRPr="0081480A">
        <w:rPr>
          <w:color w:val="000000"/>
          <w:sz w:val="28"/>
          <w:shd w:val="clear" w:color="auto" w:fill="FFFFFF" w:themeFill="background1"/>
        </w:rPr>
        <w:t>Оператор</w:t>
      </w:r>
      <w:r w:rsidRPr="00ED2DB2">
        <w:rPr>
          <w:color w:val="000000"/>
          <w:sz w:val="28"/>
        </w:rPr>
        <w:t xml:space="preserve"> </w:t>
      </w:r>
      <w:r w:rsidRPr="0081480A">
        <w:rPr>
          <w:color w:val="000000"/>
          <w:sz w:val="28"/>
          <w:shd w:val="clear" w:color="auto" w:fill="FFFFFF" w:themeFill="background1"/>
        </w:rPr>
        <w:t>слива</w:t>
      </w:r>
      <w:r w:rsidRPr="00AF753E">
        <w:rPr>
          <w:color w:val="000000"/>
          <w:sz w:val="28"/>
          <w:shd w:val="clear" w:color="auto" w:fill="FFFFFF" w:themeFill="background1"/>
        </w:rPr>
        <w:t>-налива нефтепродуктов</w:t>
      </w:r>
      <w:r w:rsidRPr="0081480A">
        <w:rPr>
          <w:color w:val="000000"/>
          <w:sz w:val="28"/>
        </w:rPr>
        <w:br/>
      </w:r>
      <w:r w:rsidRPr="0081480A">
        <w:rPr>
          <w:color w:val="000000"/>
          <w:sz w:val="28"/>
          <w:shd w:val="clear" w:color="auto" w:fill="FFFFFF" w:themeFill="background1"/>
        </w:rPr>
        <w:t>Сливщик-разли</w:t>
      </w:r>
      <w:r w:rsidR="005236C1">
        <w:rPr>
          <w:color w:val="000000"/>
          <w:sz w:val="28"/>
          <w:shd w:val="clear" w:color="auto" w:fill="FFFFFF" w:themeFill="background1"/>
        </w:rPr>
        <w:t>вщик</w:t>
      </w:r>
    </w:p>
    <w:p w14:paraId="58CF366F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32"/>
        </w:rPr>
      </w:pPr>
      <w:r w:rsidRPr="0081480A">
        <w:rPr>
          <w:sz w:val="32"/>
        </w:rPr>
        <w:t xml:space="preserve">2.2 </w:t>
      </w:r>
      <w:r w:rsidRPr="0081480A">
        <w:rPr>
          <w:bCs/>
          <w:color w:val="000000"/>
          <w:sz w:val="32"/>
          <w:shd w:val="clear" w:color="auto" w:fill="FFFFFF" w:themeFill="background1"/>
        </w:rPr>
        <w:t>Ключевые навыки и знания</w:t>
      </w:r>
      <w:r w:rsidRPr="0081480A">
        <w:rPr>
          <w:sz w:val="32"/>
        </w:rPr>
        <w:t>.</w:t>
      </w:r>
    </w:p>
    <w:p w14:paraId="20683690" w14:textId="2F9D320F" w:rsidR="00124608" w:rsidRPr="00ED2DB2" w:rsidRDefault="00124608" w:rsidP="0081480A">
      <w:pPr>
        <w:shd w:val="clear" w:color="auto" w:fill="FFFFFF" w:themeFill="background1"/>
        <w:rPr>
          <w:sz w:val="28"/>
          <w:szCs w:val="28"/>
        </w:rPr>
      </w:pPr>
      <w:r w:rsidRPr="0081480A">
        <w:rPr>
          <w:sz w:val="28"/>
          <w:szCs w:val="28"/>
          <w:shd w:val="clear" w:color="auto" w:fill="FFFFFF" w:themeFill="background1"/>
        </w:rPr>
        <w:t>Формирование</w:t>
      </w:r>
      <w:r w:rsidRPr="0081480A">
        <w:rPr>
          <w:sz w:val="28"/>
          <w:szCs w:val="28"/>
          <w:shd w:val="clear" w:color="auto" w:fill="F2F2F2"/>
        </w:rPr>
        <w:t xml:space="preserve"> </w:t>
      </w:r>
      <w:r w:rsidRPr="0081480A">
        <w:rPr>
          <w:sz w:val="28"/>
          <w:szCs w:val="28"/>
          <w:shd w:val="clear" w:color="auto" w:fill="FFFFFF" w:themeFill="background1"/>
        </w:rPr>
        <w:t>навыко</w:t>
      </w:r>
      <w:r w:rsidR="0081480A">
        <w:rPr>
          <w:sz w:val="28"/>
          <w:szCs w:val="28"/>
          <w:shd w:val="clear" w:color="auto" w:fill="FFFFFF" w:themeFill="background1"/>
        </w:rPr>
        <w:t>в</w:t>
      </w:r>
      <w:r w:rsidR="0081480A" w:rsidRPr="00ED2DB2">
        <w:rPr>
          <w:sz w:val="28"/>
          <w:szCs w:val="28"/>
          <w:shd w:val="clear" w:color="auto" w:fill="FFFFFF" w:themeFill="background1"/>
        </w:rPr>
        <w:t>:</w:t>
      </w:r>
    </w:p>
    <w:p w14:paraId="5901FDEA" w14:textId="77777777" w:rsidR="00124608" w:rsidRPr="0081480A" w:rsidRDefault="00124608" w:rsidP="0081480A">
      <w:pPr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>управления оборудованием наливной станции;</w:t>
      </w:r>
    </w:p>
    <w:p w14:paraId="3C76DE6A" w14:textId="77777777" w:rsidR="00124608" w:rsidRPr="0081480A" w:rsidRDefault="00124608" w:rsidP="0081480A">
      <w:pPr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>задания начальных и целевых параметров технологического процесса;</w:t>
      </w:r>
    </w:p>
    <w:p w14:paraId="373F4B45" w14:textId="77777777" w:rsidR="00124608" w:rsidRPr="0081480A" w:rsidRDefault="00124608" w:rsidP="0081480A">
      <w:pPr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>регулирования параметров технологического процесса;</w:t>
      </w:r>
    </w:p>
    <w:p w14:paraId="123769D7" w14:textId="77777777" w:rsidR="00124608" w:rsidRPr="0081480A" w:rsidRDefault="00124608" w:rsidP="0081480A">
      <w:pPr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 xml:space="preserve">безопасного, правильного и качественного выполнения технологического процесса налива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8"/>
        </w:rPr>
        <w:t>одорированного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8"/>
        </w:rPr>
        <w:t xml:space="preserve"> пропана в автомобильные цистерны;</w:t>
      </w:r>
    </w:p>
    <w:p w14:paraId="72E4136D" w14:textId="77777777" w:rsidR="00124608" w:rsidRPr="0081480A" w:rsidRDefault="00124608" w:rsidP="0081480A">
      <w:pPr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hAnsi="Times New Roman" w:cs="Times New Roman"/>
          <w:color w:val="000000"/>
          <w:sz w:val="28"/>
          <w:szCs w:val="28"/>
        </w:rPr>
        <w:t>аналитики результатов налива пропана по совокупности параметров: уровень налива, нормы расхода одоранта.</w:t>
      </w:r>
    </w:p>
    <w:p w14:paraId="32CA30E3" w14:textId="77777777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81480A">
        <w:rPr>
          <w:rFonts w:ascii="Times New Roman" w:hAnsi="Times New Roman" w:cs="Times New Roman"/>
          <w:color w:val="000000"/>
          <w:sz w:val="32"/>
          <w:szCs w:val="24"/>
        </w:rPr>
        <w:t>2.3 Область применения.</w:t>
      </w:r>
    </w:p>
    <w:p w14:paraId="11C24AB6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Предприятия</w:t>
      </w:r>
    </w:p>
    <w:p w14:paraId="65B8DE37" w14:textId="77777777" w:rsidR="00124608" w:rsidRPr="0081480A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Теоретическая интерактивная подготовка производственно-технологического персонала предприятия, сливщиков-разливщиков, операторов слива-налива нефтепродуктов.</w:t>
      </w:r>
    </w:p>
    <w:p w14:paraId="0031C35E" w14:textId="77777777" w:rsidR="00124608" w:rsidRPr="0081480A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Обучение вновь прибывших сотрудников.</w:t>
      </w:r>
    </w:p>
    <w:p w14:paraId="1020A965" w14:textId="77777777" w:rsidR="00124608" w:rsidRPr="0081480A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Подготовка сотрудников после длительного отпуска.</w:t>
      </w:r>
    </w:p>
    <w:p w14:paraId="500F3CAB" w14:textId="77777777" w:rsidR="00124608" w:rsidRPr="0081480A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Переподготовка специалистов смежных специальностей.</w:t>
      </w:r>
    </w:p>
    <w:p w14:paraId="73973E12" w14:textId="77777777" w:rsidR="00124608" w:rsidRPr="0081480A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Периодическая аттестация производственно-технологического персонала предприятия.</w:t>
      </w:r>
    </w:p>
    <w:p w14:paraId="0C3535AC" w14:textId="71C97348" w:rsidR="00124608" w:rsidRDefault="00124608" w:rsidP="0081480A">
      <w:pPr>
        <w:numPr>
          <w:ilvl w:val="0"/>
          <w:numId w:val="40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конкурсных мероприятий для повышения лояльности сотрудников (например, «Лучший сливщик-разливщик»).</w:t>
      </w:r>
    </w:p>
    <w:p w14:paraId="42D51CEA" w14:textId="49172E1C" w:rsidR="00B90327" w:rsidRDefault="00B90327" w:rsidP="00B90327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1950CBE7" w14:textId="76CF7EC2" w:rsidR="00B90327" w:rsidRDefault="00B90327" w:rsidP="00B90327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113EE100" w14:textId="77777777" w:rsidR="0017091E" w:rsidRPr="0081480A" w:rsidRDefault="0017091E" w:rsidP="00B90327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058C825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lastRenderedPageBreak/>
        <w:t>Образовательные учреждения</w:t>
      </w:r>
    </w:p>
    <w:p w14:paraId="19032A48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Тренажерная подготовка студентов по специальности «Нефтегазовое дело».</w:t>
      </w:r>
    </w:p>
    <w:p w14:paraId="2979C2EE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Обучение студентов по профилю «Эксплуатация и обслуживание объектов транспорта и хранения нефти, газа и продуктов переработки».</w:t>
      </w:r>
    </w:p>
    <w:p w14:paraId="3F37F5D5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практических занятий.</w:t>
      </w:r>
    </w:p>
    <w:p w14:paraId="60DED042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лабораторных и самостоятельных работ.</w:t>
      </w:r>
    </w:p>
    <w:p w14:paraId="5EE852AF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Аттестация по специальности.</w:t>
      </w:r>
    </w:p>
    <w:p w14:paraId="11B8F432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демонстрационных экзаменов по дисциплине.</w:t>
      </w:r>
    </w:p>
    <w:p w14:paraId="7F7CD5DC" w14:textId="77777777" w:rsidR="00124608" w:rsidRPr="0081480A" w:rsidRDefault="00124608" w:rsidP="0081480A">
      <w:pPr>
        <w:numPr>
          <w:ilvl w:val="0"/>
          <w:numId w:val="4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Проведение чемпионатов сквозных рабочих профессий по методике WORLDSKILLS.</w:t>
      </w:r>
    </w:p>
    <w:p w14:paraId="732565DC" w14:textId="77777777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CC19C62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Профориентация школьников</w:t>
      </w:r>
    </w:p>
    <w:p w14:paraId="2A99585C" w14:textId="77777777" w:rsidR="00124608" w:rsidRPr="0081480A" w:rsidRDefault="00124608" w:rsidP="0081480A">
      <w:pPr>
        <w:numPr>
          <w:ilvl w:val="0"/>
          <w:numId w:val="42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профориентационных уроков для школьников по профессии.</w:t>
      </w:r>
    </w:p>
    <w:p w14:paraId="57DF8588" w14:textId="77777777" w:rsidR="00124608" w:rsidRPr="0081480A" w:rsidRDefault="00124608" w:rsidP="0081480A">
      <w:pPr>
        <w:numPr>
          <w:ilvl w:val="0"/>
          <w:numId w:val="42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лабораторных и самостоятельных работ.</w:t>
      </w:r>
    </w:p>
    <w:p w14:paraId="35129084" w14:textId="77777777" w:rsidR="00124608" w:rsidRPr="0081480A" w:rsidRDefault="00124608" w:rsidP="0081480A">
      <w:pPr>
        <w:numPr>
          <w:ilvl w:val="0"/>
          <w:numId w:val="42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профессионального тестирования для школьников по стандартам WORLDSKILLS.</w:t>
      </w:r>
    </w:p>
    <w:p w14:paraId="243EF730" w14:textId="77777777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8"/>
          <w:szCs w:val="24"/>
        </w:rPr>
      </w:pPr>
    </w:p>
    <w:p w14:paraId="1E9DC11C" w14:textId="77777777" w:rsidR="00124608" w:rsidRPr="0081480A" w:rsidRDefault="00124608" w:rsidP="00B90327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81480A">
        <w:rPr>
          <w:rFonts w:ascii="Times New Roman" w:hAnsi="Times New Roman" w:cs="Times New Roman"/>
          <w:color w:val="000000"/>
          <w:sz w:val="32"/>
          <w:szCs w:val="32"/>
        </w:rPr>
        <w:t>2.4 Особенности обучения.</w:t>
      </w:r>
    </w:p>
    <w:p w14:paraId="25060C64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1. 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 xml:space="preserve">Обучающий тренажер позволяет проводить тренировку по технологии налива </w:t>
      </w:r>
      <w:proofErr w:type="spellStart"/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одорированного</w:t>
      </w:r>
      <w:proofErr w:type="spellEnd"/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 xml:space="preserve"> пропана в автомобильные цистерны.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2. 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Ученик может изучать материал и выполнять задания как под руководством преподавателя, так и самостоятельно.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3. 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Тренажер содержит 2 режима: обучение и тестирование.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4. 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Обучение с использованием тренажера основано на выполнении заданий сценария. Сценарий обучения является пошаговой инструкцией для проведения технологического процесса на установке. В режиме обучения для каждого шага (задания) сценария доступно подробное описание. В режиме тестирования ученик должен выполнить задания самостоятельно, без подсказок.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5. 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Тренажер позволяет обучающемуся: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</w:p>
    <w:p w14:paraId="74161B29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изучать технологический процесс на базе теоретического материала лабораторной работы;</w:t>
      </w:r>
    </w:p>
    <w:p w14:paraId="0F1CF500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задавать начальные параметры: тип налива, температура продукта, объем цистерны;</w:t>
      </w:r>
    </w:p>
    <w:p w14:paraId="64EFB346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задавать целевые параметры налива: нормальный уровень налива; нормы расхода одоранта;</w:t>
      </w:r>
    </w:p>
    <w:p w14:paraId="5ABD800F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управлять оборудованием наливной станции с помощью технологического экрана;</w:t>
      </w:r>
    </w:p>
    <w:p w14:paraId="32E6B46A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контролировать свои действия при помощи анимации;</w:t>
      </w:r>
    </w:p>
    <w:p w14:paraId="57A40EBD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проводить налив </w:t>
      </w:r>
      <w:proofErr w:type="spellStart"/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одорированного</w:t>
      </w:r>
      <w:proofErr w:type="spellEnd"/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пропана, руководствуясь сценарием обучения;</w:t>
      </w:r>
    </w:p>
    <w:p w14:paraId="4BD64665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следить за изменениями параметров технологического процесса;</w:t>
      </w:r>
    </w:p>
    <w:p w14:paraId="76577372" w14:textId="77777777" w:rsidR="00124608" w:rsidRPr="0081480A" w:rsidRDefault="00124608" w:rsidP="0081480A">
      <w:pPr>
        <w:numPr>
          <w:ilvl w:val="0"/>
          <w:numId w:val="43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контролировать состояние оборудования наливной станции при помощи индикации на пульте управления.</w:t>
      </w:r>
    </w:p>
    <w:p w14:paraId="13F4C5B1" w14:textId="77777777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2F2F2"/>
        </w:rPr>
      </w:pP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6. 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Технологический экран моделирует систему управления оборудованием наливной станцией, а также содержит всю информацию, необходимую для проведения процесса налива и аналитики текущего состояния технологического процесса.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7.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 По результатам технологического процесса формируется технологический журнал, который доступен для просмотра в разделе «Результаты тестирования».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8.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 Нарушения, допущенные по ходу ведения технологического процесса, а также качество выполненных операций оценивается по ряду параметров (уровень налива, расход одоранта).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9.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 Все нарушения и ошибки фиксируются в системе, отображаются в технологическом журнале и влияют на итоговую оценку.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br/>
      </w:r>
      <w:r w:rsidRPr="00AF753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 w:themeFill="background1"/>
        </w:rPr>
        <w:t>10.</w:t>
      </w:r>
      <w:r w:rsidRPr="00AF753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 w:themeFill="background1"/>
        </w:rPr>
        <w:t> В результате обучения ученик получает рейтинг и опыт, на основе которых складывается представление о его успеваемости.</w:t>
      </w:r>
    </w:p>
    <w:p w14:paraId="3050D2B8" w14:textId="6A53BB09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81480A">
        <w:rPr>
          <w:rFonts w:ascii="Times New Roman" w:hAnsi="Times New Roman" w:cs="Times New Roman"/>
          <w:b/>
          <w:color w:val="000000"/>
          <w:sz w:val="32"/>
          <w:szCs w:val="28"/>
        </w:rPr>
        <w:t xml:space="preserve">3. Преимущества </w:t>
      </w:r>
      <w:r w:rsidR="00B90327">
        <w:rPr>
          <w:rFonts w:ascii="Times New Roman" w:hAnsi="Times New Roman" w:cs="Times New Roman"/>
          <w:b/>
          <w:color w:val="000000"/>
          <w:sz w:val="32"/>
          <w:szCs w:val="28"/>
        </w:rPr>
        <w:t>ПО</w:t>
      </w:r>
      <w:r w:rsidRPr="0081480A">
        <w:rPr>
          <w:rFonts w:ascii="Times New Roman" w:hAnsi="Times New Roman" w:cs="Times New Roman"/>
          <w:b/>
          <w:color w:val="000000"/>
          <w:sz w:val="32"/>
          <w:szCs w:val="28"/>
        </w:rPr>
        <w:t>.</w:t>
      </w:r>
    </w:p>
    <w:p w14:paraId="27B0B842" w14:textId="0B5F50DC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 Реалистичные 3D модели и анимация технологических процессов:</w:t>
      </w:r>
    </w:p>
    <w:p w14:paraId="62ADCDC1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41998688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В основе тренажера анимированная 3D модель.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3D модель содержит интерактивные элементы, позволяющие обучающемуся управлять соответствующим оборудованием.</w:t>
      </w:r>
    </w:p>
    <w:p w14:paraId="39CADEFB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6D91947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3.2 Соответствие реальному технологическому процессу:</w:t>
      </w:r>
    </w:p>
    <w:p w14:paraId="41AB8751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C73160D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1. Порядок технологических операций соответствует реальному процессу и разработан совместно с действующими экспертами ведущих промышленных предприятий России.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Тренажер представляют собой виртуальную копию реально действующего агрегата, но с упрощенной системой управления.</w:t>
      </w:r>
    </w:p>
    <w:p w14:paraId="1621D295" w14:textId="5B0BBF61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CB9C494" w14:textId="77777777" w:rsidR="00433262" w:rsidRPr="0081480A" w:rsidRDefault="00433262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2A985A4C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3.3 Математическая модель:</w:t>
      </w:r>
    </w:p>
    <w:p w14:paraId="31CCE9FB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1D3909E4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Математическая модель в основе тренажера позволяет рассчитывать точный результат технологического процесса на основе заданных параметров и действий пользователя.</w:t>
      </w:r>
    </w:p>
    <w:p w14:paraId="303D4326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945E20C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3.4 Элементы геймификации:</w:t>
      </w:r>
    </w:p>
    <w:p w14:paraId="48FDA6A6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45EF024D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Обеспечивают высокую вовлеченность в процесс обучения: улучшаются показатели образной кратковременной памяти, наблюдательности, устойчивости, концентрации внимания.</w:t>
      </w:r>
    </w:p>
    <w:p w14:paraId="7D380F32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AABFF73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3.5 Объективная оценка уровня знаний и отслеживание нарушений ведения технологического процесса:</w:t>
      </w:r>
    </w:p>
    <w:p w14:paraId="6373DC95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EE218FE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Тренажер включает систему тестирования, которая формирует технологический журнал с полученными параметрами и замечаниями по технологии водоснабжения на основе которых формируется оценка и рейтинг обучающегося.</w:t>
      </w:r>
    </w:p>
    <w:p w14:paraId="72E5B272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0FBA816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3.6 Эффективное обучение:</w:t>
      </w:r>
    </w:p>
    <w:p w14:paraId="016C4AC2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27CA435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1. Повышение производительности у молодых сотрудников.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Высокая степень восприятия и запоминаемости информации за счет максимальной наглядности ее представления.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3. «Полное погружение» в процесс обучения и предельная концентрация внимания.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4. Снижение времени адаптационного периода.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5. Изучение материала как под руководством преподавателя, так и самостоятельно.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6. Объективный инструмент повышения и контроля знаний.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7. Безопасность процесса обучения, в отличие от изучения технологического процесса на производстве.</w:t>
      </w:r>
    </w:p>
    <w:p w14:paraId="72B453C7" w14:textId="293B3CC9" w:rsidR="00124608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097AFCD" w14:textId="364041EF" w:rsidR="00B90327" w:rsidRDefault="00B90327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5A2E4E55" w14:textId="77777777" w:rsidR="00B90327" w:rsidRPr="0081480A" w:rsidRDefault="00B90327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AFEEC6D" w14:textId="63D9152D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lastRenderedPageBreak/>
        <w:t>3.7 Экономия средств на обучение:</w:t>
      </w:r>
    </w:p>
    <w:p w14:paraId="1A0E5942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70C0B57C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1. Сокращение затрат на оснащение и содержание материально-технической базы (МТБ).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Для обучения специалистов не нужно закупать реальное оборудование, выделять значительные площади для его установки и обеспечивать безопасность. Достаточно оборудовать классы персональными компьютерами и приобрести необходимое количество тренажера.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Бессрочное использование тренажера, в отличие от быстро изнашиваемого оборудования МТБ.</w:t>
      </w:r>
    </w:p>
    <w:p w14:paraId="2BFF567A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7DA546AE" w14:textId="0AC64C24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3.8 Возможность проведения демонстрационных экзаменов:</w:t>
      </w:r>
    </w:p>
    <w:p w14:paraId="7463B0BB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48958289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Возможность независимой оценки качества подготовки кадров, их уровня знаний, умений и навыков, позволяющих выполнять работу по профессии.</w:t>
      </w:r>
    </w:p>
    <w:p w14:paraId="2ABDAF64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49FE5F34" w14:textId="061E4E12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3.9 Гарантийный период 1 год:</w:t>
      </w:r>
    </w:p>
    <w:p w14:paraId="53A5CEAC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E97197E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1. Консультация специалистов техподдержки.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Устранение ошибок в обучающей системе.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3. Бесплатное обновление.</w:t>
      </w:r>
    </w:p>
    <w:p w14:paraId="45B9DB2D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061A367A" w14:textId="20AD263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3.10 Внесение изменений и обновления:</w:t>
      </w:r>
    </w:p>
    <w:p w14:paraId="2D9FD32A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36A893BA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На протяжении всего срока использования Вы можете сообщить об ошибке или несоответствии. Мы согласуем данные изменения с экспертами, бесплатно внесем исправления и передадим Вам новый вариант. Если необходимость в изменениях возникла по истечении гарантийного периода, Вы можете приобрести обновление за 20% от стоимости лицензии.</w:t>
      </w:r>
    </w:p>
    <w:p w14:paraId="7C382341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10AD68E8" w14:textId="120DF196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3.11 Кастомизация:</w:t>
      </w:r>
    </w:p>
    <w:p w14:paraId="3BF9C6BB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679E3C29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Дополнительно Вы можете заказать: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1. Адаптацию тренажера под Ваш фирменный стиль.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2. Корректировку тренажера в соответствии с Вашими требованиями: добавление новых сценариев обучения, параметров технологического процесса.</w:t>
      </w:r>
    </w:p>
    <w:p w14:paraId="3C76CD5B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34B0FB71" w14:textId="69F64E76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81480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lastRenderedPageBreak/>
        <w:t>3.12 Передача лицензии в день оплаты:</w:t>
      </w:r>
    </w:p>
    <w:p w14:paraId="292CE6BA" w14:textId="77777777" w:rsidR="00124608" w:rsidRPr="0081480A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4"/>
        </w:rPr>
      </w:pPr>
    </w:p>
    <w:p w14:paraId="04AB00A9" w14:textId="77777777" w:rsidR="00124608" w:rsidRPr="0081480A" w:rsidRDefault="00124608" w:rsidP="0081480A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Тренажер может быть передан в электронном виде в день оплаты или отправлен по почте на носителе DVD (по договоренности).</w:t>
      </w:r>
    </w:p>
    <w:p w14:paraId="2F45085F" w14:textId="77777777" w:rsidR="00124608" w:rsidRPr="0081480A" w:rsidRDefault="00124608" w:rsidP="0081480A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065EE81A" w14:textId="4FBD0149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  <w:r w:rsidRPr="0081480A">
        <w:rPr>
          <w:b/>
          <w:bCs/>
          <w:sz w:val="32"/>
          <w:szCs w:val="28"/>
        </w:rPr>
        <w:t>4. Условия применения программы.</w:t>
      </w:r>
    </w:p>
    <w:p w14:paraId="01FADAC8" w14:textId="29DB7AC5" w:rsidR="00124608" w:rsidRPr="00B90327" w:rsidRDefault="00124608" w:rsidP="0081480A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1. Компьютерный тренажер (Программное обеспечение для АПТК)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Включает программную часть обучающей системы для ПК, обеспечивающую возможность обучения в тренажере.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2. Тренажерный комплекс (АПТК)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Тренажерный аппаратно-программный комплекс (АПТК) представляет собой набор технических и программных средств, работающих совместно.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  <w:t>Состоит из двух основных частей: программной и аппаратной.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="00B90327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 xml:space="preserve">3. </w:t>
      </w:r>
      <w:r w:rsidRPr="0081480A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Программная часть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 представляет собой специализированное программное обеспечение, обрабатывающее и интерпретирующее данные, собранные аппаратной частью.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="00B90327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 xml:space="preserve">4. </w:t>
      </w:r>
      <w:r w:rsidRPr="0081480A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Аппаратная часть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 включает в себя устройства сбора, обработки и отображения информации. Основной составляющей аппаратной части является пульт управления, расположенный на мобильной платформе и позволяющий управлять установкой, что обеспечивает качественное усвоение материала благодаря активизации тактильной памяти и созданию реалистичной обстановки на месте обучения.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81480A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  <w:t>Состав АПТК:</w:t>
      </w: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</w:p>
    <w:p w14:paraId="0FA7DA04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Программное обеспечение с трехмерным рабочим пространством</w:t>
      </w:r>
    </w:p>
    <w:p w14:paraId="35637724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Мобильная платформа</w:t>
      </w:r>
    </w:p>
    <w:p w14:paraId="43DE6696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Системный блок</w:t>
      </w:r>
    </w:p>
    <w:p w14:paraId="46125F69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ЖК-монитор (23-27" Full HD)</w:t>
      </w:r>
    </w:p>
    <w:p w14:paraId="49E30D98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Клавиатура</w:t>
      </w:r>
    </w:p>
    <w:p w14:paraId="268D60E1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Манипулятор «мышь»</w:t>
      </w:r>
    </w:p>
    <w:p w14:paraId="18CA575B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Пульт управления</w:t>
      </w:r>
    </w:p>
    <w:p w14:paraId="2585F9B4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Контроллеры управления</w:t>
      </w:r>
    </w:p>
    <w:p w14:paraId="1FC93859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Блок преобразования данных</w:t>
      </w:r>
    </w:p>
    <w:p w14:paraId="05836C87" w14:textId="77777777" w:rsidR="00124608" w:rsidRPr="0081480A" w:rsidRDefault="00124608" w:rsidP="0081480A">
      <w:pPr>
        <w:numPr>
          <w:ilvl w:val="0"/>
          <w:numId w:val="44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4"/>
        </w:rPr>
        <w:t>Инструкция по эксплуатации</w:t>
      </w:r>
    </w:p>
    <w:p w14:paraId="1DE72161" w14:textId="2DB74CFD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</w:p>
    <w:p w14:paraId="6C115D0D" w14:textId="712B9F13" w:rsidR="00433262" w:rsidRPr="0081480A" w:rsidRDefault="00433262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</w:p>
    <w:p w14:paraId="318296B6" w14:textId="79DC92DD" w:rsidR="00433262" w:rsidRPr="0081480A" w:rsidRDefault="00433262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</w:p>
    <w:p w14:paraId="1DFB24D2" w14:textId="77777777" w:rsidR="00433262" w:rsidRPr="0081480A" w:rsidRDefault="00433262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</w:p>
    <w:p w14:paraId="46F851C4" w14:textId="77777777" w:rsidR="00124608" w:rsidRPr="00B90327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28"/>
          <w:szCs w:val="28"/>
        </w:rPr>
      </w:pPr>
      <w:r w:rsidRPr="00B90327">
        <w:rPr>
          <w:b/>
          <w:bCs/>
          <w:sz w:val="28"/>
          <w:szCs w:val="28"/>
        </w:rPr>
        <w:t>5. Требования к техническим средствам.</w:t>
      </w:r>
    </w:p>
    <w:p w14:paraId="3F65A9A4" w14:textId="77777777" w:rsidR="00124608" w:rsidRPr="0081480A" w:rsidRDefault="00124608" w:rsidP="0081480A">
      <w:pPr>
        <w:shd w:val="clear" w:color="auto" w:fill="FFFFFF" w:themeFill="background1"/>
        <w:rPr>
          <w:rFonts w:ascii="Times New Roman" w:hAnsi="Times New Roman" w:cs="Times New Roman"/>
          <w:sz w:val="28"/>
          <w:szCs w:val="24"/>
        </w:rPr>
      </w:pPr>
      <w:r w:rsidRPr="0081480A">
        <w:rPr>
          <w:rStyle w:val="af"/>
          <w:rFonts w:ascii="Times New Roman" w:hAnsi="Times New Roman" w:cs="Times New Roman"/>
          <w:color w:val="000000"/>
          <w:sz w:val="28"/>
          <w:szCs w:val="24"/>
          <w:shd w:val="clear" w:color="auto" w:fill="FBFBF9"/>
        </w:rPr>
        <w:t>Комплектация «Программное обеспечение для АПТК»</w:t>
      </w:r>
    </w:p>
    <w:p w14:paraId="3A29BF76" w14:textId="77777777" w:rsidR="00124608" w:rsidRPr="0081480A" w:rsidRDefault="00124608" w:rsidP="0081480A">
      <w:pPr>
        <w:numPr>
          <w:ilvl w:val="0"/>
          <w:numId w:val="4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Операционная система: Microsoft Windows 7/8/10/11, х64-версия</w:t>
      </w:r>
    </w:p>
    <w:p w14:paraId="6EA2E543" w14:textId="77777777" w:rsidR="00124608" w:rsidRPr="0081480A" w:rsidRDefault="00124608" w:rsidP="0081480A">
      <w:pPr>
        <w:numPr>
          <w:ilvl w:val="0"/>
          <w:numId w:val="4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Процессор: Архитектура x64 с поддержкой SSE4.1, 4 ядра, 2.5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 (AMD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Phenom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 II X4 830, 2.8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/ INTEL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Core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 i5-760, 2.8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GHz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>)</w:t>
      </w:r>
    </w:p>
    <w:p w14:paraId="7A421B8B" w14:textId="77777777" w:rsidR="00124608" w:rsidRPr="0081480A" w:rsidRDefault="00124608" w:rsidP="0081480A">
      <w:pPr>
        <w:numPr>
          <w:ilvl w:val="0"/>
          <w:numId w:val="4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Видеокарта: NVidia GT 440/ AMD Radeon HD 6950 (количество памяти от 1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Gb</w:t>
      </w:r>
      <w:proofErr w:type="spellEnd"/>
      <w:r w:rsidRPr="0081480A">
        <w:rPr>
          <w:rFonts w:ascii="Times New Roman" w:hAnsi="Times New Roman" w:cs="Times New Roman"/>
          <w:color w:val="000000"/>
          <w:sz w:val="28"/>
          <w:szCs w:val="24"/>
        </w:rPr>
        <w:t>)</w:t>
      </w:r>
    </w:p>
    <w:p w14:paraId="5527AC64" w14:textId="77777777" w:rsidR="00124608" w:rsidRPr="0081480A" w:rsidRDefault="00124608" w:rsidP="0081480A">
      <w:pPr>
        <w:numPr>
          <w:ilvl w:val="0"/>
          <w:numId w:val="4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 xml:space="preserve">Оперативная память: 4 </w:t>
      </w:r>
      <w:proofErr w:type="spellStart"/>
      <w:r w:rsidRPr="0081480A">
        <w:rPr>
          <w:rFonts w:ascii="Times New Roman" w:hAnsi="Times New Roman" w:cs="Times New Roman"/>
          <w:color w:val="000000"/>
          <w:sz w:val="28"/>
          <w:szCs w:val="24"/>
        </w:rPr>
        <w:t>Gb</w:t>
      </w:r>
      <w:proofErr w:type="spellEnd"/>
    </w:p>
    <w:p w14:paraId="6E0D4CC5" w14:textId="77777777" w:rsidR="00124608" w:rsidRPr="0081480A" w:rsidRDefault="00124608" w:rsidP="0081480A">
      <w:pPr>
        <w:numPr>
          <w:ilvl w:val="0"/>
          <w:numId w:val="45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Разрешение экрана: 1920х1080</w:t>
      </w:r>
    </w:p>
    <w:p w14:paraId="0F47169C" w14:textId="77777777" w:rsidR="00124608" w:rsidRPr="0081480A" w:rsidRDefault="00124608" w:rsidP="0081480A">
      <w:pPr>
        <w:shd w:val="clear" w:color="auto" w:fill="FFFFFF" w:themeFill="background1"/>
        <w:spacing w:after="0"/>
        <w:rPr>
          <w:rFonts w:ascii="Times New Roman" w:hAnsi="Times New Roman" w:cs="Times New Roman"/>
          <w:sz w:val="28"/>
          <w:szCs w:val="24"/>
        </w:rPr>
      </w:pPr>
      <w:r w:rsidRPr="0081480A">
        <w:rPr>
          <w:rStyle w:val="af"/>
          <w:rFonts w:ascii="Times New Roman" w:hAnsi="Times New Roman" w:cs="Times New Roman"/>
          <w:color w:val="000000"/>
          <w:sz w:val="28"/>
          <w:szCs w:val="24"/>
          <w:shd w:val="clear" w:color="auto" w:fill="FBFBF9"/>
        </w:rPr>
        <w:t>Комплектация «Тренажерный комплекс (АПТК)»</w:t>
      </w:r>
    </w:p>
    <w:p w14:paraId="353B07A9" w14:textId="77777777" w:rsidR="00124608" w:rsidRPr="0081480A" w:rsidRDefault="00124608" w:rsidP="0081480A">
      <w:pPr>
        <w:numPr>
          <w:ilvl w:val="0"/>
          <w:numId w:val="46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Электропитание: 220 В</w:t>
      </w:r>
    </w:p>
    <w:p w14:paraId="34A19F95" w14:textId="77777777" w:rsidR="00124608" w:rsidRPr="0081480A" w:rsidRDefault="00124608" w:rsidP="0081480A">
      <w:pPr>
        <w:numPr>
          <w:ilvl w:val="0"/>
          <w:numId w:val="46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Колебания напряжения питающей сети: ±10%</w:t>
      </w:r>
    </w:p>
    <w:p w14:paraId="3773F205" w14:textId="77777777" w:rsidR="00124608" w:rsidRPr="0081480A" w:rsidRDefault="00124608" w:rsidP="0081480A">
      <w:pPr>
        <w:numPr>
          <w:ilvl w:val="0"/>
          <w:numId w:val="46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Температура в помещении: от +5 до +35°С</w:t>
      </w:r>
    </w:p>
    <w:p w14:paraId="761869F4" w14:textId="77777777" w:rsidR="00124608" w:rsidRPr="0081480A" w:rsidRDefault="00124608" w:rsidP="0081480A">
      <w:pPr>
        <w:numPr>
          <w:ilvl w:val="0"/>
          <w:numId w:val="46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81480A">
        <w:rPr>
          <w:rFonts w:ascii="Times New Roman" w:hAnsi="Times New Roman" w:cs="Times New Roman"/>
          <w:color w:val="000000"/>
          <w:sz w:val="28"/>
          <w:szCs w:val="24"/>
        </w:rPr>
        <w:t>Относительная влажность: до 80% при температуре +25°С</w:t>
      </w:r>
    </w:p>
    <w:p w14:paraId="21A5A210" w14:textId="0552B418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b/>
          <w:bCs/>
          <w:sz w:val="32"/>
          <w:szCs w:val="28"/>
        </w:rPr>
      </w:pPr>
      <w:r w:rsidRPr="0081480A">
        <w:rPr>
          <w:b/>
          <w:bCs/>
          <w:sz w:val="32"/>
          <w:szCs w:val="28"/>
        </w:rPr>
        <w:t>5. Требования к общему программному обеспечению.</w:t>
      </w:r>
    </w:p>
    <w:p w14:paraId="6A47135B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</w:p>
    <w:p w14:paraId="43BE7834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sz w:val="28"/>
        </w:rPr>
        <w:t>5.1 Характеристика программы.</w:t>
      </w:r>
    </w:p>
    <w:p w14:paraId="7D163D2D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sz w:val="28"/>
        </w:rPr>
        <w:t>Язык: русский.</w:t>
      </w:r>
    </w:p>
    <w:p w14:paraId="5935E2D4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sz w:val="28"/>
        </w:rPr>
        <w:t>5.2 Обращение к программе.</w:t>
      </w:r>
    </w:p>
    <w:p w14:paraId="034BC60C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sz w:val="28"/>
        </w:rPr>
        <w:t>Программа установлена и активна на тренажерном комплексе.</w:t>
      </w:r>
    </w:p>
    <w:p w14:paraId="0CF96479" w14:textId="77777777" w:rsidR="00124608" w:rsidRPr="0081480A" w:rsidRDefault="00124608" w:rsidP="0081480A">
      <w:pPr>
        <w:pStyle w:val="a5"/>
        <w:shd w:val="clear" w:color="auto" w:fill="FFFFFF" w:themeFill="background1"/>
        <w:spacing w:before="0" w:beforeAutospacing="0" w:after="150" w:afterAutospacing="0"/>
        <w:rPr>
          <w:sz w:val="28"/>
        </w:rPr>
      </w:pPr>
      <w:r w:rsidRPr="0081480A">
        <w:rPr>
          <w:sz w:val="28"/>
        </w:rPr>
        <w:t>5.3 Интерфейс и рабочее пространство.</w:t>
      </w:r>
    </w:p>
    <w:p w14:paraId="56902C95" w14:textId="77777777" w:rsidR="00124608" w:rsidRPr="0081480A" w:rsidRDefault="00124608" w:rsidP="0081480A">
      <w:pPr>
        <w:pStyle w:val="2"/>
        <w:shd w:val="clear" w:color="auto" w:fill="FFFFFF" w:themeFill="background1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  <w:lastRenderedPageBreak/>
        <w:t>На рисунке 1 представлен процесс обучения сотрудника</w:t>
      </w:r>
    </w:p>
    <w:p w14:paraId="740B2A8E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4"/>
        </w:rPr>
      </w:pPr>
      <w:r w:rsidRPr="0081480A">
        <w:rPr>
          <w:noProof/>
          <w:sz w:val="24"/>
        </w:rPr>
        <w:drawing>
          <wp:inline distT="0" distB="0" distL="0" distR="0" wp14:anchorId="0DDB16A0" wp14:editId="28FFB9FD">
            <wp:extent cx="4372585" cy="3286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83B7" w14:textId="77777777" w:rsidR="00124608" w:rsidRPr="0081480A" w:rsidRDefault="00124608" w:rsidP="0081480A">
      <w:pPr>
        <w:pStyle w:val="2"/>
        <w:shd w:val="clear" w:color="auto" w:fill="FFFFFF" w:themeFill="background1"/>
        <w:rPr>
          <w:rFonts w:ascii="Times New Roman" w:eastAsia="Times New Roman" w:hAnsi="Times New Roman" w:cs="Times New Roman"/>
          <w:bCs/>
          <w:color w:val="auto"/>
          <w:sz w:val="22"/>
          <w:szCs w:val="20"/>
        </w:rPr>
      </w:pPr>
      <w:r w:rsidRPr="0081480A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81480A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81480A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</w:r>
      <w:r w:rsidRPr="0081480A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ab/>
        <w:t xml:space="preserve">    </w:t>
      </w:r>
      <w:r w:rsidRPr="0081480A">
        <w:rPr>
          <w:rFonts w:ascii="Times New Roman" w:eastAsia="Times New Roman" w:hAnsi="Times New Roman" w:cs="Times New Roman"/>
          <w:bCs/>
          <w:color w:val="auto"/>
          <w:sz w:val="22"/>
          <w:szCs w:val="20"/>
        </w:rPr>
        <w:t>Рисунок 1</w:t>
      </w:r>
    </w:p>
    <w:p w14:paraId="3D0606AE" w14:textId="77777777" w:rsidR="00124608" w:rsidRPr="0081480A" w:rsidRDefault="00124608" w:rsidP="0081480A">
      <w:pPr>
        <w:shd w:val="clear" w:color="auto" w:fill="FFFFFF" w:themeFill="background1"/>
        <w:rPr>
          <w:sz w:val="24"/>
        </w:rPr>
      </w:pPr>
    </w:p>
    <w:p w14:paraId="2B3B1D26" w14:textId="77777777" w:rsidR="00124608" w:rsidRPr="0081480A" w:rsidRDefault="00124608" w:rsidP="0081480A">
      <w:pPr>
        <w:pStyle w:val="2"/>
        <w:shd w:val="clear" w:color="auto" w:fill="FFFFFF" w:themeFill="background1"/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  <w:t>На рисунке 2,3 представлен аппаратный комплекс для обучения сотрудников</w:t>
      </w:r>
    </w:p>
    <w:p w14:paraId="15DA0FC7" w14:textId="77777777" w:rsidR="00124608" w:rsidRPr="0081480A" w:rsidRDefault="00124608" w:rsidP="0081480A">
      <w:pPr>
        <w:shd w:val="clear" w:color="auto" w:fill="FFFFFF" w:themeFill="background1"/>
        <w:rPr>
          <w:sz w:val="24"/>
        </w:rPr>
      </w:pPr>
    </w:p>
    <w:p w14:paraId="699BF804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58EEBC9" wp14:editId="06F865CD">
            <wp:extent cx="4201111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089" w14:textId="77777777" w:rsidR="00124608" w:rsidRPr="0081480A" w:rsidRDefault="00124608" w:rsidP="0081480A">
      <w:pPr>
        <w:shd w:val="clear" w:color="auto" w:fill="FFFFFF" w:themeFill="background1"/>
        <w:ind w:left="2124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 w:val="28"/>
          <w:szCs w:val="24"/>
        </w:rPr>
        <w:t xml:space="preserve">        </w:t>
      </w:r>
      <w:r w:rsidRPr="0081480A">
        <w:rPr>
          <w:rFonts w:ascii="Times New Roman" w:eastAsia="Times New Roman" w:hAnsi="Times New Roman" w:cs="Times New Roman"/>
          <w:sz w:val="28"/>
          <w:szCs w:val="24"/>
        </w:rPr>
        <w:tab/>
        <w:t xml:space="preserve">   </w:t>
      </w:r>
      <w:r w:rsidRPr="0081480A">
        <w:rPr>
          <w:rFonts w:ascii="Times New Roman" w:eastAsia="Times New Roman" w:hAnsi="Times New Roman" w:cs="Times New Roman"/>
          <w:szCs w:val="20"/>
        </w:rPr>
        <w:t>Рисунок 2</w:t>
      </w:r>
    </w:p>
    <w:p w14:paraId="0D2F2DA5" w14:textId="0FEF8DC6" w:rsidR="00124608" w:rsidRPr="0081480A" w:rsidRDefault="00124608" w:rsidP="0081480A">
      <w:pPr>
        <w:shd w:val="clear" w:color="auto" w:fill="FFFFFF" w:themeFill="background1"/>
        <w:rPr>
          <w:sz w:val="24"/>
        </w:rPr>
      </w:pPr>
      <w:r w:rsidRPr="0081480A">
        <w:rPr>
          <w:noProof/>
          <w:sz w:val="24"/>
        </w:rPr>
        <w:lastRenderedPageBreak/>
        <w:drawing>
          <wp:inline distT="0" distB="0" distL="0" distR="0" wp14:anchorId="02660C9E" wp14:editId="1FFEC425">
            <wp:extent cx="5458587" cy="30103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D6B" w14:textId="77777777" w:rsidR="00124608" w:rsidRPr="0081480A" w:rsidRDefault="00124608" w:rsidP="0081480A">
      <w:pPr>
        <w:shd w:val="clear" w:color="auto" w:fill="FFFFFF" w:themeFill="background1"/>
        <w:ind w:left="2832"/>
        <w:rPr>
          <w:szCs w:val="20"/>
        </w:rPr>
      </w:pPr>
      <w:r w:rsidRPr="0081480A">
        <w:rPr>
          <w:szCs w:val="20"/>
        </w:rPr>
        <w:t xml:space="preserve">                   Рисунок 3</w:t>
      </w:r>
    </w:p>
    <w:p w14:paraId="4A9940D7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bCs/>
          <w:sz w:val="28"/>
          <w:szCs w:val="24"/>
        </w:rPr>
        <w:t>На рисунке 4,5,6,7,8 представлен интерфейс приложения, имитирующий рабочий процесс</w:t>
      </w:r>
    </w:p>
    <w:p w14:paraId="74595251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BB78282" wp14:editId="1A166F26">
            <wp:extent cx="4401164" cy="32389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E1F1" w14:textId="7777777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4</w:t>
      </w:r>
    </w:p>
    <w:p w14:paraId="26639F69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9B2C7F0" wp14:editId="0AAD38CD">
            <wp:extent cx="4305901" cy="324847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636" w14:textId="7777777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5</w:t>
      </w:r>
    </w:p>
    <w:p w14:paraId="03E33202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</w:p>
    <w:p w14:paraId="3E0228C7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268D88E" wp14:editId="7B488F62">
            <wp:extent cx="4258269" cy="319132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104" w14:textId="7777777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6</w:t>
      </w:r>
    </w:p>
    <w:p w14:paraId="704237C7" w14:textId="77777777" w:rsidR="00124608" w:rsidRPr="0081480A" w:rsidRDefault="00124608" w:rsidP="0081480A">
      <w:pPr>
        <w:shd w:val="clear" w:color="auto" w:fill="FFFFFF" w:themeFill="background1"/>
        <w:rPr>
          <w:sz w:val="24"/>
        </w:rPr>
      </w:pPr>
      <w:r w:rsidRPr="0081480A">
        <w:rPr>
          <w:noProof/>
          <w:sz w:val="24"/>
        </w:rPr>
        <w:lastRenderedPageBreak/>
        <w:drawing>
          <wp:inline distT="0" distB="0" distL="0" distR="0" wp14:anchorId="29B18D9A" wp14:editId="1B920F1C">
            <wp:extent cx="4334480" cy="325800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AEA" w14:textId="7777777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7</w:t>
      </w:r>
    </w:p>
    <w:p w14:paraId="61A972F4" w14:textId="77777777" w:rsidR="00124608" w:rsidRPr="0081480A" w:rsidRDefault="00124608" w:rsidP="0081480A">
      <w:pPr>
        <w:shd w:val="clear" w:color="auto" w:fill="FFFFFF" w:themeFill="background1"/>
        <w:rPr>
          <w:sz w:val="24"/>
        </w:rPr>
      </w:pPr>
      <w:r w:rsidRPr="0081480A">
        <w:rPr>
          <w:noProof/>
          <w:sz w:val="24"/>
        </w:rPr>
        <w:drawing>
          <wp:inline distT="0" distB="0" distL="0" distR="0" wp14:anchorId="4D5A678F" wp14:editId="2043B03E">
            <wp:extent cx="4344006" cy="32580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43D3" w14:textId="01547CD8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8</w:t>
      </w:r>
    </w:p>
    <w:p w14:paraId="7B3BAFCB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3BD3FD27" w14:textId="688B8EB3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4CEE627C" w14:textId="704519BE" w:rsidR="00B45286" w:rsidRPr="0081480A" w:rsidRDefault="00B45286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25F9810A" w14:textId="6FD82F93" w:rsidR="00B45286" w:rsidRPr="0081480A" w:rsidRDefault="00B45286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53A61D87" w14:textId="26C79917" w:rsidR="00B45286" w:rsidRPr="0081480A" w:rsidRDefault="00B45286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5248C10D" w14:textId="77777777" w:rsidR="00B45286" w:rsidRPr="0081480A" w:rsidRDefault="00B45286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4EA38521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sz w:val="28"/>
          <w:szCs w:val="24"/>
        </w:rPr>
        <w:lastRenderedPageBreak/>
        <w:t>На рисунке 9 представлен результат выполнения работы</w:t>
      </w:r>
    </w:p>
    <w:p w14:paraId="72371329" w14:textId="77777777" w:rsidR="00124608" w:rsidRPr="0081480A" w:rsidRDefault="00124608" w:rsidP="0081480A">
      <w:pPr>
        <w:shd w:val="clear" w:color="auto" w:fill="FFFFFF" w:themeFill="background1"/>
        <w:rPr>
          <w:sz w:val="24"/>
        </w:rPr>
      </w:pPr>
      <w:r w:rsidRPr="0081480A">
        <w:rPr>
          <w:noProof/>
          <w:sz w:val="24"/>
        </w:rPr>
        <w:drawing>
          <wp:inline distT="0" distB="0" distL="0" distR="0" wp14:anchorId="5FCD0573" wp14:editId="5756FF31">
            <wp:extent cx="4286848" cy="326753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35F" w14:textId="7777777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9</w:t>
      </w:r>
    </w:p>
    <w:p w14:paraId="0DC2F5FF" w14:textId="69D5EA45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4E893B86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</w:p>
    <w:p w14:paraId="737826E2" w14:textId="719DD409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4"/>
        </w:rPr>
      </w:pPr>
      <w:r w:rsidRPr="0081480A">
        <w:rPr>
          <w:rFonts w:ascii="Times New Roman" w:eastAsia="Times New Roman" w:hAnsi="Times New Roman" w:cs="Times New Roman"/>
          <w:sz w:val="28"/>
          <w:szCs w:val="24"/>
        </w:rPr>
        <w:t>На рисунке 10 представлен паспорт объекта</w:t>
      </w:r>
    </w:p>
    <w:p w14:paraId="07A60712" w14:textId="77777777" w:rsidR="00124608" w:rsidRPr="0081480A" w:rsidRDefault="00124608" w:rsidP="0081480A">
      <w:pPr>
        <w:shd w:val="clear" w:color="auto" w:fill="FFFFFF" w:themeFill="background1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noProof/>
          <w:szCs w:val="20"/>
        </w:rPr>
        <w:drawing>
          <wp:inline distT="0" distB="0" distL="0" distR="0" wp14:anchorId="3F88E2A7" wp14:editId="016BF112">
            <wp:extent cx="4344006" cy="32961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B6E4" w14:textId="4EDC4A97" w:rsidR="00124608" w:rsidRPr="0081480A" w:rsidRDefault="00124608" w:rsidP="0081480A">
      <w:pPr>
        <w:shd w:val="clear" w:color="auto" w:fill="FFFFFF" w:themeFill="background1"/>
        <w:ind w:left="2124" w:firstLine="708"/>
        <w:rPr>
          <w:rFonts w:ascii="Times New Roman" w:eastAsia="Times New Roman" w:hAnsi="Times New Roman" w:cs="Times New Roman"/>
          <w:szCs w:val="20"/>
        </w:rPr>
      </w:pPr>
      <w:r w:rsidRPr="0081480A">
        <w:rPr>
          <w:rFonts w:ascii="Times New Roman" w:eastAsia="Times New Roman" w:hAnsi="Times New Roman" w:cs="Times New Roman"/>
          <w:szCs w:val="20"/>
        </w:rPr>
        <w:t>Рисунок 10</w:t>
      </w:r>
    </w:p>
    <w:p w14:paraId="7794CCBE" w14:textId="0FC9AF12" w:rsidR="00B45286" w:rsidRPr="0081480A" w:rsidRDefault="00B65E65" w:rsidP="00B65E65">
      <w:pPr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br w:type="page"/>
      </w:r>
    </w:p>
    <w:p w14:paraId="153181CF" w14:textId="49A6F791" w:rsidR="00B65E65" w:rsidRPr="00B65E65" w:rsidRDefault="00B65E65" w:rsidP="0017091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3.2 </w:t>
      </w:r>
      <w:r>
        <w:rPr>
          <w:rFonts w:ascii="Times New Roman" w:hAnsi="Times New Roman" w:cs="Times New Roman"/>
          <w:sz w:val="32"/>
          <w:szCs w:val="32"/>
        </w:rPr>
        <w:t>Проблемы совместимости ПО.</w:t>
      </w:r>
    </w:p>
    <w:p w14:paraId="30F4EE15" w14:textId="77777777" w:rsidR="00B65E65" w:rsidRPr="0028048F" w:rsidRDefault="00B65E65" w:rsidP="00B65E65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32323"/>
          <w:kern w:val="36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kern w:val="36"/>
          <w:sz w:val="32"/>
          <w:szCs w:val="32"/>
        </w:rPr>
        <w:t>Причины возникновения проблем совместимости. Методы выявления проблем совместимости ПО.</w:t>
      </w:r>
    </w:p>
    <w:p w14:paraId="3F5E6EA6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Программные неисправности компьютера встречаются намного чаще, чем аппаратные. Конечно, ничего хорошего в их появлении нет, однако радует то, что такие неисправности можно без труда и риска исправить в домашних условиях.</w:t>
      </w:r>
    </w:p>
    <w:p w14:paraId="24C7BA09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Размышлять над причинами возникновения программных неисправностей особого смысла не имеет, поскольку не существует программного обеспечения, которое бы стабильно работало в любых условиях.</w:t>
      </w:r>
    </w:p>
    <w:p w14:paraId="1D38BC0B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Мало того, его никогда не будет существовать. Поэтому не очень удивляйтесь, если обнаружите неисправности такого плана: рано или поздно они обязательно появляются.</w:t>
      </w:r>
    </w:p>
    <w:p w14:paraId="2492C47F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Рассмотрим основные причины возникновения подобного рода ошибок.</w:t>
      </w:r>
    </w:p>
    <w:p w14:paraId="2D88EF17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</w:p>
    <w:p w14:paraId="79490C9C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Несовершенство программного обеспечения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>.</w:t>
      </w:r>
    </w:p>
    <w:p w14:paraId="0275B2EA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Не все люди, которые занимаются написанием программного обеспечения, являются высококвалифицированными программистами. В основном это самоучки, начитавшиеся умных книг, знакомые с основами программирования. Написав программу, которая работает у него на компьютере, такой «программист» решает, что она будет работать и у других, совершенно не учитывая тот факт, что на компьютерах пользователей могут быть установлены разные операционные системы, компьютеры могут обладать разными ресурсами, устройствами, использовать разное программное обеспечение и т. д.</w:t>
      </w:r>
    </w:p>
    <w:p w14:paraId="785D6065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 xml:space="preserve">Это, конечно, совсем не означает, что профессионалы пишут программы без проблем: их преследуют те же ошибки. Однако квалифицированные 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lastRenderedPageBreak/>
        <w:t>программисты умеют адаптировать программу для работы в разных условиях, что делает ее менее уязвимой и, соответственно, более корректной в работе.</w:t>
      </w:r>
    </w:p>
    <w:p w14:paraId="3147F509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Очень часто бывает так, что человек садится за написание программы, не думая о том, что при работе она будет захватывать различные ресурсы, контролировать которые в одиночку не удастся. В результате появляется программное обеспечение, имеющее множество недочетов и постоянно выдающее ошибки.</w:t>
      </w:r>
    </w:p>
    <w:p w14:paraId="30902BDE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Достаточно большой проблемой является и то, как программа распоряжается установленными в операционной системе системными библиотеками. Иногда системные библиотеки заменяются улучшенными версиями, с которыми отказываются работать другие программы, что, в свою очередь, также приводит к появлению ошибок.</w:t>
      </w:r>
    </w:p>
    <w:p w14:paraId="25EFB612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</w:p>
    <w:p w14:paraId="7828A2E2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Несовершенство операционной системы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>.</w:t>
      </w:r>
    </w:p>
    <w:p w14:paraId="49FDA9D8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Какими бы совершенными ни были операционные системы, они никогда не смогут создать нормальные условия для работы всего существующего программного обеспечения. Кроме того, совместимость операционных систем с выпуском каждой новой системы ухудшается. В таких условиях разработчики вынуждены писать программы, ориентированные на конкретную операционную систему.</w:t>
      </w:r>
    </w:p>
    <w:p w14:paraId="2369931F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Пользователю остается или работать с сертифицированными программами, или мириться со сложившейся ситуацией. Иногда и выбирать не приходится, ведь многие программы распространяются бесплатно (можно догадаться, какое у большой части из них качество работы).</w:t>
      </w:r>
    </w:p>
    <w:p w14:paraId="243DC2F6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</w:p>
    <w:p w14:paraId="706D21C5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Отсутствие нужных ресурсов.</w:t>
      </w:r>
    </w:p>
    <w:p w14:paraId="25B56A92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 xml:space="preserve"> Часто даже небольшая программа требует для нормальной работы большее количество ресурсов, чем ей может предоставить операционная система. В таком случае для обеспечения работы программы система увеличивает файл подкачки, отбирающий оперативную память у других 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lastRenderedPageBreak/>
        <w:t>программ. Это приводит не только к снижению производительности компьютера, но и к появлению разнообразных ошибок.</w:t>
      </w:r>
    </w:p>
    <w:p w14:paraId="3BC61B03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32"/>
        </w:rPr>
        <w:t>Обычно такую проблему можно решить простым увеличением объема оперативной памяти. Однако это можно сделать и с помощью специальных утилит.</w:t>
      </w:r>
    </w:p>
    <w:p w14:paraId="3A070FDE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32"/>
        </w:rPr>
      </w:pPr>
    </w:p>
    <w:p w14:paraId="3BF87FF4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Ошибки в реестре.</w:t>
      </w:r>
    </w:p>
    <w:p w14:paraId="47519858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Реестр — мозг операционной системы. Ошибки в нем негативно сказываются на всех процессах, происходящих в компьютере. Причиной возникновения сбоев в реестре являются все те же непрофессионально написанные программы, прописывающие свои файлы и ссылки в самых различных местах. Не стоит также забывать о троянских конях и «червях», которые только и мечтают о том, чтобы что-нибудь подпортить.</w:t>
      </w:r>
    </w:p>
    <w:p w14:paraId="204E469B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Для «лечения» реестра предназначены специальные утилиты, умеющие анализировать записи и удалять ошибочные и не используемые данные. При этом не следует забывать об элементарном сохранении рабочей версии файлов реестра.</w:t>
      </w:r>
    </w:p>
    <w:p w14:paraId="75F76B97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2FE78468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Конфликты между устройствами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>.</w:t>
      </w:r>
    </w:p>
    <w:p w14:paraId="5FCF49B2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Аппаратное обеспечение, как и программное, также не всегда бывает полностью совместимым. При использовании устройств доморощенных производителей вы обязательно получите целый букет подобных конфликтов. Например, перестанет работать звуковая карта или пропадет один из приводов компакт-дисков.</w:t>
      </w:r>
    </w:p>
    <w:p w14:paraId="2E4B092F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Прежде всего в такой ситуации следует проанализировать используемые конфликтующими устройствами прерывания и ресурсы. Для этого воспользуйтесь Диспетчером устройств или просмотрите отчеты об ошибках работы системы.</w:t>
      </w:r>
    </w:p>
    <w:p w14:paraId="0FAC098C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Достаточно часто в инструкции к устройству производители указывают несовместимые с ним комплектующие других производителей. Поэтому при 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lastRenderedPageBreak/>
        <w:t>сборке или модернизации компьютера обязательно внимательно изучите документацию к каждому из приобретенных устройств.</w:t>
      </w:r>
    </w:p>
    <w:p w14:paraId="55F6FF8C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Часто подобные конфликты можно решить переустановкой платы расширения в другой слот или вручную, назначив им свободные ресурсы (с помощью Диспетчера устройств в свойствах конкретного устройства можно назначить прерывания и диапазон адресов). В случае с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еще один действенный способ — замена проблемного устройства более новой моделью.</w:t>
      </w:r>
    </w:p>
    <w:p w14:paraId="7FB686D5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185F8594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Вирусы, троянские кони и «черви».</w:t>
      </w:r>
    </w:p>
    <w:p w14:paraId="23943D55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Если вы пользуетесь Интернетом, то вам не избежать неприятных сюрпризов, таких как различные вирусы, трояны, «черви», программы-шпионы и т. д.</w:t>
      </w:r>
    </w:p>
    <w:p w14:paraId="0901B30F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Трудно сказать, когда Интернет наполнился вирусами, однако на сегодняшний день ни один пользователь Интернета не в состоянии полностью обезопасить свой компьютер от этой напасти. По данным некоторых исследований, на компьютерах, часто работающих с Интернетом, может находиться одновременно до 30 различных модулей описанного характера. Порой разного рода троянские кони и «черви» проникают даже сквозь, казалось бы, непробиваемую защиту антивирусной программы и брандмауэра.</w:t>
      </w:r>
    </w:p>
    <w:p w14:paraId="213EFD60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Однако в любом случае необходимо использовать хорошую антивирусную программу, а также программу поиска модулей-шпионов и блокирования программных портов (брандмауэр). В противном случае вы обречете себя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 xml:space="preserve"> на частую переустановку операционной системы.</w:t>
      </w:r>
    </w:p>
    <w:p w14:paraId="088B04D3" w14:textId="77777777" w:rsidR="00B65E65" w:rsidRPr="0028048F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32"/>
          <w:szCs w:val="32"/>
        </w:rPr>
      </w:pPr>
    </w:p>
    <w:p w14:paraId="5844C7ED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Ограничения операционной системы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 xml:space="preserve">. </w:t>
      </w:r>
    </w:p>
    <w:p w14:paraId="61B6AE8E" w14:textId="77777777" w:rsidR="00B65E65" w:rsidRPr="00C729E6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Чтобы обезопасить свои системные файлы и вашу работу за компьютером в целом,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часто не разрешает выполнять те или иные действия: устанавливать новые программы, удалять файлы, просматривать веб-ресурсы и т. д.</w:t>
      </w:r>
    </w:p>
    <w:p w14:paraId="38536729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lastRenderedPageBreak/>
        <w:t>Как результат — появление «невинных» и не очень ошибок, которые могут нарушить работу программ. В подобном случае можно только отказаться от задуманного либо найти новую версию используемой программы.</w:t>
      </w:r>
    </w:p>
    <w:p w14:paraId="72A9671C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67E5877E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Однако бывают и такие ограничения, которые не убрать установкой новой версии программы. В частности, если вы хотите получить от</w:t>
      </w:r>
    </w:p>
    <w:p w14:paraId="6B8BE362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Starter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такую же функциональность, какой обладает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Ultimate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, о подобной затее можете забыть навсегда. Единственный выход — перейти на более продвинутый выпуск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, </w:t>
      </w:r>
      <w:proofErr w:type="gram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например</w:t>
      </w:r>
      <w:proofErr w:type="gram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Home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Premium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.</w:t>
      </w:r>
    </w:p>
    <w:p w14:paraId="709F150B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21F73D4F" w14:textId="77777777" w:rsidR="00B65E65" w:rsidRPr="00C729E6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Использование устаревшего оборудования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.</w:t>
      </w:r>
    </w:p>
    <w:p w14:paraId="24F7D259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Не секрет, что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очень требовательна к используемому оборудованию, поэтому часто случается так, что при переходе с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XP на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вы в добавок к новой операционной системе получаете целый букет ошибок.</w:t>
      </w:r>
    </w:p>
    <w:p w14:paraId="524D6138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Даже если вы сможете установить драйвер для устаревшего устройства, появления разного рода ошибок, скорее всего, не избежать. Операционная система будет постоянно «напрягать» вас сообщениями о том, что «такое-то устройство не удалось инициализировать», и оно либо вообще не будет работать, либо будет работать с ошибками.</w:t>
      </w:r>
    </w:p>
    <w:p w14:paraId="7D9786B8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Единственный выход из такой ситуации (если вы, конечно, по-прежнему хотите использовать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Vista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) — поискать новые драйверы для подобных устройств либо найти им замену среди современных моделей.</w:t>
      </w:r>
    </w:p>
    <w:p w14:paraId="391837D5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7122AAF0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5A049ABE" w14:textId="512C137D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22F4883D" w14:textId="1A1B603B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274789A2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7DB1580A" w14:textId="77777777" w:rsidR="00B65E65" w:rsidRDefault="00B65E65" w:rsidP="00B65E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lastRenderedPageBreak/>
        <w:t>Неверные настройки операционной системы</w:t>
      </w:r>
      <w:r w:rsidRPr="0028048F">
        <w:rPr>
          <w:rFonts w:ascii="Times New Roman" w:eastAsia="Times New Roman" w:hAnsi="Times New Roman" w:cs="Times New Roman"/>
          <w:color w:val="232323"/>
          <w:sz w:val="32"/>
          <w:szCs w:val="32"/>
        </w:rPr>
        <w:t>.</w:t>
      </w:r>
    </w:p>
    <w:p w14:paraId="178B82DA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Настройкой операционной системы можно решить самые распространенные неполадки: неверное разрешение или мерцание экрана, исчезновение языков, отсутствие или искажение звука, низкую скорость модема, проблемы с локальной сетью и т. п.</w:t>
      </w:r>
    </w:p>
    <w:p w14:paraId="5E27AB8D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Не забывайте: операционная система будет работать так, как вы ее настроите. Поэтому к изменению значений любых параметров следует относиться внимательно. Если вы не знаете точно, как новые настройки отразятся на работе системы, лучше ничего не менять.</w:t>
      </w:r>
    </w:p>
    <w:p w14:paraId="32ED2F91" w14:textId="77777777" w:rsidR="00B65E65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Обычно для настройки операционной системы используется Панель управления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, реже — менеджеры устройств. Чтобы настроить многие скрытые возможности системы, часто применяют специализированные программы.</w:t>
      </w:r>
    </w:p>
    <w:p w14:paraId="5046A45E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</w:p>
    <w:p w14:paraId="411C8A0F" w14:textId="77777777" w:rsidR="00B65E65" w:rsidRPr="0028048F" w:rsidRDefault="00B65E65" w:rsidP="00B65E65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t>Общие методы уменьшения проблемы с совместимостью</w:t>
      </w:r>
    </w:p>
    <w:p w14:paraId="7EE9281A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Совместимы ли Ваши приложения с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7, поможет определить подключение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Application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Compatibility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Toolkit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(ACT) 5.5. ACT также помогает определить, как будут влиять на Ваши приложения апгрейды. Так же Вы функции ACT могут использоваться для:</w:t>
      </w:r>
    </w:p>
    <w:p w14:paraId="51B478A9" w14:textId="77777777" w:rsidR="00B65E65" w:rsidRPr="00C729E6" w:rsidRDefault="00B65E65" w:rsidP="00B65E65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Проверки своих приложений, устройств и компьютера на совместимость с новой версией операционной системы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</w:p>
    <w:p w14:paraId="1385D81E" w14:textId="77777777" w:rsidR="00B65E65" w:rsidRPr="00C729E6" w:rsidRDefault="00B65E65" w:rsidP="00B65E65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Проверки совместимости обновления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</w:p>
    <w:p w14:paraId="10C0BFE2" w14:textId="77777777" w:rsidR="00B65E65" w:rsidRPr="00C729E6" w:rsidRDefault="00B65E65" w:rsidP="00B65E65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Подключения в сообщество ACT и совместной оценки риска с другими пользователями ACT</w:t>
      </w:r>
    </w:p>
    <w:p w14:paraId="4D8DF16E" w14:textId="77777777" w:rsidR="00B65E65" w:rsidRPr="00C729E6" w:rsidRDefault="00B65E65" w:rsidP="00B65E65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Тестирования своих Веб-приложений и Веб-сайтов на возможность проблем совместимости с новыми выпусками и обновлениями системы защиты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Internet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Explorer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.</w:t>
      </w:r>
    </w:p>
    <w:p w14:paraId="5973E8DE" w14:textId="77777777" w:rsidR="00B65E65" w:rsidRDefault="00B65E65" w:rsidP="00B65E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2323"/>
          <w:sz w:val="32"/>
          <w:szCs w:val="32"/>
        </w:rPr>
      </w:pPr>
    </w:p>
    <w:p w14:paraId="309EA4FC" w14:textId="1F99E1AE" w:rsidR="00B65E65" w:rsidRPr="0028048F" w:rsidRDefault="00B65E65" w:rsidP="00B65E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2323"/>
          <w:sz w:val="32"/>
          <w:szCs w:val="32"/>
        </w:rPr>
      </w:pPr>
    </w:p>
    <w:p w14:paraId="3C7D79FA" w14:textId="77777777" w:rsidR="00B65E65" w:rsidRPr="0028048F" w:rsidRDefault="00B65E65" w:rsidP="00B65E65">
      <w:pPr>
        <w:spacing w:after="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</w:pPr>
      <w:r w:rsidRPr="0028048F">
        <w:rPr>
          <w:rFonts w:ascii="Times New Roman" w:eastAsia="Times New Roman" w:hAnsi="Times New Roman" w:cs="Times New Roman"/>
          <w:b/>
          <w:bCs/>
          <w:color w:val="232323"/>
          <w:sz w:val="32"/>
          <w:szCs w:val="32"/>
        </w:rPr>
        <w:lastRenderedPageBreak/>
        <w:t>Методы уменьшения проблем с совместимостью</w:t>
      </w:r>
    </w:p>
    <w:p w14:paraId="34BD3207" w14:textId="77777777" w:rsidR="00B65E65" w:rsidRPr="00C729E6" w:rsidRDefault="00B65E65" w:rsidP="00B65E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Уменьшение </w:t>
      </w: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проблем с совместимостью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 приложения обычно зависит от различных факторов, таких как тип приложения и текущей поддержки приложения. Некоторые из общих методов включают следующее:</w:t>
      </w:r>
    </w:p>
    <w:p w14:paraId="593517F3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Изменение конфигурации существующего приложения: Вы можете использовать инструменты,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Compatibility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Administrator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или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Standard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User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Analyzer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(устанавливается с ACT), для обнаружения проблемы и создания исправления данного приложения, что решит проблему совместимости.</w:t>
      </w:r>
    </w:p>
    <w:p w14:paraId="64E4A436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Применение обновлений или пакетов обновлений к приложению: обновления или пакеты обновлений могут помочь решить многие из проблем с совместимостью и дать возможность приложению работать в новой среде операционной системы.</w:t>
      </w:r>
    </w:p>
    <w:p w14:paraId="327C8AC7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Апгрейд приложения до совместимого релиза: если более новая, совместимая версия приложения существует, лучшее решение — обновить до более новой версии.</w:t>
      </w:r>
    </w:p>
    <w:p w14:paraId="6EE4C1FE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Изменение конфигурации безопасности: как пример, Защищенный режим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Internet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Explorer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может быть смягчен, добавив сайт в список надежных сайтов или выключив Защищенный режим (что не рекомендуется).</w:t>
      </w:r>
    </w:p>
    <w:p w14:paraId="58F314F9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Запуск приложения в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виртуализированной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среде: если все другие методы недоступны, для решения проблем Вы можете запустить приложение в более раннем релизе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, используя инструменты виртуализации, такие как PC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Microsoft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Virtual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и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Microsoft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Virtual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Server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.</w:t>
      </w:r>
    </w:p>
    <w:p w14:paraId="00787D49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Использование функций совместимости приложения: проблемы приложения, такие как управление версиями операционной системы, могут быть смягчены, запуском приложения в режиме эмуляции. К этому режиму можно получить доступ, щелкнув правой кнопкой по ярлыку или .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exe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файлу и применяя режим эмуляции более ранней версии </w:t>
      </w:r>
      <w:proofErr w:type="spellStart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 на вкладки «</w:t>
      </w: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Совместимость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» (</w:t>
      </w: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Свойства -&gt; Совместимость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). Так же, чтобы помочь в конфигурировании режима эмуляции с приложением, Вы можете использовать "</w:t>
      </w: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Мастер Совместимости Программ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 xml:space="preserve">". Эту функцию можно </w:t>
      </w: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lastRenderedPageBreak/>
        <w:t>найти так: «</w:t>
      </w:r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 xml:space="preserve">Панель управления» -&gt; «Программы» -&gt; «Выполнение программ, созданных для предыдущих версий </w:t>
      </w:r>
      <w:proofErr w:type="spellStart"/>
      <w:r w:rsidRPr="00C729E6">
        <w:rPr>
          <w:rFonts w:ascii="Times New Roman" w:eastAsia="Times New Roman" w:hAnsi="Times New Roman" w:cs="Times New Roman"/>
          <w:b/>
          <w:bCs/>
          <w:color w:val="232323"/>
          <w:sz w:val="28"/>
          <w:szCs w:val="28"/>
        </w:rPr>
        <w:t>Windows</w:t>
      </w:r>
      <w:proofErr w:type="spellEnd"/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».</w:t>
      </w:r>
    </w:p>
    <w:p w14:paraId="296B116B" w14:textId="77777777" w:rsidR="00B65E65" w:rsidRPr="00C729E6" w:rsidRDefault="00B65E65" w:rsidP="00B65E65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32323"/>
          <w:sz w:val="28"/>
          <w:szCs w:val="28"/>
        </w:rPr>
      </w:pPr>
      <w:r w:rsidRPr="00C729E6">
        <w:rPr>
          <w:rFonts w:ascii="Times New Roman" w:eastAsia="Times New Roman" w:hAnsi="Times New Roman" w:cs="Times New Roman"/>
          <w:color w:val="232323"/>
          <w:sz w:val="28"/>
          <w:szCs w:val="28"/>
        </w:rPr>
        <w:t>Выбор другого приложения, которое выполняет ту же самую функцию, но не имеет проблем с совместимостью: если другое совместимое приложение доступно, Вы можете использовать его.</w:t>
      </w:r>
    </w:p>
    <w:p w14:paraId="2005A35D" w14:textId="0247A3E9" w:rsidR="00B65E65" w:rsidRPr="00B65E65" w:rsidRDefault="00B65E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6985BB8" w14:textId="474DF80A" w:rsidR="00E87AAD" w:rsidRPr="0081480A" w:rsidRDefault="00E87AAD" w:rsidP="0081480A">
      <w:pPr>
        <w:shd w:val="clear" w:color="auto" w:fill="FFFFFF" w:themeFill="background1"/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1480A"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</w:p>
    <w:p w14:paraId="4E039C33" w14:textId="77777777" w:rsidR="00E87AAD" w:rsidRPr="0081480A" w:rsidRDefault="00E87AAD" w:rsidP="0081480A">
      <w:pPr>
        <w:pStyle w:val="21"/>
        <w:shd w:val="clear" w:color="auto" w:fill="FFFFFF" w:themeFill="background1"/>
        <w:spacing w:before="0" w:after="0" w:line="360" w:lineRule="auto"/>
        <w:ind w:firstLine="709"/>
        <w:rPr>
          <w:sz w:val="28"/>
          <w:szCs w:val="28"/>
        </w:rPr>
      </w:pPr>
      <w:r w:rsidRPr="0081480A">
        <w:rPr>
          <w:sz w:val="28"/>
          <w:szCs w:val="28"/>
        </w:rPr>
        <w:t>В ходе прохождения производственной практики были выполнены следующие задачи:</w:t>
      </w:r>
    </w:p>
    <w:p w14:paraId="7B8C4231" w14:textId="77777777" w:rsidR="00E87AAD" w:rsidRPr="0081480A" w:rsidRDefault="00E87AAD" w:rsidP="0081480A">
      <w:pPr>
        <w:pStyle w:val="a3"/>
        <w:numPr>
          <w:ilvl w:val="0"/>
          <w:numId w:val="36"/>
        </w:numPr>
        <w:shd w:val="clear" w:color="auto" w:fill="FFFFFF" w:themeFill="background1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закрепить и усовершенствовать приобретенного в процессе обучения опыта практической деятельности и </w:t>
      </w:r>
      <w:proofErr w:type="gramStart"/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профессиональных умений</w:t>
      </w:r>
      <w:proofErr w:type="gramEnd"/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обучающихся в сфере изучаемой специальности;</w:t>
      </w:r>
    </w:p>
    <w:p w14:paraId="4ED440B2" w14:textId="77777777" w:rsidR="00E87AAD" w:rsidRPr="0081480A" w:rsidRDefault="00E87AAD" w:rsidP="0081480A">
      <w:pPr>
        <w:pStyle w:val="a3"/>
        <w:numPr>
          <w:ilvl w:val="0"/>
          <w:numId w:val="36"/>
        </w:numPr>
        <w:shd w:val="clear" w:color="auto" w:fill="FFFFFF" w:themeFill="background1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общих и профессиональных компетенций;</w:t>
      </w:r>
    </w:p>
    <w:p w14:paraId="3FC2BFE9" w14:textId="77777777" w:rsidR="00E87AAD" w:rsidRPr="0081480A" w:rsidRDefault="00E87AAD" w:rsidP="0081480A">
      <w:pPr>
        <w:pStyle w:val="a3"/>
        <w:numPr>
          <w:ilvl w:val="0"/>
          <w:numId w:val="36"/>
        </w:numPr>
        <w:shd w:val="clear" w:color="auto" w:fill="FFFFFF" w:themeFill="background1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современных производственных процессов;</w:t>
      </w:r>
    </w:p>
    <w:p w14:paraId="2D491FEB" w14:textId="77777777" w:rsidR="00E87AAD" w:rsidRPr="0081480A" w:rsidRDefault="00E87AAD" w:rsidP="0081480A">
      <w:pPr>
        <w:pStyle w:val="a3"/>
        <w:numPr>
          <w:ilvl w:val="0"/>
          <w:numId w:val="36"/>
        </w:numPr>
        <w:shd w:val="clear" w:color="auto" w:fill="FFFFFF" w:themeFill="background1"/>
        <w:spacing w:after="0" w:line="360" w:lineRule="auto"/>
        <w:ind w:left="993" w:right="5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480A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адаптация обучающихся к конкретным условиям деятельности организаций различных организационно-правовых форм.</w:t>
      </w:r>
    </w:p>
    <w:p w14:paraId="695A3EC7" w14:textId="5B568C24" w:rsidR="00E87AAD" w:rsidRPr="0081480A" w:rsidRDefault="00E87AAD" w:rsidP="0081480A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80A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</w:t>
      </w:r>
      <w:r w:rsidR="007C0AC7" w:rsidRPr="0081480A">
        <w:rPr>
          <w:rFonts w:ascii="Times New Roman" w:hAnsi="Times New Roman" w:cs="Times New Roman"/>
          <w:color w:val="000000" w:themeColor="text1"/>
          <w:sz w:val="28"/>
          <w:szCs w:val="28"/>
        </w:rPr>
        <w:t>ния индивидуального задания был</w:t>
      </w:r>
      <w:r w:rsidRPr="008148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0AC7" w:rsidRPr="0081480A"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7C0AC7" w:rsidRPr="0081480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сборник рекомендаций по обучению персонала правилам эксплуатации отраслевого программного обеспечения</w:t>
      </w:r>
      <w:r w:rsidR="007C0AC7" w:rsidRPr="008148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0AC7" w:rsidRPr="0081480A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="007C0AC7" w:rsidRPr="0081480A">
        <w:rPr>
          <w:rFonts w:ascii="Times New Roman" w:hAnsi="Times New Roman" w:cs="Times New Roman"/>
          <w:sz w:val="28"/>
          <w:szCs w:val="28"/>
        </w:rPr>
        <w:t>« SIKE</w:t>
      </w:r>
      <w:proofErr w:type="gramEnd"/>
      <w:r w:rsidR="007C0AC7" w:rsidRPr="0081480A">
        <w:rPr>
          <w:rFonts w:ascii="Times New Roman" w:hAnsi="Times New Roman" w:cs="Times New Roman"/>
          <w:sz w:val="28"/>
          <w:szCs w:val="28"/>
        </w:rPr>
        <w:t xml:space="preserve">. Тренажер-имитатор «Оператор слива-налива нефтепродуктов в ж/д </w:t>
      </w:r>
      <w:proofErr w:type="gramStart"/>
      <w:r w:rsidR="007C0AC7" w:rsidRPr="0081480A">
        <w:rPr>
          <w:rFonts w:ascii="Times New Roman" w:hAnsi="Times New Roman" w:cs="Times New Roman"/>
          <w:sz w:val="28"/>
          <w:szCs w:val="28"/>
        </w:rPr>
        <w:t>цистерны »</w:t>
      </w:r>
      <w:proofErr w:type="gramEnd"/>
      <w:r w:rsidR="007C0AC7" w:rsidRPr="0081480A">
        <w:rPr>
          <w:rFonts w:ascii="Times New Roman" w:hAnsi="Times New Roman" w:cs="Times New Roman"/>
          <w:sz w:val="28"/>
          <w:szCs w:val="28"/>
        </w:rPr>
        <w:t>.</w:t>
      </w:r>
    </w:p>
    <w:p w14:paraId="46275247" w14:textId="77777777" w:rsidR="00E87AAD" w:rsidRPr="0081480A" w:rsidRDefault="00E87AAD" w:rsidP="0081480A">
      <w:pPr>
        <w:shd w:val="clear" w:color="auto" w:fill="FFFFFF" w:themeFill="background1"/>
        <w:rPr>
          <w:rFonts w:ascii="Times New Roman" w:eastAsia="Times New Roman" w:hAnsi="Times New Roman" w:cs="Times New Roman"/>
          <w:bCs/>
          <w:sz w:val="32"/>
          <w:szCs w:val="28"/>
        </w:rPr>
      </w:pPr>
    </w:p>
    <w:p w14:paraId="5F1C69BC" w14:textId="4B45FC5E" w:rsidR="00491C4B" w:rsidRPr="0081480A" w:rsidRDefault="00491C4B" w:rsidP="0081480A">
      <w:pPr>
        <w:shd w:val="clear" w:color="auto" w:fill="FFFFFF" w:themeFill="background1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32"/>
          <w:szCs w:val="28"/>
        </w:rPr>
        <w:br w:type="page"/>
      </w:r>
    </w:p>
    <w:p w14:paraId="56EF75D8" w14:textId="7779B89F" w:rsidR="003A2B86" w:rsidRPr="0081480A" w:rsidRDefault="00491C4B" w:rsidP="0081480A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32"/>
          <w:szCs w:val="28"/>
        </w:rPr>
        <w:lastRenderedPageBreak/>
        <w:t>Список использованных источников</w:t>
      </w:r>
    </w:p>
    <w:p w14:paraId="13ACB422" w14:textId="08661544" w:rsidR="00491C4B" w:rsidRPr="00B90327" w:rsidRDefault="00491C4B" w:rsidP="0081480A">
      <w:pPr>
        <w:shd w:val="clear" w:color="auto" w:fill="FFFFFF" w:themeFill="background1"/>
        <w:rPr>
          <w:rFonts w:ascii="Times New Roman" w:eastAsia="Times New Roman" w:hAnsi="Times New Roman" w:cs="Times New Roman"/>
          <w:bCs/>
          <w:sz w:val="32"/>
          <w:szCs w:val="28"/>
        </w:rPr>
      </w:pPr>
      <w:r w:rsidRPr="0081480A">
        <w:rPr>
          <w:rFonts w:ascii="Times New Roman" w:eastAsia="Times New Roman" w:hAnsi="Times New Roman" w:cs="Times New Roman"/>
          <w:bCs/>
          <w:sz w:val="32"/>
          <w:szCs w:val="28"/>
        </w:rPr>
        <w:t>1.</w:t>
      </w:r>
      <w:r w:rsidR="00B90327" w:rsidRPr="00B90327">
        <w:t xml:space="preserve"> 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https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://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shop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.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sike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.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ru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/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shop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/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trenazher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naliv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odorirovannogo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propana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v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avtomobilnyie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tsisternyi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-</w:t>
      </w:r>
      <w:proofErr w:type="spellStart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aptk</w:t>
      </w:r>
      <w:proofErr w:type="spellEnd"/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/#!/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  <w:lang w:val="en-US"/>
        </w:rPr>
        <w:t>tab</w:t>
      </w:r>
      <w:r w:rsidR="00B90327" w:rsidRPr="00B90327">
        <w:rPr>
          <w:rFonts w:ascii="Times New Roman" w:eastAsia="Times New Roman" w:hAnsi="Times New Roman" w:cs="Times New Roman"/>
          <w:bCs/>
          <w:sz w:val="32"/>
          <w:szCs w:val="28"/>
        </w:rPr>
        <w:t>/300652073-1</w:t>
      </w:r>
    </w:p>
    <w:sectPr w:rsidR="00491C4B" w:rsidRPr="00B90327" w:rsidSect="00D71EDB">
      <w:footerReference w:type="default" r:id="rId18"/>
      <w:pgSz w:w="11906" w:h="16838" w:code="9"/>
      <w:pgMar w:top="1134" w:right="851" w:bottom="1134" w:left="1701" w:header="709" w:footer="51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15A32E" w14:textId="77777777" w:rsidR="00250002" w:rsidRDefault="00250002" w:rsidP="00BF1791">
      <w:pPr>
        <w:spacing w:after="0" w:line="240" w:lineRule="auto"/>
      </w:pPr>
      <w:r>
        <w:separator/>
      </w:r>
    </w:p>
  </w:endnote>
  <w:endnote w:type="continuationSeparator" w:id="0">
    <w:p w14:paraId="1FB85BCA" w14:textId="77777777" w:rsidR="00250002" w:rsidRDefault="00250002" w:rsidP="00BF1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4096889"/>
      <w:docPartObj>
        <w:docPartGallery w:val="Page Numbers (Bottom of Page)"/>
        <w:docPartUnique/>
      </w:docPartObj>
    </w:sdtPr>
    <w:sdtContent>
      <w:p w14:paraId="7411418C" w14:textId="584B4E37" w:rsidR="0017091E" w:rsidRDefault="0017091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14:paraId="2E9ECF0E" w14:textId="77777777" w:rsidR="0017091E" w:rsidRDefault="0017091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E318A2" w14:textId="77777777" w:rsidR="00250002" w:rsidRDefault="00250002" w:rsidP="00BF1791">
      <w:pPr>
        <w:spacing w:after="0" w:line="240" w:lineRule="auto"/>
      </w:pPr>
      <w:r>
        <w:separator/>
      </w:r>
    </w:p>
  </w:footnote>
  <w:footnote w:type="continuationSeparator" w:id="0">
    <w:p w14:paraId="34E14019" w14:textId="77777777" w:rsidR="00250002" w:rsidRDefault="00250002" w:rsidP="00BF1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1" type="#_x0000_t75" style="width:77pt;height:18.8pt;visibility:visible;mso-wrap-style:square" o:bullet="t">
        <v:imagedata r:id="rId1" o:title=""/>
      </v:shape>
    </w:pict>
  </w:numPicBullet>
  <w:numPicBullet w:numPicBulletId="1">
    <w:pict>
      <v:shape id="_x0000_i1342" type="#_x0000_t75" style="width:77pt;height:18.8pt;visibility:visible;mso-wrap-style:square" o:bullet="t">
        <v:imagedata r:id="rId2" o:title=""/>
      </v:shape>
    </w:pict>
  </w:numPicBullet>
  <w:numPicBullet w:numPicBulletId="2">
    <w:pict>
      <v:shape id="_x0000_i1343" type="#_x0000_t75" style="width:77pt;height:18.8pt;visibility:visible;mso-wrap-style:square" o:bullet="t">
        <v:imagedata r:id="rId3" o:title=""/>
      </v:shape>
    </w:pict>
  </w:numPicBullet>
  <w:abstractNum w:abstractNumId="0" w15:restartNumberingAfterBreak="0">
    <w:nsid w:val="01D450F1"/>
    <w:multiLevelType w:val="hybridMultilevel"/>
    <w:tmpl w:val="950A1BB8"/>
    <w:lvl w:ilvl="0" w:tplc="2CB0DD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4305F2C">
      <w:numFmt w:val="bullet"/>
      <w:lvlText w:val=""/>
      <w:lvlJc w:val="left"/>
      <w:pPr>
        <w:ind w:left="1545" w:hanging="465"/>
      </w:pPr>
      <w:rPr>
        <w:rFonts w:ascii="Symbol" w:eastAsiaTheme="minorEastAsia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B1844"/>
    <w:multiLevelType w:val="hybridMultilevel"/>
    <w:tmpl w:val="607E5BB4"/>
    <w:lvl w:ilvl="0" w:tplc="547807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F3470"/>
    <w:multiLevelType w:val="hybridMultilevel"/>
    <w:tmpl w:val="C9684A82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6E0216"/>
    <w:multiLevelType w:val="multilevel"/>
    <w:tmpl w:val="751AEE28"/>
    <w:lvl w:ilvl="0">
      <w:start w:val="4"/>
      <w:numFmt w:val="decimal"/>
      <w:lvlText w:val="%1"/>
      <w:lvlJc w:val="left"/>
      <w:pPr>
        <w:ind w:left="405" w:hanging="405"/>
      </w:pPr>
      <w:rPr>
        <w:rFonts w:eastAsia="Times New Roman"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4" w15:restartNumberingAfterBreak="0">
    <w:nsid w:val="0C791FDB"/>
    <w:multiLevelType w:val="hybridMultilevel"/>
    <w:tmpl w:val="8514DA16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D56626"/>
    <w:multiLevelType w:val="hybridMultilevel"/>
    <w:tmpl w:val="EE2239A6"/>
    <w:lvl w:ilvl="0" w:tplc="070A80DA">
      <w:start w:val="1"/>
      <w:numFmt w:val="decimal"/>
      <w:lvlText w:val="4.%1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A336C"/>
    <w:multiLevelType w:val="multilevel"/>
    <w:tmpl w:val="EACA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40E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55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2275C2"/>
    <w:multiLevelType w:val="hybridMultilevel"/>
    <w:tmpl w:val="F3A6EC20"/>
    <w:lvl w:ilvl="0" w:tplc="81CA85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F693C58"/>
    <w:multiLevelType w:val="hybridMultilevel"/>
    <w:tmpl w:val="7D78FE6A"/>
    <w:lvl w:ilvl="0" w:tplc="DC1839FE">
      <w:start w:val="1"/>
      <w:numFmt w:val="bullet"/>
      <w:lvlText w:val=""/>
      <w:lvlJc w:val="left"/>
      <w:pPr>
        <w:ind w:left="12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0" w15:restartNumberingAfterBreak="0">
    <w:nsid w:val="22C65185"/>
    <w:multiLevelType w:val="hybridMultilevel"/>
    <w:tmpl w:val="C7E671A6"/>
    <w:lvl w:ilvl="0" w:tplc="0B8419E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9E66E5"/>
    <w:multiLevelType w:val="hybridMultilevel"/>
    <w:tmpl w:val="6B029F00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05125B"/>
    <w:multiLevelType w:val="hybridMultilevel"/>
    <w:tmpl w:val="11A8CE28"/>
    <w:lvl w:ilvl="0" w:tplc="F03016E6">
      <w:start w:val="1"/>
      <w:numFmt w:val="bullet"/>
      <w:lvlText w:val=""/>
      <w:lvlJc w:val="left"/>
      <w:pPr>
        <w:ind w:left="2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13" w15:restartNumberingAfterBreak="0">
    <w:nsid w:val="2D27719F"/>
    <w:multiLevelType w:val="multilevel"/>
    <w:tmpl w:val="4EBC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81126"/>
    <w:multiLevelType w:val="hybridMultilevel"/>
    <w:tmpl w:val="03007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056CD0"/>
    <w:multiLevelType w:val="multilevel"/>
    <w:tmpl w:val="42F4F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17C004C"/>
    <w:multiLevelType w:val="multilevel"/>
    <w:tmpl w:val="25F6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5E0925"/>
    <w:multiLevelType w:val="hybridMultilevel"/>
    <w:tmpl w:val="DD6C335E"/>
    <w:lvl w:ilvl="0" w:tplc="059A5EE4">
      <w:start w:val="2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4C73741"/>
    <w:multiLevelType w:val="multilevel"/>
    <w:tmpl w:val="10FE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DC5595"/>
    <w:multiLevelType w:val="hybridMultilevel"/>
    <w:tmpl w:val="B1E09210"/>
    <w:lvl w:ilvl="0" w:tplc="83F02552">
      <w:start w:val="1"/>
      <w:numFmt w:val="bullet"/>
      <w:lvlText w:val="−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0" w15:restartNumberingAfterBreak="0">
    <w:nsid w:val="4A9D2F0E"/>
    <w:multiLevelType w:val="hybridMultilevel"/>
    <w:tmpl w:val="AF1E8EF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AA4F50"/>
    <w:multiLevelType w:val="hybridMultilevel"/>
    <w:tmpl w:val="4998CCF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2CB0DDAC">
      <w:start w:val="1"/>
      <w:numFmt w:val="bullet"/>
      <w:lvlText w:val=""/>
      <w:lvlJc w:val="left"/>
      <w:pPr>
        <w:ind w:left="3479" w:hanging="360"/>
      </w:pPr>
      <w:rPr>
        <w:rFonts w:ascii="Symbol" w:hAnsi="Symbol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23745A8"/>
    <w:multiLevelType w:val="hybridMultilevel"/>
    <w:tmpl w:val="1FBCB2DC"/>
    <w:lvl w:ilvl="0" w:tplc="7DD826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116916"/>
    <w:multiLevelType w:val="multilevel"/>
    <w:tmpl w:val="770A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F61887"/>
    <w:multiLevelType w:val="hybridMultilevel"/>
    <w:tmpl w:val="9B58F5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B771AB"/>
    <w:multiLevelType w:val="hybridMultilevel"/>
    <w:tmpl w:val="0570FC7C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1E6837"/>
    <w:multiLevelType w:val="hybridMultilevel"/>
    <w:tmpl w:val="901A9F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83F02552">
      <w:start w:val="1"/>
      <w:numFmt w:val="bullet"/>
      <w:lvlText w:val="−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3B37C6"/>
    <w:multiLevelType w:val="hybridMultilevel"/>
    <w:tmpl w:val="E9227F2E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03016E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086EFD"/>
    <w:multiLevelType w:val="hybridMultilevel"/>
    <w:tmpl w:val="04BCFF04"/>
    <w:lvl w:ilvl="0" w:tplc="F03016E6">
      <w:start w:val="1"/>
      <w:numFmt w:val="bullet"/>
      <w:lvlText w:val=""/>
      <w:lvlJc w:val="left"/>
      <w:pPr>
        <w:ind w:left="2599" w:hanging="360"/>
      </w:pPr>
      <w:rPr>
        <w:rFonts w:ascii="Symbol" w:hAnsi="Symbol" w:hint="default"/>
      </w:rPr>
    </w:lvl>
    <w:lvl w:ilvl="1" w:tplc="FCE4472A">
      <w:numFmt w:val="bullet"/>
      <w:lvlText w:val="·"/>
      <w:lvlJc w:val="left"/>
      <w:pPr>
        <w:ind w:left="3904" w:hanging="94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9" w:hanging="360"/>
      </w:pPr>
      <w:rPr>
        <w:rFonts w:ascii="Wingdings" w:hAnsi="Wingdings" w:hint="default"/>
      </w:rPr>
    </w:lvl>
  </w:abstractNum>
  <w:abstractNum w:abstractNumId="29" w15:restartNumberingAfterBreak="0">
    <w:nsid w:val="647765C1"/>
    <w:multiLevelType w:val="hybridMultilevel"/>
    <w:tmpl w:val="CE02D77E"/>
    <w:lvl w:ilvl="0" w:tplc="E3002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43F72"/>
    <w:multiLevelType w:val="hybridMultilevel"/>
    <w:tmpl w:val="73BC6FA0"/>
    <w:lvl w:ilvl="0" w:tplc="81CA8506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FD75E2"/>
    <w:multiLevelType w:val="hybridMultilevel"/>
    <w:tmpl w:val="68CCC45E"/>
    <w:lvl w:ilvl="0" w:tplc="83F0255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A279E1"/>
    <w:multiLevelType w:val="multilevel"/>
    <w:tmpl w:val="0E70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F5726A"/>
    <w:multiLevelType w:val="multilevel"/>
    <w:tmpl w:val="457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776997"/>
    <w:multiLevelType w:val="hybridMultilevel"/>
    <w:tmpl w:val="260CE330"/>
    <w:lvl w:ilvl="0" w:tplc="F0301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7D5269"/>
    <w:multiLevelType w:val="multilevel"/>
    <w:tmpl w:val="BAF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9372B1"/>
    <w:multiLevelType w:val="multilevel"/>
    <w:tmpl w:val="9B9A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37717E"/>
    <w:multiLevelType w:val="multilevel"/>
    <w:tmpl w:val="8C180322"/>
    <w:lvl w:ilvl="0">
      <w:start w:val="4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32"/>
      </w:rPr>
    </w:lvl>
  </w:abstractNum>
  <w:abstractNum w:abstractNumId="38" w15:restartNumberingAfterBreak="0">
    <w:nsid w:val="6F5D1818"/>
    <w:multiLevelType w:val="hybridMultilevel"/>
    <w:tmpl w:val="1C30BFA0"/>
    <w:lvl w:ilvl="0" w:tplc="83F0255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F73952"/>
    <w:multiLevelType w:val="hybridMultilevel"/>
    <w:tmpl w:val="6256FB18"/>
    <w:lvl w:ilvl="0" w:tplc="F03016E6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0" w15:restartNumberingAfterBreak="0">
    <w:nsid w:val="710F1338"/>
    <w:multiLevelType w:val="hybridMultilevel"/>
    <w:tmpl w:val="F90C0AA2"/>
    <w:lvl w:ilvl="0" w:tplc="F0301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47D15"/>
    <w:multiLevelType w:val="hybridMultilevel"/>
    <w:tmpl w:val="A59CD470"/>
    <w:lvl w:ilvl="0" w:tplc="D83AC5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B3642F"/>
    <w:multiLevelType w:val="hybridMultilevel"/>
    <w:tmpl w:val="F4BA2D40"/>
    <w:lvl w:ilvl="0" w:tplc="B17A0C8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AB1712"/>
    <w:multiLevelType w:val="multilevel"/>
    <w:tmpl w:val="729EB5D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4"/>
  </w:num>
  <w:num w:numId="3">
    <w:abstractNumId w:val="0"/>
  </w:num>
  <w:num w:numId="4">
    <w:abstractNumId w:val="22"/>
  </w:num>
  <w:num w:numId="5">
    <w:abstractNumId w:val="37"/>
  </w:num>
  <w:num w:numId="6">
    <w:abstractNumId w:val="19"/>
  </w:num>
  <w:num w:numId="7">
    <w:abstractNumId w:val="5"/>
  </w:num>
  <w:num w:numId="8">
    <w:abstractNumId w:val="39"/>
  </w:num>
  <w:num w:numId="9">
    <w:abstractNumId w:val="4"/>
  </w:num>
  <w:num w:numId="10">
    <w:abstractNumId w:val="2"/>
  </w:num>
  <w:num w:numId="11">
    <w:abstractNumId w:val="34"/>
  </w:num>
  <w:num w:numId="12">
    <w:abstractNumId w:val="27"/>
  </w:num>
  <w:num w:numId="13">
    <w:abstractNumId w:val="12"/>
  </w:num>
  <w:num w:numId="14">
    <w:abstractNumId w:val="28"/>
  </w:num>
  <w:num w:numId="15">
    <w:abstractNumId w:val="40"/>
  </w:num>
  <w:num w:numId="16">
    <w:abstractNumId w:val="8"/>
  </w:num>
  <w:num w:numId="17">
    <w:abstractNumId w:val="30"/>
  </w:num>
  <w:num w:numId="18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25"/>
  </w:num>
  <w:num w:numId="21">
    <w:abstractNumId w:val="11"/>
  </w:num>
  <w:num w:numId="22">
    <w:abstractNumId w:val="31"/>
  </w:num>
  <w:num w:numId="23">
    <w:abstractNumId w:val="39"/>
  </w:num>
  <w:num w:numId="24">
    <w:abstractNumId w:val="4"/>
  </w:num>
  <w:num w:numId="25">
    <w:abstractNumId w:val="2"/>
  </w:num>
  <w:num w:numId="26">
    <w:abstractNumId w:val="38"/>
  </w:num>
  <w:num w:numId="27">
    <w:abstractNumId w:val="26"/>
  </w:num>
  <w:num w:numId="28">
    <w:abstractNumId w:val="10"/>
  </w:num>
  <w:num w:numId="29">
    <w:abstractNumId w:val="7"/>
  </w:num>
  <w:num w:numId="30">
    <w:abstractNumId w:val="20"/>
  </w:num>
  <w:num w:numId="31">
    <w:abstractNumId w:val="15"/>
  </w:num>
  <w:num w:numId="32">
    <w:abstractNumId w:val="21"/>
  </w:num>
  <w:num w:numId="33">
    <w:abstractNumId w:val="1"/>
  </w:num>
  <w:num w:numId="34">
    <w:abstractNumId w:val="17"/>
  </w:num>
  <w:num w:numId="35">
    <w:abstractNumId w:val="41"/>
  </w:num>
  <w:num w:numId="36">
    <w:abstractNumId w:val="9"/>
  </w:num>
  <w:num w:numId="37">
    <w:abstractNumId w:val="14"/>
  </w:num>
  <w:num w:numId="38">
    <w:abstractNumId w:val="42"/>
  </w:num>
  <w:num w:numId="39">
    <w:abstractNumId w:val="35"/>
  </w:num>
  <w:num w:numId="40">
    <w:abstractNumId w:val="32"/>
  </w:num>
  <w:num w:numId="41">
    <w:abstractNumId w:val="33"/>
  </w:num>
  <w:num w:numId="42">
    <w:abstractNumId w:val="6"/>
  </w:num>
  <w:num w:numId="43">
    <w:abstractNumId w:val="36"/>
  </w:num>
  <w:num w:numId="44">
    <w:abstractNumId w:val="43"/>
  </w:num>
  <w:num w:numId="45">
    <w:abstractNumId w:val="18"/>
  </w:num>
  <w:num w:numId="46">
    <w:abstractNumId w:val="23"/>
  </w:num>
  <w:num w:numId="47">
    <w:abstractNumId w:val="16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F7"/>
    <w:rsid w:val="000157BD"/>
    <w:rsid w:val="00022E8E"/>
    <w:rsid w:val="00054F74"/>
    <w:rsid w:val="00061184"/>
    <w:rsid w:val="0008010C"/>
    <w:rsid w:val="000907F0"/>
    <w:rsid w:val="000A2B43"/>
    <w:rsid w:val="000A5F2E"/>
    <w:rsid w:val="000B67C4"/>
    <w:rsid w:val="000C321F"/>
    <w:rsid w:val="000C41B5"/>
    <w:rsid w:val="000C44BC"/>
    <w:rsid w:val="000C497D"/>
    <w:rsid w:val="000D09F4"/>
    <w:rsid w:val="000D3F3B"/>
    <w:rsid w:val="000E2530"/>
    <w:rsid w:val="000E786C"/>
    <w:rsid w:val="000F69BA"/>
    <w:rsid w:val="00114DF7"/>
    <w:rsid w:val="00123B83"/>
    <w:rsid w:val="00124608"/>
    <w:rsid w:val="001400CE"/>
    <w:rsid w:val="001442E9"/>
    <w:rsid w:val="00152F37"/>
    <w:rsid w:val="00156D0B"/>
    <w:rsid w:val="00157489"/>
    <w:rsid w:val="0017091E"/>
    <w:rsid w:val="00171A15"/>
    <w:rsid w:val="00190654"/>
    <w:rsid w:val="001A1D63"/>
    <w:rsid w:val="001A4983"/>
    <w:rsid w:val="001B4F37"/>
    <w:rsid w:val="001D10CC"/>
    <w:rsid w:val="001D1D5E"/>
    <w:rsid w:val="001D20FF"/>
    <w:rsid w:val="001D6CE9"/>
    <w:rsid w:val="001E3FC7"/>
    <w:rsid w:val="001F0C43"/>
    <w:rsid w:val="001F1B0A"/>
    <w:rsid w:val="001F7EEB"/>
    <w:rsid w:val="00201FED"/>
    <w:rsid w:val="0020294F"/>
    <w:rsid w:val="00214739"/>
    <w:rsid w:val="00216B2E"/>
    <w:rsid w:val="00227822"/>
    <w:rsid w:val="00227827"/>
    <w:rsid w:val="00234E26"/>
    <w:rsid w:val="00241FB0"/>
    <w:rsid w:val="00250002"/>
    <w:rsid w:val="00255D04"/>
    <w:rsid w:val="00262700"/>
    <w:rsid w:val="0027007C"/>
    <w:rsid w:val="002722C9"/>
    <w:rsid w:val="002800EE"/>
    <w:rsid w:val="002A2350"/>
    <w:rsid w:val="002A70BF"/>
    <w:rsid w:val="002B5813"/>
    <w:rsid w:val="002C5BED"/>
    <w:rsid w:val="002C78C5"/>
    <w:rsid w:val="002D1650"/>
    <w:rsid w:val="002F3774"/>
    <w:rsid w:val="002F4D6B"/>
    <w:rsid w:val="00303185"/>
    <w:rsid w:val="0031158B"/>
    <w:rsid w:val="00315FC2"/>
    <w:rsid w:val="00325D5E"/>
    <w:rsid w:val="00332CC1"/>
    <w:rsid w:val="00333542"/>
    <w:rsid w:val="00336790"/>
    <w:rsid w:val="00350D5C"/>
    <w:rsid w:val="00355150"/>
    <w:rsid w:val="00362216"/>
    <w:rsid w:val="00374F5B"/>
    <w:rsid w:val="00382311"/>
    <w:rsid w:val="003A2B86"/>
    <w:rsid w:val="003A75B5"/>
    <w:rsid w:val="003B0CAF"/>
    <w:rsid w:val="003B2AF4"/>
    <w:rsid w:val="003C6CC8"/>
    <w:rsid w:val="003D25C2"/>
    <w:rsid w:val="003E21A0"/>
    <w:rsid w:val="003E469E"/>
    <w:rsid w:val="003E5347"/>
    <w:rsid w:val="00426037"/>
    <w:rsid w:val="00426D7E"/>
    <w:rsid w:val="004328BC"/>
    <w:rsid w:val="00433262"/>
    <w:rsid w:val="00452F3D"/>
    <w:rsid w:val="00454397"/>
    <w:rsid w:val="00460F11"/>
    <w:rsid w:val="00477D0C"/>
    <w:rsid w:val="00486F1A"/>
    <w:rsid w:val="00491C4B"/>
    <w:rsid w:val="004B56C9"/>
    <w:rsid w:val="004C0735"/>
    <w:rsid w:val="004C0B82"/>
    <w:rsid w:val="004C170E"/>
    <w:rsid w:val="004D3C9F"/>
    <w:rsid w:val="004E5DC8"/>
    <w:rsid w:val="004E5F29"/>
    <w:rsid w:val="004F6355"/>
    <w:rsid w:val="0050087A"/>
    <w:rsid w:val="005210E7"/>
    <w:rsid w:val="005236C1"/>
    <w:rsid w:val="00534BBB"/>
    <w:rsid w:val="00540BB6"/>
    <w:rsid w:val="00541C1B"/>
    <w:rsid w:val="00557839"/>
    <w:rsid w:val="00562F57"/>
    <w:rsid w:val="0056341E"/>
    <w:rsid w:val="00563474"/>
    <w:rsid w:val="00570169"/>
    <w:rsid w:val="00575B8E"/>
    <w:rsid w:val="0058235B"/>
    <w:rsid w:val="00584071"/>
    <w:rsid w:val="005854C6"/>
    <w:rsid w:val="005B6495"/>
    <w:rsid w:val="005E3DE2"/>
    <w:rsid w:val="005E6E0C"/>
    <w:rsid w:val="005F5453"/>
    <w:rsid w:val="00604126"/>
    <w:rsid w:val="00606F3E"/>
    <w:rsid w:val="00612806"/>
    <w:rsid w:val="00626C6A"/>
    <w:rsid w:val="00634D05"/>
    <w:rsid w:val="006364CF"/>
    <w:rsid w:val="00650D79"/>
    <w:rsid w:val="006515F6"/>
    <w:rsid w:val="00653D69"/>
    <w:rsid w:val="00654D3A"/>
    <w:rsid w:val="00660EF1"/>
    <w:rsid w:val="006747D1"/>
    <w:rsid w:val="006769D7"/>
    <w:rsid w:val="0068505B"/>
    <w:rsid w:val="006910C3"/>
    <w:rsid w:val="00691550"/>
    <w:rsid w:val="00692176"/>
    <w:rsid w:val="00693A41"/>
    <w:rsid w:val="006A5D13"/>
    <w:rsid w:val="006B0C6A"/>
    <w:rsid w:val="006C2AF6"/>
    <w:rsid w:val="006F1843"/>
    <w:rsid w:val="0070510B"/>
    <w:rsid w:val="00722DB7"/>
    <w:rsid w:val="00744A90"/>
    <w:rsid w:val="00752F40"/>
    <w:rsid w:val="00761F21"/>
    <w:rsid w:val="00767FDF"/>
    <w:rsid w:val="00782B5B"/>
    <w:rsid w:val="00783A18"/>
    <w:rsid w:val="00784CDB"/>
    <w:rsid w:val="007A45F9"/>
    <w:rsid w:val="007A798A"/>
    <w:rsid w:val="007B3B18"/>
    <w:rsid w:val="007C0AC7"/>
    <w:rsid w:val="007C2327"/>
    <w:rsid w:val="007C68F1"/>
    <w:rsid w:val="007C7C07"/>
    <w:rsid w:val="007D0C72"/>
    <w:rsid w:val="007D3692"/>
    <w:rsid w:val="007E7EF5"/>
    <w:rsid w:val="008003B6"/>
    <w:rsid w:val="00802AB6"/>
    <w:rsid w:val="0081480A"/>
    <w:rsid w:val="00817ED4"/>
    <w:rsid w:val="00857F9F"/>
    <w:rsid w:val="00874A78"/>
    <w:rsid w:val="008848A5"/>
    <w:rsid w:val="00893685"/>
    <w:rsid w:val="008948F0"/>
    <w:rsid w:val="008A139E"/>
    <w:rsid w:val="008B2431"/>
    <w:rsid w:val="008C1E58"/>
    <w:rsid w:val="008D1094"/>
    <w:rsid w:val="008E2C1E"/>
    <w:rsid w:val="008E5F6D"/>
    <w:rsid w:val="008F2DEB"/>
    <w:rsid w:val="009209DB"/>
    <w:rsid w:val="00920B75"/>
    <w:rsid w:val="00923B21"/>
    <w:rsid w:val="0093042F"/>
    <w:rsid w:val="00940EA8"/>
    <w:rsid w:val="0094178E"/>
    <w:rsid w:val="009434AA"/>
    <w:rsid w:val="00953E92"/>
    <w:rsid w:val="00977483"/>
    <w:rsid w:val="00990B29"/>
    <w:rsid w:val="009A18F1"/>
    <w:rsid w:val="009A527F"/>
    <w:rsid w:val="009B181C"/>
    <w:rsid w:val="009B20A6"/>
    <w:rsid w:val="009B3682"/>
    <w:rsid w:val="009C0095"/>
    <w:rsid w:val="009C44FB"/>
    <w:rsid w:val="009D0B79"/>
    <w:rsid w:val="009D37C8"/>
    <w:rsid w:val="00A011FC"/>
    <w:rsid w:val="00A03E66"/>
    <w:rsid w:val="00A1417B"/>
    <w:rsid w:val="00A43AEA"/>
    <w:rsid w:val="00A47622"/>
    <w:rsid w:val="00A53A73"/>
    <w:rsid w:val="00A55625"/>
    <w:rsid w:val="00A5621C"/>
    <w:rsid w:val="00A60B82"/>
    <w:rsid w:val="00A675E3"/>
    <w:rsid w:val="00A717AC"/>
    <w:rsid w:val="00A72A07"/>
    <w:rsid w:val="00A74D5B"/>
    <w:rsid w:val="00A75F57"/>
    <w:rsid w:val="00A75F72"/>
    <w:rsid w:val="00A80144"/>
    <w:rsid w:val="00A80F85"/>
    <w:rsid w:val="00A8600A"/>
    <w:rsid w:val="00A87B43"/>
    <w:rsid w:val="00A924CF"/>
    <w:rsid w:val="00AA7674"/>
    <w:rsid w:val="00AB074E"/>
    <w:rsid w:val="00AB44E6"/>
    <w:rsid w:val="00AB49E6"/>
    <w:rsid w:val="00AC2784"/>
    <w:rsid w:val="00AC46B9"/>
    <w:rsid w:val="00AC570E"/>
    <w:rsid w:val="00AC5EBD"/>
    <w:rsid w:val="00AD0951"/>
    <w:rsid w:val="00AD1FB3"/>
    <w:rsid w:val="00AF54C5"/>
    <w:rsid w:val="00AF753E"/>
    <w:rsid w:val="00B00719"/>
    <w:rsid w:val="00B10FD9"/>
    <w:rsid w:val="00B13E66"/>
    <w:rsid w:val="00B222FC"/>
    <w:rsid w:val="00B37BE8"/>
    <w:rsid w:val="00B42C17"/>
    <w:rsid w:val="00B45286"/>
    <w:rsid w:val="00B51862"/>
    <w:rsid w:val="00B65C45"/>
    <w:rsid w:val="00B65E65"/>
    <w:rsid w:val="00B72A5B"/>
    <w:rsid w:val="00B746F2"/>
    <w:rsid w:val="00B753A1"/>
    <w:rsid w:val="00B90327"/>
    <w:rsid w:val="00B959F3"/>
    <w:rsid w:val="00B971F7"/>
    <w:rsid w:val="00BB6900"/>
    <w:rsid w:val="00BB6D49"/>
    <w:rsid w:val="00BD05B6"/>
    <w:rsid w:val="00BE17F7"/>
    <w:rsid w:val="00BF1791"/>
    <w:rsid w:val="00BF5C2A"/>
    <w:rsid w:val="00C13073"/>
    <w:rsid w:val="00C3120B"/>
    <w:rsid w:val="00C50E3C"/>
    <w:rsid w:val="00C5105B"/>
    <w:rsid w:val="00C52740"/>
    <w:rsid w:val="00C631F8"/>
    <w:rsid w:val="00C71600"/>
    <w:rsid w:val="00C83E5D"/>
    <w:rsid w:val="00C852CE"/>
    <w:rsid w:val="00C85D18"/>
    <w:rsid w:val="00C862FF"/>
    <w:rsid w:val="00C94D35"/>
    <w:rsid w:val="00C9726D"/>
    <w:rsid w:val="00C978DE"/>
    <w:rsid w:val="00CA06DB"/>
    <w:rsid w:val="00CB024A"/>
    <w:rsid w:val="00CB1D38"/>
    <w:rsid w:val="00CB3A0D"/>
    <w:rsid w:val="00CB4931"/>
    <w:rsid w:val="00CC1CAE"/>
    <w:rsid w:val="00CC43BB"/>
    <w:rsid w:val="00CC45CD"/>
    <w:rsid w:val="00CD53D1"/>
    <w:rsid w:val="00CF2A66"/>
    <w:rsid w:val="00CF6A9E"/>
    <w:rsid w:val="00D05925"/>
    <w:rsid w:val="00D12437"/>
    <w:rsid w:val="00D17124"/>
    <w:rsid w:val="00D33303"/>
    <w:rsid w:val="00D42309"/>
    <w:rsid w:val="00D55B04"/>
    <w:rsid w:val="00D61272"/>
    <w:rsid w:val="00D62ACD"/>
    <w:rsid w:val="00D71AFF"/>
    <w:rsid w:val="00D71EDB"/>
    <w:rsid w:val="00D766EE"/>
    <w:rsid w:val="00D77F46"/>
    <w:rsid w:val="00D8247B"/>
    <w:rsid w:val="00DE0E67"/>
    <w:rsid w:val="00DF0BFE"/>
    <w:rsid w:val="00DF3FA6"/>
    <w:rsid w:val="00E0653B"/>
    <w:rsid w:val="00E0763B"/>
    <w:rsid w:val="00E142D8"/>
    <w:rsid w:val="00E25795"/>
    <w:rsid w:val="00E6123E"/>
    <w:rsid w:val="00E6246C"/>
    <w:rsid w:val="00E75A54"/>
    <w:rsid w:val="00E821E6"/>
    <w:rsid w:val="00E854E7"/>
    <w:rsid w:val="00E855FE"/>
    <w:rsid w:val="00E87AAD"/>
    <w:rsid w:val="00E917F1"/>
    <w:rsid w:val="00EA7CB8"/>
    <w:rsid w:val="00EB7F73"/>
    <w:rsid w:val="00ED1AEA"/>
    <w:rsid w:val="00ED1E69"/>
    <w:rsid w:val="00ED2DB2"/>
    <w:rsid w:val="00F05866"/>
    <w:rsid w:val="00F260D4"/>
    <w:rsid w:val="00F31FFC"/>
    <w:rsid w:val="00F42CAE"/>
    <w:rsid w:val="00F44C1F"/>
    <w:rsid w:val="00F50236"/>
    <w:rsid w:val="00F50C65"/>
    <w:rsid w:val="00F62F1E"/>
    <w:rsid w:val="00F6433F"/>
    <w:rsid w:val="00F9219D"/>
    <w:rsid w:val="00F9339F"/>
    <w:rsid w:val="00FA09F4"/>
    <w:rsid w:val="00FA0B43"/>
    <w:rsid w:val="00FB3472"/>
    <w:rsid w:val="00FB757B"/>
    <w:rsid w:val="00FC424B"/>
    <w:rsid w:val="00FD29CC"/>
    <w:rsid w:val="00FE50CD"/>
    <w:rsid w:val="00FF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C6DA"/>
  <w15:docId w15:val="{6111D00B-C2A0-47F7-9CC3-E0BCAEC5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43B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14DF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24608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D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qFormat/>
    <w:rsid w:val="00114DF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customStyle="1" w:styleId="TimesNewRoman">
    <w:name w:val="Times New Roman Знак"/>
    <w:basedOn w:val="a0"/>
    <w:link w:val="TimesNewRoman0"/>
    <w:locked/>
    <w:rsid w:val="00114DF7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TimesNewRoman0">
    <w:name w:val="Times New Roman"/>
    <w:basedOn w:val="a"/>
    <w:link w:val="TimesNewRoman"/>
    <w:qFormat/>
    <w:rsid w:val="00114DF7"/>
    <w:pPr>
      <w:spacing w:after="0" w:line="360" w:lineRule="auto"/>
      <w:jc w:val="both"/>
    </w:pPr>
    <w:rPr>
      <w:rFonts w:ascii="Times New Roman" w:eastAsiaTheme="minorHAnsi" w:hAnsi="Times New Roman" w:cs="Times New Roman"/>
      <w:color w:val="000000" w:themeColor="text1"/>
      <w:sz w:val="28"/>
      <w:szCs w:val="28"/>
      <w:lang w:eastAsia="en-US"/>
    </w:rPr>
  </w:style>
  <w:style w:type="character" w:customStyle="1" w:styleId="FontStyle11">
    <w:name w:val="Font Style11"/>
    <w:basedOn w:val="a0"/>
    <w:uiPriority w:val="99"/>
    <w:rsid w:val="00114DF7"/>
    <w:rPr>
      <w:rFonts w:ascii="Times New Roman" w:hAnsi="Times New Roman" w:cs="Times New Roman"/>
      <w:spacing w:val="10"/>
      <w:sz w:val="28"/>
      <w:szCs w:val="28"/>
    </w:rPr>
  </w:style>
  <w:style w:type="character" w:customStyle="1" w:styleId="FontStyle12">
    <w:name w:val="Font Style12"/>
    <w:basedOn w:val="a0"/>
    <w:uiPriority w:val="99"/>
    <w:rsid w:val="00114DF7"/>
    <w:rPr>
      <w:rFonts w:ascii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11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114DF7"/>
    <w:pPr>
      <w:spacing w:line="240" w:lineRule="auto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character" w:customStyle="1" w:styleId="a7">
    <w:name w:val="Основной текст_"/>
    <w:basedOn w:val="a0"/>
    <w:link w:val="11"/>
    <w:rsid w:val="00114DF7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7"/>
    <w:rsid w:val="00114DF7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eastAsia="en-US"/>
    </w:rPr>
  </w:style>
  <w:style w:type="character" w:customStyle="1" w:styleId="keyword">
    <w:name w:val="keyword"/>
    <w:basedOn w:val="a0"/>
    <w:rsid w:val="00114DF7"/>
    <w:rPr>
      <w:rFonts w:ascii="Times New Roman" w:hAnsi="Times New Roman" w:cs="Times New Roman" w:hint="default"/>
    </w:rPr>
  </w:style>
  <w:style w:type="paragraph" w:styleId="a8">
    <w:name w:val="Balloon Text"/>
    <w:basedOn w:val="a"/>
    <w:link w:val="a9"/>
    <w:uiPriority w:val="99"/>
    <w:semiHidden/>
    <w:unhideWhenUsed/>
    <w:rsid w:val="00114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14DF7"/>
    <w:rPr>
      <w:rFonts w:ascii="Tahoma" w:eastAsiaTheme="minorEastAsia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F1791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F1791"/>
    <w:rPr>
      <w:rFonts w:eastAsiaTheme="minorEastAsia"/>
      <w:lang w:eastAsia="ru-RU"/>
    </w:rPr>
  </w:style>
  <w:style w:type="table" w:styleId="ae">
    <w:name w:val="Table Grid"/>
    <w:basedOn w:val="a1"/>
    <w:uiPriority w:val="59"/>
    <w:rsid w:val="00152F3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e"/>
    <w:uiPriority w:val="59"/>
    <w:rsid w:val="006515F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Основной текст2"/>
    <w:basedOn w:val="a"/>
    <w:rsid w:val="002F3774"/>
    <w:pPr>
      <w:widowControl w:val="0"/>
      <w:shd w:val="clear" w:color="auto" w:fill="FFFFFF"/>
      <w:spacing w:before="300" w:after="180" w:line="372" w:lineRule="exact"/>
      <w:ind w:hanging="360"/>
      <w:jc w:val="both"/>
    </w:pPr>
    <w:rPr>
      <w:rFonts w:ascii="Times New Roman" w:eastAsia="Times New Roman" w:hAnsi="Times New Roman" w:cs="Times New Roman"/>
      <w:spacing w:val="1"/>
      <w:sz w:val="26"/>
      <w:szCs w:val="26"/>
      <w:lang w:eastAsia="en-US"/>
    </w:rPr>
  </w:style>
  <w:style w:type="character" w:customStyle="1" w:styleId="a4">
    <w:name w:val="Абзац списка Знак"/>
    <w:basedOn w:val="a0"/>
    <w:link w:val="a3"/>
    <w:locked/>
    <w:rsid w:val="002F3774"/>
    <w:rPr>
      <w:rFonts w:eastAsiaTheme="minorHAnsi"/>
    </w:rPr>
  </w:style>
  <w:style w:type="character" w:customStyle="1" w:styleId="20">
    <w:name w:val="Заголовок 2 Знак"/>
    <w:basedOn w:val="a0"/>
    <w:link w:val="2"/>
    <w:uiPriority w:val="9"/>
    <w:rsid w:val="0012460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">
    <w:name w:val="Strong"/>
    <w:basedOn w:val="a0"/>
    <w:uiPriority w:val="22"/>
    <w:qFormat/>
    <w:rsid w:val="00124608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81480A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1480A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1480A"/>
    <w:rPr>
      <w:rFonts w:eastAsiaTheme="minorEastAsia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1480A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1480A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03959-2B29-4863-95E8-B9F39FAE6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27</Pages>
  <Words>3952</Words>
  <Characters>22529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</dc:creator>
  <cp:lastModifiedBy>user</cp:lastModifiedBy>
  <cp:revision>15</cp:revision>
  <cp:lastPrinted>2022-06-28T12:27:00Z</cp:lastPrinted>
  <dcterms:created xsi:type="dcterms:W3CDTF">2022-05-17T07:11:00Z</dcterms:created>
  <dcterms:modified xsi:type="dcterms:W3CDTF">2022-06-29T09:07:00Z</dcterms:modified>
</cp:coreProperties>
</file>