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A14F7" w14:textId="77777777" w:rsidR="0044541A" w:rsidRDefault="0044541A" w:rsidP="0044541A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Завдання</w:t>
      </w:r>
    </w:p>
    <w:p w14:paraId="4F233127" w14:textId="056E1DA2" w:rsidR="0044541A" w:rsidRDefault="0044541A" w:rsidP="0044541A">
      <w:pPr>
        <w:pStyle w:val="ListParagraph"/>
        <w:numPr>
          <w:ilvl w:val="0"/>
          <w:numId w:val="1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Написати сценарій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який аналогічно до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скрипта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WSH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 ЛР№5 приймає введені від користувача рядки, створює нову книгу Excel та документ Word та записує у них введені користувачем рядки (комірки, у які будуть записуватись дані у Excel обрати на власний розсуд). При введенні користувачем слова “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Quit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” завершити введення даних та зберегти обидва файли.</w:t>
      </w:r>
    </w:p>
    <w:p w14:paraId="6C7371A4" w14:textId="4624BB3E" w:rsidR="0044541A" w:rsidRDefault="00AE66A3" w:rsidP="0044541A">
      <w:pPr>
        <w:pStyle w:val="ListParagraph"/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192AF0D" wp14:editId="4316BA29">
            <wp:extent cx="5391150" cy="6048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834" cy="6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415" w14:textId="7316CAA4" w:rsidR="00224F66" w:rsidRDefault="007D4351" w:rsidP="0044541A">
      <w:pPr>
        <w:pStyle w:val="ListParagraph"/>
        <w:tabs>
          <w:tab w:val="left" w:pos="900"/>
        </w:tabs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C68F149" wp14:editId="78C1ABA4">
            <wp:extent cx="5384800" cy="2716576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195" cy="27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4D0" w14:textId="41ABE6DF" w:rsidR="0044541A" w:rsidRDefault="0044541A" w:rsidP="0044541A">
      <w:pPr>
        <w:pStyle w:val="ListParagraph"/>
        <w:numPr>
          <w:ilvl w:val="0"/>
          <w:numId w:val="1"/>
        </w:numPr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Написати сценарій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, що запускає форму, на якій розміщені 3  кнопки та поле для введення. Кнопки мають надписи «Приховати», «Показати» та «Очистити». Відповідні обробники подій будуть приховувати, показувати поле введення та видаляти у ньому текст.</w:t>
      </w:r>
    </w:p>
    <w:p w14:paraId="3B3E0FC8" w14:textId="3867DEF1" w:rsidR="0044541A" w:rsidRPr="0044541A" w:rsidRDefault="00F40B10" w:rsidP="0044541A">
      <w:pPr>
        <w:tabs>
          <w:tab w:val="left" w:pos="900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40DBFD" wp14:editId="3EC92F8B">
            <wp:simplePos x="0" y="0"/>
            <wp:positionH relativeFrom="column">
              <wp:posOffset>2634615</wp:posOffset>
            </wp:positionH>
            <wp:positionV relativeFrom="paragraph">
              <wp:posOffset>7620</wp:posOffset>
            </wp:positionV>
            <wp:extent cx="2273300" cy="187330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73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D05">
        <w:rPr>
          <w:noProof/>
        </w:rPr>
        <w:drawing>
          <wp:anchor distT="0" distB="0" distL="114300" distR="114300" simplePos="0" relativeHeight="251658240" behindDoc="0" locked="0" layoutInCell="1" allowOverlap="1" wp14:anchorId="6CDE389B" wp14:editId="2E4FD096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406650" cy="190992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90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41A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</w:p>
    <w:p w14:paraId="7D559595" w14:textId="1779B1F4" w:rsidR="0057775F" w:rsidRDefault="0057775F">
      <w:pPr>
        <w:rPr>
          <w:lang w:val="uk-UA"/>
        </w:rPr>
      </w:pPr>
    </w:p>
    <w:p w14:paraId="32ACA19A" w14:textId="7E3A6DCB" w:rsidR="003679E8" w:rsidRDefault="003679E8">
      <w:pPr>
        <w:rPr>
          <w:lang w:val="uk-UA"/>
        </w:rPr>
      </w:pPr>
    </w:p>
    <w:p w14:paraId="2292EF5F" w14:textId="79F5D544" w:rsidR="003679E8" w:rsidRDefault="003679E8">
      <w:pPr>
        <w:rPr>
          <w:lang w:val="uk-UA"/>
        </w:rPr>
      </w:pPr>
    </w:p>
    <w:p w14:paraId="67039606" w14:textId="0F9F5BFE" w:rsidR="003679E8" w:rsidRDefault="003679E8">
      <w:pPr>
        <w:rPr>
          <w:lang w:val="uk-UA"/>
        </w:rPr>
      </w:pPr>
    </w:p>
    <w:p w14:paraId="6F98E3C1" w14:textId="57666410" w:rsidR="003679E8" w:rsidRDefault="003679E8">
      <w:pPr>
        <w:rPr>
          <w:lang w:val="uk-UA"/>
        </w:rPr>
      </w:pPr>
    </w:p>
    <w:p w14:paraId="0E19AAE2" w14:textId="09BD5741" w:rsidR="003679E8" w:rsidRDefault="003679E8">
      <w:pPr>
        <w:rPr>
          <w:lang w:val="uk-UA"/>
        </w:rPr>
      </w:pPr>
    </w:p>
    <w:p w14:paraId="3FC9001A" w14:textId="1D15B4B9" w:rsidR="003679E8" w:rsidRDefault="003679E8">
      <w:pPr>
        <w:rPr>
          <w:lang w:val="uk-UA"/>
        </w:rPr>
      </w:pPr>
    </w:p>
    <w:p w14:paraId="64C2D76D" w14:textId="45FBEEAF" w:rsidR="003679E8" w:rsidRDefault="003679E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87A4EC1" wp14:editId="433A7CC6">
            <wp:extent cx="2387600" cy="2001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540" cy="20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A4F" w14:textId="77777777" w:rsidR="00CD65D7" w:rsidRPr="007A68C4" w:rsidRDefault="00CD65D7" w:rsidP="00CD65D7">
      <w:pPr>
        <w:tabs>
          <w:tab w:val="left" w:pos="900"/>
        </w:tabs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7A68C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14:paraId="726B4499" w14:textId="0133B260" w:rsidR="00CD65D7" w:rsidRDefault="00CD65D7" w:rsidP="00CD65D7">
      <w:pPr>
        <w:pStyle w:val="ListParagraph"/>
        <w:numPr>
          <w:ilvl w:val="0"/>
          <w:numId w:val="2"/>
        </w:numPr>
        <w:tabs>
          <w:tab w:val="left" w:pos="900"/>
        </w:tabs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створити новий об</w:t>
      </w:r>
      <w:r w:rsidRPr="001E4E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Pr="001E4E1E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1E4E1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uk-UA"/>
        </w:rPr>
        <w:t>Якими можуть бути дані об</w:t>
      </w:r>
      <w:r w:rsidRPr="001E4E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єкти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374ECA64" w14:textId="069FE60A" w:rsidR="00D11472" w:rsidRDefault="00384B69" w:rsidP="00D11472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 w:rsidRPr="00384B69">
        <w:rPr>
          <w:rFonts w:ascii="Times New Roman" w:hAnsi="Times New Roman" w:cs="Times New Roman"/>
          <w:bCs/>
          <w:sz w:val="24"/>
          <w:szCs w:val="24"/>
          <w:lang w:val="uk-UA"/>
        </w:rPr>
        <w:t>PowerShell</w:t>
      </w:r>
      <w:proofErr w:type="spellEnd"/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proofErr w:type="spellStart"/>
      <w:r w:rsidRPr="003406F4">
        <w:rPr>
          <w:rFonts w:ascii="Times New Roman" w:hAnsi="Times New Roman" w:cs="Times New Roman"/>
          <w:sz w:val="24"/>
          <w:szCs w:val="24"/>
          <w:lang w:val="uk-UA"/>
        </w:rPr>
        <w:t>командлет</w:t>
      </w:r>
      <w:proofErr w:type="spellEnd"/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New-Object</w:t>
      </w:r>
      <w:proofErr w:type="spellEnd"/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, що дозволяє, зокрема,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створювати</w:t>
      </w:r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екземпляри зовнішніх COM-об'єктів, вказуючи відповідний </w:t>
      </w:r>
      <w:proofErr w:type="spellStart"/>
      <w:r w:rsidRPr="003406F4">
        <w:rPr>
          <w:rFonts w:ascii="Times New Roman" w:hAnsi="Times New Roman" w:cs="Times New Roman"/>
          <w:b/>
          <w:sz w:val="24"/>
          <w:szCs w:val="24"/>
          <w:lang w:val="uk-UA"/>
        </w:rPr>
        <w:t>ProgID</w:t>
      </w:r>
      <w:proofErr w:type="spellEnd"/>
      <w:r w:rsidRPr="003406F4">
        <w:rPr>
          <w:rFonts w:ascii="Times New Roman" w:hAnsi="Times New Roman" w:cs="Times New Roman"/>
          <w:sz w:val="24"/>
          <w:szCs w:val="24"/>
          <w:lang w:val="uk-UA"/>
        </w:rPr>
        <w:t xml:space="preserve"> як значення параметра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-</w:t>
      </w:r>
      <w:proofErr w:type="spellStart"/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ComObject</w:t>
      </w:r>
      <w:proofErr w:type="spellEnd"/>
      <w:r w:rsidRPr="003406F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3A3EED3" w14:textId="4C3F986F" w:rsidR="00D11472" w:rsidRDefault="00384B69" w:rsidP="00D11472">
      <w:pPr>
        <w:tabs>
          <w:tab w:val="left" w:pos="900"/>
        </w:tabs>
        <w:spacing w:line="276" w:lineRule="auto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Н-д: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$</w:t>
      </w:r>
      <w:proofErr w:type="spellStart"/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Shell</w:t>
      </w:r>
      <w:proofErr w:type="spellEnd"/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=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New-Object</w:t>
      </w:r>
      <w:proofErr w:type="spellEnd"/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-</w:t>
      </w:r>
      <w:proofErr w:type="spellStart"/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ComObject</w:t>
      </w:r>
      <w:proofErr w:type="spellEnd"/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</w:t>
      </w:r>
      <w:proofErr w:type="spellStart"/>
      <w:r w:rsidRPr="003406F4">
        <w:rPr>
          <w:rFonts w:ascii="Courier New" w:hAnsi="Courier New" w:cs="Courier New"/>
          <w:b/>
          <w:i/>
          <w:sz w:val="24"/>
          <w:szCs w:val="24"/>
          <w:lang w:val="uk-UA"/>
        </w:rPr>
        <w:t>WScript.Shell</w:t>
      </w:r>
      <w:proofErr w:type="spellEnd"/>
    </w:p>
    <w:p w14:paraId="3EC7BB35" w14:textId="77777777" w:rsidR="009A11F3" w:rsidRPr="00D11472" w:rsidRDefault="009A11F3" w:rsidP="00D11472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833A1DD" w14:textId="330DD7DD" w:rsidR="00CD65D7" w:rsidRPr="00D11472" w:rsidRDefault="00CD65D7" w:rsidP="00CD65D7">
      <w:pPr>
        <w:pStyle w:val="ListParagraph"/>
        <w:numPr>
          <w:ilvl w:val="0"/>
          <w:numId w:val="2"/>
        </w:numPr>
        <w:tabs>
          <w:tab w:val="left" w:pos="900"/>
        </w:tabs>
        <w:spacing w:line="276" w:lineRule="auto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чого  складається об</w:t>
      </w:r>
      <w:r w:rsidRPr="001E4E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єктна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модель документів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E4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E4E1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 відкрити нові  документи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E4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E4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сценаріях </w:t>
      </w:r>
      <w:r w:rsidRPr="001E4E1E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1E4E1E">
        <w:rPr>
          <w:rFonts w:ascii="Times New Roman" w:hAnsi="Times New Roman" w:cs="Times New Roman"/>
          <w:sz w:val="24"/>
          <w:szCs w:val="24"/>
        </w:rPr>
        <w:t>?</w:t>
      </w:r>
    </w:p>
    <w:p w14:paraId="351F1081" w14:textId="13135F76" w:rsidR="00D11472" w:rsidRDefault="00773429" w:rsidP="00D11472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Word:</w:t>
      </w:r>
    </w:p>
    <w:p w14:paraId="6941EA49" w14:textId="0CE4BD8A" w:rsidR="00773429" w:rsidRPr="00773429" w:rsidRDefault="00773429" w:rsidP="00D11472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На самому верхньому рівні об'єктної моделі </w:t>
      </w:r>
      <w:r w:rsidRPr="00773429">
        <w:rPr>
          <w:rFonts w:ascii="Times New Roman" w:hAnsi="Times New Roman" w:cs="Times New Roman"/>
          <w:b/>
          <w:sz w:val="24"/>
          <w:szCs w:val="24"/>
          <w:lang w:val="uk-UA"/>
        </w:rPr>
        <w:t>Word</w:t>
      </w:r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об'єкт 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Application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, який представляє безпосередньо сам додаток </w:t>
      </w:r>
      <w:r w:rsidRPr="00773429">
        <w:rPr>
          <w:rFonts w:ascii="Times New Roman" w:hAnsi="Times New Roman" w:cs="Times New Roman"/>
          <w:b/>
          <w:sz w:val="24"/>
          <w:szCs w:val="24"/>
          <w:lang w:val="uk-UA"/>
        </w:rPr>
        <w:t>Word</w:t>
      </w:r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 і містить (як властивості) всі інші об'єкти.</w:t>
      </w:r>
    </w:p>
    <w:p w14:paraId="006BACB7" w14:textId="77777777" w:rsidR="00773429" w:rsidRPr="00773429" w:rsidRDefault="00773429" w:rsidP="00773429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Сімейство 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Documents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 є властивістю об'єкта 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Application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 і містить набір об'єктів 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Document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, кожен з яких відповідає відкритому в </w:t>
      </w:r>
      <w:r w:rsidRPr="00773429">
        <w:rPr>
          <w:rFonts w:ascii="Times New Roman" w:hAnsi="Times New Roman" w:cs="Times New Roman"/>
          <w:b/>
          <w:sz w:val="24"/>
          <w:szCs w:val="24"/>
          <w:lang w:val="uk-UA"/>
        </w:rPr>
        <w:t>Word</w:t>
      </w:r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 документу. Клас Об'єкт 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Document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 xml:space="preserve"> містить в якості своїх властивостей сімейства різних об'єктів документа: символів (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Characters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>), слів (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Words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>), речень (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Sentences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>), параграфів (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Paragraphs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>), закладок (</w:t>
      </w:r>
      <w:proofErr w:type="spellStart"/>
      <w:r w:rsidRPr="00773429">
        <w:rPr>
          <w:rFonts w:ascii="Times New Roman" w:hAnsi="Times New Roman" w:cs="Times New Roman"/>
          <w:b/>
          <w:i/>
          <w:sz w:val="24"/>
          <w:szCs w:val="24"/>
          <w:lang w:val="uk-UA"/>
        </w:rPr>
        <w:t>Bookmarks</w:t>
      </w:r>
      <w:proofErr w:type="spellEnd"/>
      <w:r w:rsidRPr="00773429">
        <w:rPr>
          <w:rFonts w:ascii="Times New Roman" w:hAnsi="Times New Roman" w:cs="Times New Roman"/>
          <w:sz w:val="24"/>
          <w:szCs w:val="24"/>
          <w:lang w:val="uk-UA"/>
        </w:rPr>
        <w:t>) і т. д.</w:t>
      </w:r>
    </w:p>
    <w:p w14:paraId="393EFAB9" w14:textId="1F1A3F8F" w:rsidR="00D11472" w:rsidRDefault="00773429" w:rsidP="00D11472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Excel:</w:t>
      </w:r>
    </w:p>
    <w:p w14:paraId="4D0510A3" w14:textId="60946764" w:rsidR="00773429" w:rsidRDefault="00293ABD" w:rsidP="00D11472">
      <w:pPr>
        <w:tabs>
          <w:tab w:val="left" w:pos="900"/>
        </w:tabs>
        <w:spacing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Основним об'єктом, що містить всі інші, є </w:t>
      </w:r>
      <w:proofErr w:type="spellStart"/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Application</w:t>
      </w:r>
      <w:proofErr w:type="spellEnd"/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О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кремі файли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Excel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називають робочими книгами. Сімейство </w:t>
      </w:r>
      <w:proofErr w:type="spellStart"/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Workbooks</w:t>
      </w:r>
      <w:proofErr w:type="spellEnd"/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Excel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є аналогом сімейства </w:t>
      </w:r>
      <w:proofErr w:type="spellStart"/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Documents</w:t>
      </w:r>
      <w:proofErr w:type="spellEnd"/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містить набір об'єктів </w:t>
      </w:r>
      <w:proofErr w:type="spellStart"/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Workbook</w:t>
      </w:r>
      <w:proofErr w:type="spellEnd"/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(аналог об'єкта </w:t>
      </w:r>
      <w:proofErr w:type="spellStart"/>
      <w:r w:rsidRPr="00726724">
        <w:rPr>
          <w:rFonts w:ascii="Courier New" w:hAnsi="Courier New" w:cs="Courier New"/>
          <w:b/>
          <w:i/>
          <w:sz w:val="24"/>
          <w:szCs w:val="24"/>
          <w:lang w:val="uk-UA"/>
        </w:rPr>
        <w:t>Document</w:t>
      </w:r>
      <w:proofErr w:type="spellEnd"/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кожен з яких відповідає відкритій в </w:t>
      </w:r>
      <w:r w:rsidRPr="00726724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726724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робочій книзі.</w:t>
      </w:r>
    </w:p>
    <w:p w14:paraId="384F3E8C" w14:textId="21A52258" w:rsidR="00293ABD" w:rsidRDefault="00293ABD" w:rsidP="00D11472">
      <w:pPr>
        <w:tabs>
          <w:tab w:val="left" w:pos="900"/>
        </w:tabs>
        <w:spacing w:line="276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доступу до осередків активного робочого листа </w:t>
      </w:r>
      <w:r w:rsidRPr="00F77C92">
        <w:rPr>
          <w:rFonts w:ascii="Times New Roman" w:eastAsia="Calibri" w:hAnsi="Times New Roman" w:cs="Times New Roman"/>
          <w:b/>
          <w:sz w:val="24"/>
          <w:szCs w:val="24"/>
          <w:lang w:val="uk-UA"/>
        </w:rPr>
        <w:t>Excel</w:t>
      </w:r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використовується властивість </w:t>
      </w:r>
      <w:proofErr w:type="spellStart"/>
      <w:r w:rsidRPr="00F77C92">
        <w:rPr>
          <w:rFonts w:ascii="Courier New" w:hAnsi="Courier New" w:cs="Courier New"/>
          <w:b/>
          <w:i/>
          <w:sz w:val="24"/>
          <w:szCs w:val="24"/>
          <w:lang w:val="uk-UA"/>
        </w:rPr>
        <w:t>Cells</w:t>
      </w:r>
      <w:proofErr w:type="spellEnd"/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об'єкта </w:t>
      </w:r>
      <w:proofErr w:type="spellStart"/>
      <w:r w:rsidRPr="00F77C92">
        <w:rPr>
          <w:rFonts w:ascii="Courier New" w:hAnsi="Courier New" w:cs="Courier New"/>
          <w:b/>
          <w:i/>
          <w:sz w:val="24"/>
          <w:szCs w:val="24"/>
          <w:lang w:val="uk-UA"/>
        </w:rPr>
        <w:t>Application</w:t>
      </w:r>
      <w:proofErr w:type="spellEnd"/>
      <w:r w:rsidRPr="00F77C9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</w:t>
      </w:r>
    </w:p>
    <w:p w14:paraId="7F2CB18A" w14:textId="77777777" w:rsidR="00293ABD" w:rsidRPr="00293ABD" w:rsidRDefault="00293ABD" w:rsidP="00293ABD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3ABD">
        <w:rPr>
          <w:rFonts w:ascii="Times New Roman" w:hAnsi="Times New Roman" w:cs="Times New Roman"/>
          <w:sz w:val="24"/>
          <w:szCs w:val="24"/>
          <w:lang w:val="en-US"/>
        </w:rPr>
        <w:t>$Word=NEW-Object –</w:t>
      </w:r>
      <w:proofErr w:type="spellStart"/>
      <w:r w:rsidRPr="00293ABD">
        <w:rPr>
          <w:rFonts w:ascii="Times New Roman" w:hAnsi="Times New Roman" w:cs="Times New Roman"/>
          <w:sz w:val="24"/>
          <w:szCs w:val="24"/>
          <w:lang w:val="en-US"/>
        </w:rPr>
        <w:t>comobject</w:t>
      </w:r>
      <w:proofErr w:type="spellEnd"/>
      <w:r w:rsidRPr="00293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3ABD">
        <w:rPr>
          <w:rFonts w:ascii="Times New Roman" w:hAnsi="Times New Roman" w:cs="Times New Roman"/>
          <w:sz w:val="24"/>
          <w:szCs w:val="24"/>
          <w:lang w:val="en-US"/>
        </w:rPr>
        <w:t>Word.Application</w:t>
      </w:r>
      <w:proofErr w:type="spellEnd"/>
    </w:p>
    <w:p w14:paraId="70A3EC6C" w14:textId="77777777" w:rsidR="00293ABD" w:rsidRPr="00293ABD" w:rsidRDefault="00293ABD" w:rsidP="00293ABD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3ABD">
        <w:rPr>
          <w:rFonts w:ascii="Times New Roman" w:hAnsi="Times New Roman" w:cs="Times New Roman"/>
          <w:sz w:val="24"/>
          <w:szCs w:val="24"/>
          <w:lang w:val="en-US"/>
        </w:rPr>
        <w:t>$Document=$</w:t>
      </w:r>
      <w:proofErr w:type="spellStart"/>
      <w:r w:rsidRPr="00293ABD">
        <w:rPr>
          <w:rFonts w:ascii="Times New Roman" w:hAnsi="Times New Roman" w:cs="Times New Roman"/>
          <w:sz w:val="24"/>
          <w:szCs w:val="24"/>
          <w:lang w:val="en-US"/>
        </w:rPr>
        <w:t>Word.documents.open</w:t>
      </w:r>
      <w:proofErr w:type="spellEnd"/>
      <w:r w:rsidRPr="00293ABD">
        <w:rPr>
          <w:rFonts w:ascii="Times New Roman" w:hAnsi="Times New Roman" w:cs="Times New Roman"/>
          <w:sz w:val="24"/>
          <w:szCs w:val="24"/>
          <w:lang w:val="en-US"/>
        </w:rPr>
        <w:t>($Filename)</w:t>
      </w:r>
    </w:p>
    <w:p w14:paraId="57235DF6" w14:textId="15E977AC" w:rsidR="00293ABD" w:rsidRPr="00293ABD" w:rsidRDefault="00293ABD" w:rsidP="00D11472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 саме для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93A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замінити </w:t>
      </w:r>
      <w:proofErr w:type="spellStart"/>
      <w:r w:rsidRPr="00293ABD">
        <w:rPr>
          <w:rFonts w:ascii="Times New Roman" w:hAnsi="Times New Roman" w:cs="Times New Roman"/>
          <w:sz w:val="24"/>
          <w:szCs w:val="24"/>
          <w:lang w:val="en-US"/>
        </w:rPr>
        <w:t>Word.Application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93ABD">
        <w:rPr>
          <w:rFonts w:ascii="Times New Roman" w:hAnsi="Times New Roman" w:cs="Times New Roman"/>
          <w:sz w:val="24"/>
          <w:szCs w:val="24"/>
          <w:lang w:val="en-US"/>
        </w:rPr>
        <w:t>.Application</w:t>
      </w:r>
      <w:proofErr w:type="spellEnd"/>
    </w:p>
    <w:p w14:paraId="0FD54D91" w14:textId="74F8B6A9" w:rsidR="00CD65D7" w:rsidRDefault="00CD65D7" w:rsidP="00CD65D7">
      <w:pPr>
        <w:pStyle w:val="ListParagraph"/>
        <w:numPr>
          <w:ilvl w:val="0"/>
          <w:numId w:val="2"/>
        </w:numPr>
        <w:tabs>
          <w:tab w:val="left" w:pos="900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Які дії потрібно зробити, щоб стало можливим запустити форму зі сценарію </w:t>
      </w:r>
      <w:r w:rsidRPr="001E4E1E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1E4E1E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048457C0" w14:textId="332B8DEB" w:rsidR="00D11472" w:rsidRPr="009D463E" w:rsidRDefault="009D463E" w:rsidP="009D463E">
      <w:pPr>
        <w:shd w:val="clear" w:color="auto" w:fill="FFFFFF"/>
        <w:autoSpaceDE w:val="0"/>
        <w:autoSpaceDN w:val="0"/>
        <w:adjustRightInd w:val="0"/>
        <w:spacing w:after="0" w:line="276" w:lineRule="auto"/>
        <w:ind w:firstLine="540"/>
        <w:rPr>
          <w:rFonts w:ascii="Courier New" w:hAnsi="Courier New" w:cs="Courier New"/>
          <w:b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Створити форму, встановити її розміри, запустити (</w:t>
      </w:r>
      <w:r w:rsidRPr="009D463E">
        <w:rPr>
          <w:rFonts w:ascii="Courier New" w:hAnsi="Courier New" w:cs="Courier New"/>
          <w:b/>
          <w:i/>
          <w:color w:val="0070C0"/>
          <w:sz w:val="24"/>
          <w:szCs w:val="24"/>
        </w:rPr>
        <w:t>$</w:t>
      </w:r>
      <w:proofErr w:type="spell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form</w:t>
      </w:r>
      <w:r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Name</w:t>
      </w:r>
      <w:proofErr w:type="spellEnd"/>
      <w:r w:rsidRPr="009D463E">
        <w:rPr>
          <w:rFonts w:ascii="Courier New" w:hAnsi="Courier New" w:cs="Courier New"/>
          <w:b/>
          <w:i/>
          <w:color w:val="0070C0"/>
          <w:sz w:val="24"/>
          <w:szCs w:val="24"/>
        </w:rPr>
        <w:t>.</w:t>
      </w:r>
      <w:proofErr w:type="spellStart"/>
      <w:r w:rsidRPr="009B2407">
        <w:rPr>
          <w:rFonts w:ascii="Courier New" w:hAnsi="Courier New" w:cs="Courier New"/>
          <w:b/>
          <w:i/>
          <w:color w:val="0070C0"/>
          <w:sz w:val="24"/>
          <w:szCs w:val="24"/>
          <w:lang w:val="en-US"/>
        </w:rPr>
        <w:t>ShowDialog</w:t>
      </w:r>
      <w:proofErr w:type="spellEnd"/>
      <w:r w:rsidRPr="009D463E">
        <w:rPr>
          <w:rFonts w:ascii="Courier New" w:hAnsi="Courier New" w:cs="Courier New"/>
          <w:b/>
          <w:i/>
          <w:color w:val="0070C0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33652BCC" w14:textId="77777777" w:rsidR="00D11472" w:rsidRPr="00D11472" w:rsidRDefault="00D11472" w:rsidP="00D11472">
      <w:pPr>
        <w:tabs>
          <w:tab w:val="left" w:pos="90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50D6296" w14:textId="4B4DF73E" w:rsidR="00CD65D7" w:rsidRDefault="00CD65D7" w:rsidP="00CD65D7">
      <w:pPr>
        <w:pStyle w:val="ListParagraph"/>
        <w:numPr>
          <w:ilvl w:val="0"/>
          <w:numId w:val="2"/>
        </w:numPr>
        <w:tabs>
          <w:tab w:val="left" w:pos="900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у сценарії </w:t>
      </w:r>
      <w:r w:rsidRPr="001E4E1E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1E4E1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додати візуальні елементи до форми та  створити їх обробники подій?</w:t>
      </w:r>
    </w:p>
    <w:p w14:paraId="0912DFF7" w14:textId="5D47E16F" w:rsidR="00D11472" w:rsidRPr="00211EC2" w:rsidRDefault="00211EC2" w:rsidP="00D11472">
      <w:pPr>
        <w:tabs>
          <w:tab w:val="left" w:pos="90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1EC2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elementName</w:t>
      </w:r>
      <w:proofErr w:type="spellEnd"/>
      <w:r w:rsidRPr="00211EC2">
        <w:rPr>
          <w:rFonts w:ascii="Times New Roman" w:hAnsi="Times New Roman" w:cs="Times New Roman"/>
          <w:sz w:val="24"/>
          <w:szCs w:val="24"/>
          <w:lang w:val="en-US"/>
        </w:rPr>
        <w:t xml:space="preserve">=New-Object </w:t>
      </w:r>
      <w:proofErr w:type="spellStart"/>
      <w:r w:rsidRPr="00211EC2">
        <w:rPr>
          <w:rFonts w:ascii="Times New Roman" w:hAnsi="Times New Roman" w:cs="Times New Roman"/>
          <w:sz w:val="24"/>
          <w:szCs w:val="24"/>
          <w:lang w:val="en-US"/>
        </w:rPr>
        <w:t>System.Windows.Forms.</w:t>
      </w:r>
      <w:r>
        <w:rPr>
          <w:rFonts w:ascii="Times New Roman" w:hAnsi="Times New Roman" w:cs="Times New Roman"/>
          <w:sz w:val="24"/>
          <w:szCs w:val="24"/>
          <w:lang w:val="en-US"/>
        </w:rPr>
        <w:t>ElementClass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679A6B" w14:textId="7A146FBA" w:rsidR="00D11472" w:rsidRPr="00211EC2" w:rsidRDefault="00211EC2" w:rsidP="00D11472">
      <w:pPr>
        <w:tabs>
          <w:tab w:val="left" w:pos="90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11EC2">
        <w:rPr>
          <w:rFonts w:ascii="Times New Roman" w:hAnsi="Times New Roman" w:cs="Times New Roman"/>
          <w:sz w:val="24"/>
          <w:szCs w:val="24"/>
          <w:lang w:val="uk-UA"/>
        </w:rPr>
        <w:t>$</w:t>
      </w:r>
      <w:r w:rsidRPr="00211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elementName</w:t>
      </w:r>
      <w:proofErr w:type="spellEnd"/>
      <w:r w:rsidRPr="00211EC2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211EC2">
        <w:rPr>
          <w:rFonts w:ascii="Times New Roman" w:hAnsi="Times New Roman" w:cs="Times New Roman"/>
          <w:sz w:val="24"/>
          <w:szCs w:val="24"/>
          <w:lang w:val="uk-UA"/>
        </w:rPr>
        <w:t>Add_Click</w:t>
      </w:r>
      <w:proofErr w:type="spellEnd"/>
    </w:p>
    <w:p w14:paraId="6D009207" w14:textId="77777777" w:rsidR="00CD65D7" w:rsidRPr="0044541A" w:rsidRDefault="00CD65D7">
      <w:pPr>
        <w:rPr>
          <w:lang w:val="uk-UA"/>
        </w:rPr>
      </w:pPr>
    </w:p>
    <w:sectPr w:rsidR="00CD65D7" w:rsidRPr="004454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955"/>
    <w:multiLevelType w:val="hybridMultilevel"/>
    <w:tmpl w:val="90688CB8"/>
    <w:lvl w:ilvl="0" w:tplc="82DA536A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E5045E"/>
    <w:multiLevelType w:val="hybridMultilevel"/>
    <w:tmpl w:val="D59AFC24"/>
    <w:lvl w:ilvl="0" w:tplc="B07AB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5F"/>
    <w:rsid w:val="00211EC2"/>
    <w:rsid w:val="00224F66"/>
    <w:rsid w:val="00293ABD"/>
    <w:rsid w:val="003679E8"/>
    <w:rsid w:val="00384B69"/>
    <w:rsid w:val="0044541A"/>
    <w:rsid w:val="0057775F"/>
    <w:rsid w:val="00773429"/>
    <w:rsid w:val="007D4351"/>
    <w:rsid w:val="009A11F3"/>
    <w:rsid w:val="009D463E"/>
    <w:rsid w:val="00AE66A3"/>
    <w:rsid w:val="00CD65D7"/>
    <w:rsid w:val="00D11472"/>
    <w:rsid w:val="00DF2D05"/>
    <w:rsid w:val="00F4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BBC3"/>
  <w15:chartTrackingRefBased/>
  <w15:docId w15:val="{90C3C53F-5594-4265-A877-63D04506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A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2020-03-16T13:43:00Z</dcterms:created>
  <dcterms:modified xsi:type="dcterms:W3CDTF">2020-04-18T18:24:00Z</dcterms:modified>
</cp:coreProperties>
</file>