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8" w:rsidRPr="00B05AB4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C1F3D" w:rsidRPr="00100C63">
        <w:rPr>
          <w:rFonts w:ascii="Times New Roman" w:hAnsi="Times New Roman" w:cs="Times New Roman"/>
          <w:sz w:val="28"/>
          <w:szCs w:val="28"/>
        </w:rPr>
        <w:t>3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4D3C" w:rsidRPr="00100C63" w:rsidRDefault="00224D3C" w:rsidP="00B05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4D3C" w:rsidRPr="006749D1" w:rsidRDefault="006C1F3D" w:rsidP="006749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SQLite. </w:t>
      </w:r>
      <w:r>
        <w:rPr>
          <w:rFonts w:ascii="Times New Roman" w:hAnsi="Times New Roman" w:cs="Times New Roman"/>
          <w:b/>
          <w:sz w:val="28"/>
          <w:szCs w:val="28"/>
        </w:rPr>
        <w:t>Виконання запит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вибірку даних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749D1" w:rsidRPr="006749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9D1"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</w:t>
      </w:r>
    </w:p>
    <w:p w:rsidR="00E76EF5" w:rsidRPr="00CA0A22" w:rsidRDefault="00E76EF5" w:rsidP="00CA0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1F3D" w:rsidRDefault="006C1F3D" w:rsidP="00FA7D37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Завантажимо тестову БД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дампу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3D">
        <w:rPr>
          <w:rFonts w:ascii="Times New Roman" w:hAnsi="Times New Roman" w:cs="Times New Roman"/>
          <w:sz w:val="28"/>
          <w:szCs w:val="28"/>
          <w:lang w:val="uk-UA"/>
        </w:rPr>
        <w:t>foods.sql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C1F3D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0BFFAF" wp14:editId="1418C5EC">
            <wp:extent cx="34099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E1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з</w:t>
      </w:r>
      <w:r w:rsidR="00CA0A22">
        <w:rPr>
          <w:rFonts w:ascii="Times New Roman" w:hAnsi="Times New Roman" w:cs="Times New Roman"/>
          <w:sz w:val="28"/>
          <w:szCs w:val="28"/>
          <w:lang w:val="uk-UA"/>
        </w:rPr>
        <w:t>апусти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CA0A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0A2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A0A22" w:rsidRPr="00CA0A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CA0A22">
        <w:rPr>
          <w:rFonts w:ascii="Times New Roman" w:hAnsi="Times New Roman" w:cs="Times New Roman"/>
          <w:sz w:val="28"/>
          <w:szCs w:val="28"/>
          <w:lang w:val="uk-UA"/>
        </w:rPr>
        <w:t xml:space="preserve">із вказанням поточної БД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CA0A22" w:rsidRPr="00CA0A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0A2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9833CE" w:rsidRPr="009833C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переглянемо перелік таблиць БД</w:t>
      </w:r>
    </w:p>
    <w:p w:rsidR="003C4EE1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B757EC" wp14:editId="453D6102">
            <wp:extent cx="536257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3D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БД складається з 4-х таблиць. Наведемо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даталогічну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БД та її загальний огляд.</w:t>
      </w:r>
    </w:p>
    <w:p w:rsidR="006C1F3D" w:rsidRPr="00FA7D37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0CE" w:rsidRPr="00FA7D37" w:rsidRDefault="002320CE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даних, що використовується містить імена страв з кожного епізоду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серіалц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Seinfeld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you’ve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ever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watched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Seinfeld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can’t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notice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slight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preoccupation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). Глядач цього серіалу не може не відчути занепокоєність їжею 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>. Більш ніж ста вісімдесяти епізодів згадується більш ніж чотириста різних страв. На рисунку показано схему бази даних.</w:t>
      </w:r>
    </w:p>
    <w:p w:rsidR="006C1F3D" w:rsidRPr="00FA7D37" w:rsidRDefault="006C1F3D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noProof/>
          <w:lang w:eastAsia="ru-RU"/>
        </w:rPr>
        <w:drawing>
          <wp:inline distT="0" distB="0" distL="0" distR="0" wp14:anchorId="1922FF91" wp14:editId="6EB30DC7">
            <wp:extent cx="5940425" cy="1184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CE" w:rsidRPr="00FA7D37" w:rsidRDefault="002320CE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foods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є головною таблицею. Кожен запис відповідає окремому блюду, чиє ім'я реєструється в полі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. Поле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Type_id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посилається на таблицю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food_types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, яка містить класифікацію продуктів (тобто, фаст-фуд, напої і так далі). Нарешті, таблиця 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food_episodes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поєднує продукти з великою кількістю епізодів.</w:t>
      </w:r>
    </w:p>
    <w:p w:rsidR="009A390E" w:rsidRPr="00FA7D37" w:rsidRDefault="009A390E" w:rsidP="00FA7D37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Перед розглядом конкретних прикладів щодо вибірки даних із БД, наведемо загальний огляд команди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="00672A79" w:rsidRPr="00FA7D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2A79" w:rsidRPr="00FA7D37" w:rsidRDefault="00672A79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включає реляційні операції за допомогою серії фраз (речення -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clause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). Кожна фраза відповідає своїй реляційної операції. У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майже всі фрази не обов'язкові. Користувач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 тільки ті, які операції він потребує. Найбільша загальна форма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представлена як</w:t>
      </w:r>
    </w:p>
    <w:p w:rsidR="00100C63" w:rsidRPr="00FA7D37" w:rsidRDefault="00100C63" w:rsidP="00FA7D37">
      <w:pPr>
        <w:pStyle w:val="a3"/>
        <w:spacing w:line="360" w:lineRule="auto"/>
        <w:ind w:left="0" w:firstLine="567"/>
        <w:jc w:val="both"/>
        <w:rPr>
          <w:lang w:val="uk-UA"/>
        </w:rPr>
      </w:pPr>
      <w:r w:rsidRPr="00FA7D37">
        <w:rPr>
          <w:noProof/>
          <w:lang w:eastAsia="ru-RU"/>
        </w:rPr>
        <w:drawing>
          <wp:inline distT="0" distB="0" distL="0" distR="0">
            <wp:extent cx="5940425" cy="9962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7B" w:rsidRPr="00FA7D37" w:rsidRDefault="002A267B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Одна із інтерпретацій оператора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- це уявити його як конвеєр, який обробляє відношення. На конвеєрі є необов'язкові процеси, виконання яких можна пропускати. Незалежно від того, використовуються чи не використовуються конкретні операції (процеси), конвеєр завжди працює однаково. На малюнку нижче можна подивитися порядок виконання. Виконання оператора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починається з фрази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, яка приймає одне або більше відношень і з'єднує їх в одне складне відношення і, потім, передає ланцюжку</w:t>
      </w:r>
      <w:r w:rsidR="00044E7D"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послідовних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операцій.</w:t>
      </w:r>
    </w:p>
    <w:p w:rsidR="0006767F" w:rsidRPr="00FA7D37" w:rsidRDefault="0006767F" w:rsidP="00FA7D3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86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7D" w:rsidRPr="00FA7D37" w:rsidRDefault="00044E7D" w:rsidP="00FA7D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Фраза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декількох таблиць, представлень і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(представлених у вигляді змінної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), розділених комами. Більш ніж одна таблиця (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) буде з'єднуватися в одне відношення, яке на тому ж рис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унку представляю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>ться ім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енем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R1. 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Різні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елементи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поєднуються в 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одне відношення операцією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4E7D" w:rsidRPr="00FA7D37" w:rsidRDefault="00044E7D" w:rsidP="00FA7D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Фраза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відбирає необхідні записи з R1. За ключовим словом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слід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предикат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>логічне вираз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критерій відбору записів з R1, які повинні бути включені в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сліду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ючого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відношення. Обрані записи утворюють нове </w:t>
      </w:r>
      <w:r w:rsidR="00FA7D37" w:rsidRPr="00FA7D37">
        <w:rPr>
          <w:rFonts w:ascii="Times New Roman" w:hAnsi="Times New Roman" w:cs="Times New Roman"/>
          <w:sz w:val="28"/>
          <w:szCs w:val="28"/>
          <w:lang w:val="uk-UA"/>
        </w:rPr>
        <w:t>відношення</w:t>
      </w: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R2.</w:t>
      </w:r>
    </w:p>
    <w:p w:rsidR="00044E7D" w:rsidRPr="00FA7D37" w:rsidRDefault="00044E7D" w:rsidP="00FA7D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Як показує наступний малюнок, фраза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з'єднує всі дані, розглянуті у фразі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, відбирає записи (обмежує) їх у фразі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 xml:space="preserve"> і відбирає поля (проектує) у фразі </w:t>
      </w:r>
      <w:proofErr w:type="spellStart"/>
      <w:r w:rsidRPr="00FA7D3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FA7D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67F" w:rsidRDefault="0006767F" w:rsidP="00067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6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2226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7F" w:rsidRPr="0006767F" w:rsidRDefault="0006767F" w:rsidP="00067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67F" w:rsidRDefault="0006767F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переймемо до розгляду простих прикладів.</w:t>
      </w:r>
    </w:p>
    <w:p w:rsidR="0006767F" w:rsidRDefault="0006767F" w:rsidP="000676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список типів блюд</w:t>
      </w:r>
    </w:p>
    <w:p w:rsidR="0006767F" w:rsidRPr="0006767F" w:rsidRDefault="0006767F" w:rsidP="0006767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91DF8" wp14:editId="2F34F6C3">
            <wp:extent cx="3114675" cy="2905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7F" w:rsidRDefault="00EB694E" w:rsidP="0006767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Вибрати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 типів блюд</w:t>
      </w:r>
    </w:p>
    <w:p w:rsidR="00EB694E" w:rsidRDefault="00EB694E" w:rsidP="00EB694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BD791" wp14:editId="74EB4F98">
            <wp:extent cx="3000375" cy="1943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4E" w:rsidRPr="00842754" w:rsidRDefault="00842754" w:rsidP="00EB694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Вибрати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</w:t>
      </w:r>
      <w:r>
        <w:rPr>
          <w:rFonts w:ascii="Times New Roman" w:hAnsi="Times New Roman" w:cs="Times New Roman"/>
          <w:sz w:val="28"/>
          <w:szCs w:val="28"/>
          <w:lang w:val="uk-UA"/>
        </w:rPr>
        <w:t>ій серіалу</w:t>
      </w:r>
    </w:p>
    <w:p w:rsidR="00842754" w:rsidRPr="00842754" w:rsidRDefault="00842754" w:rsidP="008427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08745" wp14:editId="71571BB6">
            <wp:extent cx="316230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54" w:rsidRPr="00842754" w:rsidRDefault="00842754" w:rsidP="00EB694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рядків у результаті попереднього запиту досить велика, виберемо лише 10 серій із загального списку</w:t>
      </w:r>
    </w:p>
    <w:p w:rsidR="00842754" w:rsidRPr="00842754" w:rsidRDefault="00842754" w:rsidP="008427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55D0B" wp14:editId="394A0747">
            <wp:extent cx="334327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54" w:rsidRPr="00842754" w:rsidRDefault="00842754" w:rsidP="00EB694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Виберемо 5 страв</w:t>
      </w:r>
    </w:p>
    <w:p w:rsidR="00842754" w:rsidRDefault="00842754" w:rsidP="008427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95061D" wp14:editId="513ED26F">
            <wp:extent cx="30480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0" w:rsidRDefault="001A3170" w:rsidP="008427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зручност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виводу можна змінити ширину стовбців</w:t>
      </w:r>
    </w:p>
    <w:p w:rsidR="001A3170" w:rsidRPr="001A3170" w:rsidRDefault="001A3170" w:rsidP="008427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31ABD0B" wp14:editId="0BAA26E9">
            <wp:extent cx="3705225" cy="1409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54" w:rsidRPr="001A3170" w:rsidRDefault="00842754" w:rsidP="001A31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170" w:rsidRDefault="001A3170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Фільтрування даних</w:t>
      </w:r>
    </w:p>
    <w:p w:rsidR="001A3170" w:rsidRDefault="001A3170" w:rsidP="001A31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назв серій другого сезону серіалу</w:t>
      </w:r>
    </w:p>
    <w:p w:rsidR="001A3170" w:rsidRPr="001A3170" w:rsidRDefault="001A3170" w:rsidP="001A317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2AA1E3" wp14:editId="0ED40E81">
            <wp:extent cx="4391025" cy="1647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0" w:rsidRPr="003C5C9B" w:rsidRDefault="003C5C9B" w:rsidP="001A31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відноситься до 2-го </w:t>
      </w:r>
      <w:r>
        <w:rPr>
          <w:rFonts w:ascii="Times New Roman" w:hAnsi="Times New Roman" w:cs="Times New Roman"/>
          <w:sz w:val="28"/>
          <w:szCs w:val="28"/>
        </w:rPr>
        <w:t>та 3-го типу</w:t>
      </w:r>
    </w:p>
    <w:p w:rsidR="003C5C9B" w:rsidRDefault="003C5C9B" w:rsidP="003C5C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14CDF" wp14:editId="303338FB">
            <wp:extent cx="5419725" cy="1343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9B" w:rsidRDefault="003C5C9B" w:rsidP="003C5C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:rsidR="003C5C9B" w:rsidRPr="003C5C9B" w:rsidRDefault="003C5C9B" w:rsidP="003C5C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B83A8" wp14:editId="6000450A">
            <wp:extent cx="4333875" cy="1209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9B" w:rsidRDefault="003C5C9B" w:rsidP="001A31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Страви,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r w:rsidRPr="003C5C9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морквою</w:t>
      </w:r>
    </w:p>
    <w:p w:rsidR="003C5C9B" w:rsidRPr="003C5C9B" w:rsidRDefault="003C5C9B" w:rsidP="003C5C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3B9A35" wp14:editId="35A89505">
            <wp:extent cx="4505325" cy="1143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9B" w:rsidRDefault="00693655" w:rsidP="001A3170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Серії 3-го сезону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бойфренда</w:t>
      </w:r>
      <w:proofErr w:type="spellEnd"/>
    </w:p>
    <w:p w:rsidR="00693655" w:rsidRDefault="00693655" w:rsidP="00693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BD0EA5" wp14:editId="3F75B854">
            <wp:extent cx="5819775" cy="781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5" w:rsidRPr="00693655" w:rsidRDefault="00693655" w:rsidP="00693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3655" w:rsidRDefault="0069365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Групування та функції агрегації</w:t>
      </w:r>
    </w:p>
    <w:p w:rsidR="00693655" w:rsidRPr="00693655" w:rsidRDefault="00693655" w:rsidP="006936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кількість серій у серіалі</w:t>
      </w:r>
    </w:p>
    <w:p w:rsidR="00693655" w:rsidRPr="00693655" w:rsidRDefault="00693655" w:rsidP="0069365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9A1322" wp14:editId="6745C8BF">
            <wp:extent cx="313372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5" w:rsidRPr="00693655" w:rsidRDefault="00693655" w:rsidP="006936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серій 2-го сезону</w:t>
      </w:r>
    </w:p>
    <w:p w:rsidR="00693655" w:rsidRPr="00693655" w:rsidRDefault="00693655" w:rsidP="0069365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63E38" wp14:editId="60C0F2AF">
            <wp:extent cx="4381500" cy="781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5" w:rsidRPr="00693655" w:rsidRDefault="00693655" w:rsidP="006936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>
        <w:rPr>
          <w:rFonts w:ascii="Times New Roman" w:hAnsi="Times New Roman" w:cs="Times New Roman"/>
          <w:sz w:val="28"/>
          <w:szCs w:val="28"/>
        </w:rPr>
        <w:t>сезон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</w:p>
    <w:p w:rsidR="00693655" w:rsidRPr="00693655" w:rsidRDefault="00693655" w:rsidP="0069365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49645" wp14:editId="79BD6892">
            <wp:extent cx="4286250" cy="80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5" w:rsidRPr="006027C8" w:rsidRDefault="00693655" w:rsidP="006936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серій по сезонах</w:t>
      </w:r>
    </w:p>
    <w:p w:rsidR="006027C8" w:rsidRPr="006027C8" w:rsidRDefault="006027C8" w:rsidP="006027C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C86D9D" wp14:editId="0C6F159C">
            <wp:extent cx="2676525" cy="2457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C8" w:rsidRPr="009C45EB" w:rsidRDefault="009C45EB" w:rsidP="006936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Сезони,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 серій</w:t>
      </w:r>
    </w:p>
    <w:p w:rsidR="009C45EB" w:rsidRPr="009C45EB" w:rsidRDefault="009C45EB" w:rsidP="009C45E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FE1AF7" wp14:editId="5E691D58">
            <wp:extent cx="2819400" cy="2181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04" w:rsidRPr="00E543F4" w:rsidRDefault="00E543F4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Впорядкування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виводу</w:t>
      </w:r>
      <w:proofErr w:type="spellEnd"/>
    </w:p>
    <w:p w:rsidR="00E543F4" w:rsidRDefault="00E543F4" w:rsidP="00E543F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Список тип</w:t>
      </w:r>
      <w:r>
        <w:rPr>
          <w:rFonts w:ascii="Times New Roman" w:hAnsi="Times New Roman" w:cs="Times New Roman"/>
          <w:sz w:val="28"/>
          <w:szCs w:val="28"/>
          <w:lang w:val="uk-UA"/>
        </w:rPr>
        <w:t>ів блюд, впорядкований за назвою</w:t>
      </w:r>
    </w:p>
    <w:p w:rsidR="00E543F4" w:rsidRPr="00E543F4" w:rsidRDefault="00E543F4" w:rsidP="00E543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F22E77" wp14:editId="67F5812F">
            <wp:extent cx="4219575" cy="1657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4" w:rsidRPr="00E543F4" w:rsidRDefault="003A44B8" w:rsidP="00E543F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страв 1-го типу, відсортований за назвою в зворотному порядку</w:t>
      </w:r>
    </w:p>
    <w:p w:rsidR="00E543F4" w:rsidRPr="003A44B8" w:rsidRDefault="003A44B8" w:rsidP="003A44B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B937DC" wp14:editId="724B1E09">
            <wp:extent cx="5114925" cy="1400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4" w:rsidRDefault="003A44B8" w:rsidP="00E543F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Список с</w:t>
      </w:r>
      <w:r>
        <w:rPr>
          <w:rFonts w:ascii="Times New Roman" w:hAnsi="Times New Roman" w:cs="Times New Roman"/>
          <w:sz w:val="28"/>
          <w:szCs w:val="28"/>
          <w:lang w:val="uk-UA"/>
        </w:rPr>
        <w:t>ерій, відсортований за сезоном за зростанням, та за назвою серії за спаданням</w:t>
      </w:r>
    </w:p>
    <w:p w:rsidR="003A44B8" w:rsidRPr="003A44B8" w:rsidRDefault="003A44B8" w:rsidP="003A44B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28A1F9" wp14:editId="64DAB42F">
            <wp:extent cx="4981575" cy="1885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8" w:rsidRDefault="003A44B8" w:rsidP="00E543F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Список сезон</w:t>
      </w:r>
      <w:r>
        <w:rPr>
          <w:rFonts w:ascii="Times New Roman" w:hAnsi="Times New Roman" w:cs="Times New Roman"/>
          <w:sz w:val="28"/>
          <w:szCs w:val="28"/>
          <w:lang w:val="uk-UA"/>
        </w:rPr>
        <w:t>ів серіалу, впорядкований за кількістю серій за спаданням</w:t>
      </w:r>
    </w:p>
    <w:p w:rsidR="003A44B8" w:rsidRPr="003A44B8" w:rsidRDefault="003A44B8" w:rsidP="00587B4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D77E1D" wp14:editId="59E7D1F1">
            <wp:extent cx="2943225" cy="2647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F4" w:rsidRPr="003A44B8" w:rsidRDefault="00E543F4" w:rsidP="00E543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44B8" w:rsidRDefault="003A44B8" w:rsidP="003A44B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таблиць</w:t>
      </w:r>
    </w:p>
    <w:p w:rsidR="003A44B8" w:rsidRPr="004D6484" w:rsidRDefault="004D6484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>страв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типом страви</w:t>
      </w:r>
    </w:p>
    <w:p w:rsidR="004D6484" w:rsidRPr="004D6484" w:rsidRDefault="004D6484" w:rsidP="004D648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819841" wp14:editId="05950E6F">
            <wp:extent cx="3248025" cy="23481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0387" cy="23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84" w:rsidRPr="004D6484" w:rsidRDefault="004D6484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Салати із категорії овочі</w:t>
      </w:r>
    </w:p>
    <w:p w:rsidR="004D6484" w:rsidRPr="004D6484" w:rsidRDefault="004D6484" w:rsidP="004D648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D9734" wp14:editId="65095FDF">
            <wp:extent cx="4676775" cy="1924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84" w:rsidRPr="008A5F61" w:rsidRDefault="008A5F61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Перші 5 епізодів за кількістю згадувань про їжу</w:t>
      </w:r>
    </w:p>
    <w:p w:rsidR="008A5F61" w:rsidRPr="008A5F61" w:rsidRDefault="008A5F61" w:rsidP="008A5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26DE66" wp14:editId="61D575C2">
            <wp:extent cx="4152900" cy="2143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61" w:rsidRPr="008A5F61" w:rsidRDefault="008A5F61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</w:t>
      </w:r>
      <w:r>
        <w:rPr>
          <w:rFonts w:ascii="Times New Roman" w:hAnsi="Times New Roman" w:cs="Times New Roman"/>
          <w:sz w:val="28"/>
          <w:szCs w:val="28"/>
          <w:lang w:val="uk-UA"/>
        </w:rPr>
        <w:t>і 3 сезони за кількістю згадувань різних страв</w:t>
      </w:r>
    </w:p>
    <w:p w:rsidR="008A5F61" w:rsidRPr="008A5F61" w:rsidRDefault="008A5F61" w:rsidP="008A5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BE9AC6" wp14:editId="58EE329E">
            <wp:extent cx="3952875" cy="1819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61" w:rsidRPr="008A5F61" w:rsidRDefault="008A5F61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ількох серіях кожного із сезонів згадується про морозиво</w:t>
      </w:r>
    </w:p>
    <w:p w:rsidR="008A5F61" w:rsidRPr="008A5F61" w:rsidRDefault="008A5F61" w:rsidP="008A5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54B08" wp14:editId="288F695D">
            <wp:extent cx="4048125" cy="1866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61" w:rsidRPr="00C97DAB" w:rsidRDefault="00C97DAB" w:rsidP="004D64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</w:t>
      </w:r>
      <w:r>
        <w:rPr>
          <w:rFonts w:ascii="Times New Roman" w:hAnsi="Times New Roman" w:cs="Times New Roman"/>
          <w:sz w:val="28"/>
          <w:szCs w:val="28"/>
          <w:lang w:val="uk-UA"/>
        </w:rPr>
        <w:t>іях 5-го сезону згадується випічка.</w:t>
      </w:r>
    </w:p>
    <w:p w:rsidR="00C97DAB" w:rsidRPr="00C97DAB" w:rsidRDefault="00C97DAB" w:rsidP="00C97DA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9B0AB" wp14:editId="01D1FD9E">
            <wp:extent cx="4524375" cy="2333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таблиць та індексів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E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ще 2 типи логічних об</w:t>
      </w:r>
      <w:r w:rsidRPr="000E070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 – це представлення та тригери. Почнемо із огляду представлень.</w:t>
      </w:r>
    </w:p>
    <w:p w:rsidR="006749D1" w:rsidRPr="00911745" w:rsidRDefault="006749D1" w:rsidP="006749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911745">
        <w:rPr>
          <w:rFonts w:ascii="Times New Roman" w:hAnsi="Times New Roman" w:cs="Times New Roman"/>
          <w:sz w:val="28"/>
          <w:szCs w:val="28"/>
        </w:rPr>
        <w:t xml:space="preserve"> (view) є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віртуальними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похідними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виконан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  <w:lang w:val="uk-UA"/>
        </w:rPr>
        <w:t>справді</w:t>
      </w:r>
      <w:r w:rsidRPr="00911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911745">
        <w:rPr>
          <w:rFonts w:ascii="Times New Roman" w:hAnsi="Times New Roman" w:cs="Times New Roman"/>
          <w:sz w:val="28"/>
          <w:szCs w:val="28"/>
        </w:rPr>
        <w:t xml:space="preserve"> схожі на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справжні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, вони ними не є.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справжніх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lastRenderedPageBreak/>
        <w:t>справжніми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, в той час, як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911745">
        <w:rPr>
          <w:rFonts w:ascii="Times New Roman" w:hAnsi="Times New Roman" w:cs="Times New Roman"/>
          <w:sz w:val="28"/>
          <w:szCs w:val="28"/>
        </w:rPr>
        <w:t xml:space="preserve"> динамічно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uk-UA"/>
        </w:rPr>
        <w:t>нього</w:t>
      </w:r>
      <w:r w:rsidRPr="00911745">
        <w:rPr>
          <w:rFonts w:ascii="Times New Roman" w:hAnsi="Times New Roman" w:cs="Times New Roman"/>
          <w:sz w:val="28"/>
          <w:szCs w:val="28"/>
        </w:rPr>
        <w:t>.</w:t>
      </w:r>
    </w:p>
    <w:p w:rsidR="006749D1" w:rsidRDefault="006749D1" w:rsidP="006749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745">
        <w:rPr>
          <w:rFonts w:ascii="Times New Roman" w:hAnsi="Times New Roman" w:cs="Times New Roman"/>
          <w:sz w:val="28"/>
          <w:szCs w:val="28"/>
        </w:rPr>
        <w:t xml:space="preserve">Синтаксис для </w:t>
      </w:r>
      <w:proofErr w:type="spellStart"/>
      <w:r w:rsidRPr="0091174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11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911745">
        <w:rPr>
          <w:rFonts w:ascii="Times New Roman" w:hAnsi="Times New Roman" w:cs="Times New Roman"/>
          <w:sz w:val="28"/>
          <w:szCs w:val="28"/>
        </w:rPr>
        <w:t xml:space="preserve"> наступний:</w:t>
      </w:r>
    </w:p>
    <w:p w:rsidR="006749D1" w:rsidRDefault="006749D1" w:rsidP="006749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DEDD9" wp14:editId="625A617E">
            <wp:extent cx="5940425" cy="14584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D442E5">
        <w:rPr>
          <w:rFonts w:ascii="Times New Roman" w:hAnsi="Times New Roman" w:cs="Times New Roman"/>
          <w:sz w:val="28"/>
          <w:szCs w:val="28"/>
        </w:rPr>
        <w:t xml:space="preserve"> задається текстом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D442E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Уявіть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запит,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D442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набрання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D442E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D442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Інший приклад – якщо запит є частиною деякої кількості складних запитів.</w:t>
      </w:r>
    </w:p>
    <w:p w:rsidR="006749D1" w:rsidRPr="00D442E5" w:rsidRDefault="006749D1" w:rsidP="006749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49D1" w:rsidRDefault="006749D1" w:rsidP="006749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представлення, що буде відображати сезони, назви епізодів, блюд, що в них згадуються та типів блюд, до яких вони відносяться.</w:t>
      </w:r>
    </w:p>
    <w:p w:rsidR="006749D1" w:rsidRPr="00341797" w:rsidRDefault="006749D1" w:rsidP="00674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5AF970" wp14:editId="7D200F48">
            <wp:extent cx="5200650" cy="838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F735F1" wp14:editId="13DD30E6">
            <wp:extent cx="5848350" cy="933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Перевіримо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виберимо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перші 10 рядків із створеного представлення </w:t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A9B2EF" wp14:editId="34424A53">
            <wp:extent cx="3743325" cy="21717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ще декілька запитів із використанням створеного представлення.</w:t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Виберимо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типи страв зустрічаються у другому сезоні серіалу</w:t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2A2146" wp14:editId="614B7370">
            <wp:extent cx="2619375" cy="24574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</w:t>
      </w:r>
      <w:r>
        <w:rPr>
          <w:rFonts w:ascii="Times New Roman" w:hAnsi="Times New Roman" w:cs="Times New Roman"/>
          <w:sz w:val="28"/>
          <w:szCs w:val="28"/>
          <w:lang w:val="uk-UA"/>
        </w:rPr>
        <w:t>ії, в якій згадується найбільше страв</w:t>
      </w:r>
    </w:p>
    <w:p w:rsidR="006749D1" w:rsidRDefault="006749D1" w:rsidP="006749D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987704" wp14:editId="421A9A70">
            <wp:extent cx="2943225" cy="1390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Pr="006749D1" w:rsidRDefault="006749D1" w:rsidP="00674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24D3C" w:rsidRDefault="00320EB5" w:rsidP="002329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9E6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224D3C" w:rsidRPr="00232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13B1335"/>
    <w:multiLevelType w:val="hybridMultilevel"/>
    <w:tmpl w:val="147C4BBE"/>
    <w:lvl w:ilvl="0" w:tplc="70A60E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7"/>
    <w:rsid w:val="000030BC"/>
    <w:rsid w:val="00044E7D"/>
    <w:rsid w:val="0006767F"/>
    <w:rsid w:val="00081ED9"/>
    <w:rsid w:val="000F6B3B"/>
    <w:rsid w:val="00100C63"/>
    <w:rsid w:val="00122C50"/>
    <w:rsid w:val="00184362"/>
    <w:rsid w:val="001A3170"/>
    <w:rsid w:val="001B197B"/>
    <w:rsid w:val="001D11EE"/>
    <w:rsid w:val="00224D3C"/>
    <w:rsid w:val="002320CE"/>
    <w:rsid w:val="002329E6"/>
    <w:rsid w:val="002A267B"/>
    <w:rsid w:val="00320EB5"/>
    <w:rsid w:val="003546E7"/>
    <w:rsid w:val="003762E6"/>
    <w:rsid w:val="00387873"/>
    <w:rsid w:val="0039492B"/>
    <w:rsid w:val="003A23B0"/>
    <w:rsid w:val="003A44B8"/>
    <w:rsid w:val="003C4EE1"/>
    <w:rsid w:val="003C5C9B"/>
    <w:rsid w:val="003F4B9D"/>
    <w:rsid w:val="004D6484"/>
    <w:rsid w:val="005101AD"/>
    <w:rsid w:val="00587B48"/>
    <w:rsid w:val="006027C8"/>
    <w:rsid w:val="00625E6C"/>
    <w:rsid w:val="00634CF5"/>
    <w:rsid w:val="00672A79"/>
    <w:rsid w:val="006749D1"/>
    <w:rsid w:val="006932F8"/>
    <w:rsid w:val="00693655"/>
    <w:rsid w:val="006A769C"/>
    <w:rsid w:val="006C1F3D"/>
    <w:rsid w:val="00766797"/>
    <w:rsid w:val="007E40D1"/>
    <w:rsid w:val="008100C8"/>
    <w:rsid w:val="008405D1"/>
    <w:rsid w:val="00842754"/>
    <w:rsid w:val="00856654"/>
    <w:rsid w:val="008A47A6"/>
    <w:rsid w:val="008A5F61"/>
    <w:rsid w:val="008D5F77"/>
    <w:rsid w:val="008F51FB"/>
    <w:rsid w:val="00973004"/>
    <w:rsid w:val="009833CE"/>
    <w:rsid w:val="0099661C"/>
    <w:rsid w:val="009A390E"/>
    <w:rsid w:val="009C0C73"/>
    <w:rsid w:val="009C45EB"/>
    <w:rsid w:val="00A66159"/>
    <w:rsid w:val="00A93C1A"/>
    <w:rsid w:val="00AE307E"/>
    <w:rsid w:val="00AF79CB"/>
    <w:rsid w:val="00B05AB4"/>
    <w:rsid w:val="00B17870"/>
    <w:rsid w:val="00B3065B"/>
    <w:rsid w:val="00BB17E4"/>
    <w:rsid w:val="00BC45CF"/>
    <w:rsid w:val="00C54B1B"/>
    <w:rsid w:val="00C97DAB"/>
    <w:rsid w:val="00CA0A22"/>
    <w:rsid w:val="00D43D43"/>
    <w:rsid w:val="00D44466"/>
    <w:rsid w:val="00D70D46"/>
    <w:rsid w:val="00DC28AC"/>
    <w:rsid w:val="00E543F4"/>
    <w:rsid w:val="00E72AE0"/>
    <w:rsid w:val="00E76EF5"/>
    <w:rsid w:val="00E93911"/>
    <w:rsid w:val="00EB21BD"/>
    <w:rsid w:val="00EB6651"/>
    <w:rsid w:val="00EB694E"/>
    <w:rsid w:val="00F040C2"/>
    <w:rsid w:val="00FA17F4"/>
    <w:rsid w:val="00F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906B"/>
  <w15:chartTrackingRefBased/>
  <w15:docId w15:val="{C1635F71-90C3-45A1-BFEA-3ED9649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D28DD-4635-44C4-A27C-DA2526A1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Michael Dvoretskiy</cp:lastModifiedBy>
  <cp:revision>42</cp:revision>
  <dcterms:created xsi:type="dcterms:W3CDTF">2018-01-24T07:36:00Z</dcterms:created>
  <dcterms:modified xsi:type="dcterms:W3CDTF">2019-03-11T11:27:00Z</dcterms:modified>
</cp:coreProperties>
</file>