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7A" w:rsidRDefault="000652F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6F943" wp14:editId="05A551B1">
                <wp:simplePos x="0" y="0"/>
                <wp:positionH relativeFrom="column">
                  <wp:posOffset>2009775</wp:posOffset>
                </wp:positionH>
                <wp:positionV relativeFrom="paragraph">
                  <wp:posOffset>161925</wp:posOffset>
                </wp:positionV>
                <wp:extent cx="1714500" cy="4857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85775"/>
                        </a:xfrm>
                        <a:prstGeom prst="flowChartProcess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58.25pt;margin-top:12.75pt;width:1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" filled="f" strokecolor="#f79646 [3209]" strokeweight="1pt"/>
            </w:pict>
          </mc:Fallback>
        </mc:AlternateContent>
      </w:r>
      <w:r w:rsidR="00393C7A" w:rsidRPr="00393C7A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9E55BB" wp14:editId="7A4BD5D3">
            <wp:simplePos x="0" y="0"/>
            <wp:positionH relativeFrom="column">
              <wp:posOffset>-514350</wp:posOffset>
            </wp:positionH>
            <wp:positionV relativeFrom="paragraph">
              <wp:posOffset>-76200</wp:posOffset>
            </wp:positionV>
            <wp:extent cx="6951980" cy="2011680"/>
            <wp:effectExtent l="19050" t="19050" r="20320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6E8" w:rsidRPr="00CB46E8" w:rsidRDefault="00CB46E8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[@id =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search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Input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]") </w:t>
      </w:r>
    </w:p>
    <w:p w:rsidR="005169A6" w:rsidRPr="00CB46E8" w:rsidRDefault="005169A6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$x -&gt; is the function in 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xpath</w:t>
      </w:r>
      <w:proofErr w:type="spell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.</w:t>
      </w:r>
    </w:p>
    <w:p w:rsidR="005169A6" w:rsidRPr="00CB46E8" w:rsidRDefault="005169A6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// -&gt; represents anywhere in html DOM</w:t>
      </w:r>
    </w:p>
    <w:p w:rsidR="005169A6" w:rsidRPr="00CB46E8" w:rsidRDefault="005169A6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/ -&gt; direct child of html DOM.</w:t>
      </w:r>
      <w:proofErr w:type="gramEnd"/>
    </w:p>
    <w:p w:rsidR="005169A6" w:rsidRPr="00CB46E8" w:rsidRDefault="005169A6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input</w:t>
      </w:r>
      <w:proofErr w:type="gram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-&gt; tag Name</w:t>
      </w:r>
    </w:p>
    <w:p w:rsidR="005169A6" w:rsidRPr="00CB46E8" w:rsidRDefault="005169A6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F17CBE" w:rsidRDefault="00CB46E8" w:rsidP="00F17CBE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[@id =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search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Input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']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[@name =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'search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]")</w:t>
      </w:r>
    </w:p>
    <w:p w:rsidR="00CB46E8" w:rsidRPr="00CB46E8" w:rsidRDefault="00CB46E8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starts-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with (property,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propertyValue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</w:p>
    <w:p w:rsidR="000652FD" w:rsidRDefault="000652FD" w:rsidP="000652FD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[starts-</w:t>
      </w:r>
      <w:proofErr w:type="gram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with(</w:t>
      </w:r>
      <w:proofErr w:type="gram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@id, 'search')]") </w:t>
      </w:r>
    </w:p>
    <w:p w:rsidR="005E2B2A" w:rsidRPr="00CB46E8" w:rsidRDefault="005E2B2A" w:rsidP="005E2B2A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contains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(property,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propertyValue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</w:p>
    <w:p w:rsidR="005E2B2A" w:rsidRDefault="005E2B2A" w:rsidP="000652FD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[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contains(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@id, '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arch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Inp</w:t>
      </w:r>
      <w:proofErr w:type="spell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')]") </w:t>
      </w:r>
    </w:p>
    <w:p w:rsidR="00CB46E8" w:rsidRDefault="00CB46E8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substring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( property, start, end) : end = (end + start -1)</w:t>
      </w:r>
    </w:p>
    <w:p w:rsidR="00CB46E8" w:rsidRDefault="00CB46E8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[substring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(@id,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2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=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earch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Input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'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proofErr w:type="gram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") </w:t>
      </w:r>
    </w:p>
    <w:p w:rsidR="00CB46E8" w:rsidRDefault="00CB46E8" w:rsidP="00E56896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("//input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[substring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(@id,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2, 5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=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proofErr w:type="spellStart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earch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'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proofErr w:type="gram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CB46E8" w:rsidRDefault="00CB46E8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In above: end = 2+5-1 = 6 – so 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>search string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needs to give from 2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  <w:vertAlign w:val="superscript"/>
        </w:rPr>
        <w:t>nd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character </w:t>
      </w:r>
      <w:r w:rsidR="003C460F">
        <w:rPr>
          <w:rFonts w:ascii="Consolas" w:hAnsi="Consolas" w:cs="Consolas"/>
          <w:color w:val="000000" w:themeColor="text1"/>
          <w:szCs w:val="18"/>
          <w:shd w:val="clear" w:color="auto" w:fill="FFFFFF"/>
        </w:rPr>
        <w:t>to till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6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  <w:vertAlign w:val="superscript"/>
        </w:rPr>
        <w:t>th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character.  </w:t>
      </w:r>
      <w:bookmarkStart w:id="0" w:name="_GoBack"/>
      <w:bookmarkEnd w:id="0"/>
    </w:p>
    <w:p w:rsidR="00E56896" w:rsidRDefault="00E56896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**Index always starts with 1 in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Xpath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.</w:t>
      </w:r>
    </w:p>
    <w:p w:rsidR="00357235" w:rsidRPr="00357235" w:rsidRDefault="00357235" w:rsidP="00357235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b/>
          <w:i/>
          <w:color w:val="000000"/>
          <w:sz w:val="21"/>
          <w:szCs w:val="21"/>
        </w:rPr>
      </w:pPr>
      <w:r w:rsidRPr="00357235">
        <w:rPr>
          <w:rStyle w:val="pl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//</w:t>
      </w:r>
      <w:proofErr w:type="spellStart"/>
      <w:r w:rsidRPr="00357235">
        <w:rPr>
          <w:rStyle w:val="pl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driver</w:t>
      </w:r>
      <w:r w:rsidRPr="00357235">
        <w:rPr>
          <w:rStyle w:val="pu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.</w:t>
      </w:r>
      <w:r w:rsidRPr="00357235">
        <w:rPr>
          <w:rStyle w:val="pl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find_elements_by_</w:t>
      </w:r>
      <w:proofErr w:type="gramStart"/>
      <w:r w:rsidRPr="00357235">
        <w:rPr>
          <w:rStyle w:val="pl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xpath</w:t>
      </w:r>
      <w:proofErr w:type="spellEnd"/>
      <w:r w:rsidRPr="00357235">
        <w:rPr>
          <w:rStyle w:val="pu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357235">
        <w:rPr>
          <w:rStyle w:val="str"/>
          <w:rFonts w:ascii="Consolas" w:hAnsi="Consolas" w:cs="Consolas"/>
          <w:b/>
          <w:i/>
          <w:color w:val="800000"/>
          <w:sz w:val="21"/>
          <w:szCs w:val="21"/>
          <w:bdr w:val="none" w:sz="0" w:space="0" w:color="auto" w:frame="1"/>
        </w:rPr>
        <w:t>"//*[contains(text(), 'My Button')]"</w:t>
      </w:r>
      <w:r w:rsidRPr="00357235">
        <w:rPr>
          <w:rStyle w:val="pun"/>
          <w:rFonts w:ascii="Consolas" w:hAnsi="Consolas" w:cs="Consolas"/>
          <w:b/>
          <w:i/>
          <w:color w:val="000000"/>
          <w:sz w:val="21"/>
          <w:szCs w:val="21"/>
          <w:bdr w:val="none" w:sz="0" w:space="0" w:color="auto" w:frame="1"/>
        </w:rPr>
        <w:t>)</w:t>
      </w:r>
    </w:p>
    <w:p w:rsidR="00357235" w:rsidRDefault="00357235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3C460F" w:rsidRDefault="003C460F" w:rsidP="003C460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("//title [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text(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) = 'browser title'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]") </w:t>
      </w:r>
      <w:r w:rsidR="00945444">
        <w:rPr>
          <w:rFonts w:ascii="Consolas" w:hAnsi="Consolas" w:cs="Consolas"/>
          <w:color w:val="000000" w:themeColor="text1"/>
          <w:szCs w:val="18"/>
          <w:shd w:val="clear" w:color="auto" w:fill="FFFFFF"/>
        </w:rPr>
        <w:t>– text() is to access inner text.</w:t>
      </w:r>
    </w:p>
    <w:p w:rsidR="00945444" w:rsidRDefault="00945444" w:rsidP="003C460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     Or</w:t>
      </w:r>
    </w:p>
    <w:p w:rsidR="00945444" w:rsidRDefault="00945444" w:rsidP="003C460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$x ("//title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[</w:t>
      </w:r>
      <w:r w:rsidR="007C0A1A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.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= 'browser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title' 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proofErr w:type="gramEnd"/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945444" w:rsidRDefault="00945444" w:rsidP="003C460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FF5FF2" w:rsidRDefault="00FF5FF2" w:rsidP="00FF5FF2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("//title [normalize-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space(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text()</w:t>
      </w:r>
      <w:r w:rsidR="0083794D">
        <w:rPr>
          <w:rFonts w:ascii="Consolas" w:hAnsi="Consolas" w:cs="Consolas"/>
          <w:color w:val="000000" w:themeColor="text1"/>
          <w:szCs w:val="18"/>
          <w:shd w:val="clear" w:color="auto" w:fill="FFFFFF"/>
        </w:rPr>
        <w:t>) = 'browser title'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]")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– remove all spaces</w:t>
      </w:r>
      <w:r w:rsidR="00BF5DBE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or convert spaces b/w two character in single space.</w:t>
      </w:r>
    </w:p>
    <w:p w:rsidR="00FF5FF2" w:rsidRDefault="00FF5FF2" w:rsidP="00FF5FF2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3C460F" w:rsidRPr="00CB46E8" w:rsidRDefault="003C460F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F90A41" w:rsidRDefault="00F90A41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F90A41" w:rsidRDefault="00F90A41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Parents and sibling concepts in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xpath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: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&lt;Parent&gt;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&lt;child1&gt;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  <w:t>&lt;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sub-child1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  <w:t>&lt;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sub-sub-child1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         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  <w:t>&lt;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sub-sub-child2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left="720"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r w:rsidRPr="00F90A41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sub-child2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 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ab/>
        <w:t>&lt;</w:t>
      </w:r>
      <w:r w:rsidRPr="00F90A41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sub-child3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left="720"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r w:rsidRPr="00F90A41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proofErr w:type="gram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left="720"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r w:rsidRPr="00F90A41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proofErr w:type="gram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sub-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&lt;child2&gt;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_same_tag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ind w:firstLine="72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&gt;</w:t>
      </w:r>
    </w:p>
    <w:p w:rsidR="00F90A41" w:rsidRDefault="00F90A41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&lt;/Parent&gt;</w:t>
      </w:r>
    </w:p>
    <w:p w:rsidR="00B77CBD" w:rsidRDefault="00B77CBD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B77CBD" w:rsidRDefault="00B77CBD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relationship</w:t>
      </w:r>
      <w:r w:rsidR="00391981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(if object sibling can be identified, how to identify object itself with the help of his sibling): </w:t>
      </w:r>
    </w:p>
    <w:p w:rsidR="00DA1D64" w:rsidRDefault="00DA1D64" w:rsidP="00F90A41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C31C1B" w:rsidRDefault="001B6311" w:rsidP="00C31C1B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("//child1-tag</w:t>
      </w:r>
      <w:r w:rsidR="00DA1D64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[@id =</w:t>
      </w:r>
      <w:r w:rsidR="00DA1D64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child1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-</w:t>
      </w:r>
      <w:r w:rsidR="00DA1D64">
        <w:rPr>
          <w:rFonts w:ascii="Consolas" w:hAnsi="Consolas" w:cs="Consolas"/>
          <w:color w:val="000000" w:themeColor="text1"/>
          <w:szCs w:val="18"/>
          <w:shd w:val="clear" w:color="auto" w:fill="FFFFFF"/>
        </w:rPr>
        <w:t>id'</w:t>
      </w:r>
      <w:r w:rsidR="00DA1D64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r w:rsidR="00DA1D64">
        <w:rPr>
          <w:rFonts w:ascii="Consolas" w:hAnsi="Consolas" w:cs="Consolas"/>
          <w:color w:val="000000" w:themeColor="text1"/>
          <w:szCs w:val="18"/>
          <w:shd w:val="clear" w:color="auto" w:fill="FFFFFF"/>
        </w:rPr>
        <w:t>/following-</w:t>
      </w:r>
      <w:proofErr w:type="gramStart"/>
      <w:r w:rsidR="00DA1D64"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:</w:t>
      </w:r>
      <w:proofErr w:type="gramEnd"/>
      <w:r w:rsidR="00DA1D64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: 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child2-tag</w:t>
      </w:r>
      <w:r w:rsidR="00DA1D64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C31C1B" w:rsidRDefault="00B77CBD" w:rsidP="00DA1D64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// will move control over child2 (sibling of child1)</w:t>
      </w:r>
    </w:p>
    <w:p w:rsidR="00C31C1B" w:rsidRDefault="00B77CBD" w:rsidP="00C31C1B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("//child1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-tag [@id =</w:t>
      </w:r>
      <w:r w:rsidR="00C31C1B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child1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-id'</w:t>
      </w:r>
      <w:r w:rsidR="00C31C1B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/following-</w:t>
      </w:r>
      <w:proofErr w:type="gram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:</w:t>
      </w:r>
      <w:proofErr w:type="gramEnd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: </w:t>
      </w:r>
      <w:proofErr w:type="spellStart"/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r w:rsidR="00C31C1B"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C31C1B" w:rsidRDefault="00C31C1B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// will give all the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childs</w:t>
      </w:r>
      <w:proofErr w:type="spellEnd"/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with same tag (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all 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of child1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after child1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</w:p>
    <w:p w:rsidR="00C31C1B" w:rsidRDefault="00C31C1B" w:rsidP="00C31C1B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("//Parent-tag [@id =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parent-id'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/following-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: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child_same_tag</w:t>
      </w:r>
      <w:proofErr w:type="spellEnd"/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[2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C31C1B" w:rsidRDefault="00933589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933589">
        <w:rPr>
          <w:rFonts w:ascii="Consolas" w:hAnsi="Consolas" w:cs="Consolas"/>
          <w:noProof/>
          <w:color w:val="000000" w:themeColor="text1"/>
          <w:szCs w:val="18"/>
          <w:shd w:val="clear" w:color="auto" w:fill="FFFFFF"/>
          <w:lang w:eastAsia="en-US"/>
        </w:rPr>
        <w:drawing>
          <wp:anchor distT="0" distB="0" distL="114300" distR="114300" simplePos="0" relativeHeight="251660288" behindDoc="0" locked="0" layoutInCell="1" allowOverlap="1" wp14:anchorId="3C43A285" wp14:editId="09BE8E27">
            <wp:simplePos x="0" y="0"/>
            <wp:positionH relativeFrom="column">
              <wp:posOffset>-647700</wp:posOffset>
            </wp:positionH>
            <wp:positionV relativeFrom="paragraph">
              <wp:posOffset>535940</wp:posOffset>
            </wp:positionV>
            <wp:extent cx="7200900" cy="291465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// will give 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>2</w:t>
      </w:r>
      <w:r w:rsidR="006E015C" w:rsidRPr="006E015C">
        <w:rPr>
          <w:rFonts w:ascii="Consolas" w:hAnsi="Consolas" w:cs="Consolas"/>
          <w:color w:val="000000" w:themeColor="text1"/>
          <w:szCs w:val="18"/>
          <w:shd w:val="clear" w:color="auto" w:fill="FFFFFF"/>
          <w:vertAlign w:val="superscript"/>
        </w:rPr>
        <w:t>nd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element</w:t>
      </w:r>
      <w:r w:rsidR="00C31C1B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child element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with same tag (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>2</w:t>
      </w:r>
      <w:r w:rsidR="006E015C" w:rsidRPr="006E015C">
        <w:rPr>
          <w:rFonts w:ascii="Consolas" w:hAnsi="Consolas" w:cs="Consolas"/>
          <w:color w:val="000000" w:themeColor="text1"/>
          <w:szCs w:val="18"/>
          <w:shd w:val="clear" w:color="auto" w:fill="FFFFFF"/>
          <w:vertAlign w:val="superscript"/>
        </w:rPr>
        <w:t>nd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sibling of child1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 w:rsidR="006E015C">
        <w:rPr>
          <w:rFonts w:ascii="Consolas" w:hAnsi="Consolas" w:cs="Consolas"/>
          <w:color w:val="000000" w:themeColor="text1"/>
          <w:szCs w:val="18"/>
          <w:shd w:val="clear" w:color="auto" w:fill="FFFFFF"/>
        </w:rPr>
        <w:lastRenderedPageBreak/>
        <w:t>after child1</w:t>
      </w:r>
      <w:r w:rsidR="00B77CBD">
        <w:rPr>
          <w:rFonts w:ascii="Consolas" w:hAnsi="Consolas" w:cs="Consolas"/>
          <w:color w:val="000000" w:themeColor="text1"/>
          <w:szCs w:val="18"/>
          <w:shd w:val="clear" w:color="auto" w:fill="FFFFFF"/>
        </w:rPr>
        <w:t>)</w:t>
      </w:r>
    </w:p>
    <w:p w:rsidR="00933589" w:rsidRDefault="0050048B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Here in above example tag ‘input’ can be identified using its ‘id’, so we </w:t>
      </w:r>
      <w:r w:rsidR="006F3375">
        <w:rPr>
          <w:rFonts w:ascii="Consolas" w:hAnsi="Consolas" w:cs="Consolas"/>
          <w:color w:val="000000" w:themeColor="text1"/>
          <w:szCs w:val="18"/>
          <w:shd w:val="clear" w:color="auto" w:fill="FFFFFF"/>
        </w:rPr>
        <w:t>can identify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tag ‘select’ (sibling of tag ‘input’</w:t>
      </w:r>
      <w:r w:rsidR="006F3375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), also we can identify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tag ‘input’ (sibling of tag ‘input’).</w:t>
      </w:r>
    </w:p>
    <w:p w:rsidR="006E015C" w:rsidRDefault="006E015C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Parent child relationship (if we know can identify the child then how we can identify parent):</w:t>
      </w:r>
    </w:p>
    <w:p w:rsidR="002F5D6F" w:rsidRDefault="002F5D6F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6E015C" w:rsidRDefault="006E015C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$x ("//child [@id =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child-id'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]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/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parent :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: parent-tag or * </w:t>
      </w:r>
      <w:r w:rsidR="002F5D6F">
        <w:rPr>
          <w:rFonts w:ascii="Consolas" w:hAnsi="Consolas" w:cs="Consolas"/>
          <w:color w:val="000000" w:themeColor="text1"/>
          <w:szCs w:val="18"/>
          <w:shd w:val="clear" w:color="auto" w:fill="FFFFFF"/>
        </w:rPr>
        <w:t>or /../..</w:t>
      </w: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>")</w:t>
      </w:r>
    </w:p>
    <w:p w:rsidR="002F5D6F" w:rsidRDefault="006E015C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// will move control over parent </w:t>
      </w:r>
    </w:p>
    <w:p w:rsidR="002F5D6F" w:rsidRDefault="006E015C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parent-tag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–&gt; will move control to any parent</w:t>
      </w:r>
    </w:p>
    <w:p w:rsidR="002F5D6F" w:rsidRDefault="006E015C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*</w:t>
      </w:r>
      <w:r w:rsidR="002F5D6F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-&gt; will give the immediate parent</w:t>
      </w:r>
    </w:p>
    <w:p w:rsidR="006E015C" w:rsidRDefault="002F5D6F" w:rsidP="002F5D6F">
      <w:pPr>
        <w:spacing w:after="0"/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/..-&gt; </w:t>
      </w:r>
      <w:proofErr w:type="gramStart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immediate parent; /../.. -&gt;for parent of parent</w:t>
      </w:r>
    </w:p>
    <w:p w:rsidR="006E015C" w:rsidRDefault="006E015C" w:rsidP="006E015C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162142" w:rsidRDefault="00162142" w:rsidP="006E015C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162142" w:rsidRDefault="00162142" w:rsidP="006E015C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162142">
        <w:rPr>
          <w:rFonts w:ascii="Consolas" w:hAnsi="Consolas" w:cs="Consolas"/>
          <w:color w:val="000000" w:themeColor="text1"/>
          <w:szCs w:val="18"/>
          <w:shd w:val="clear" w:color="auto" w:fill="FFFFFF"/>
        </w:rPr>
        <w:t>http://www.joecolantonio.com/2011/06/07/qtp-how-to-use-the-fireevent-method-when-a-click-does-not-work/</w:t>
      </w:r>
    </w:p>
    <w:p w:rsidR="006E015C" w:rsidRDefault="006E015C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AB775E" w:rsidRDefault="00AB775E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C31C1B" w:rsidRDefault="00C31C1B" w:rsidP="00C31C1B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C31C1B" w:rsidRDefault="00C31C1B" w:rsidP="00DA1D64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DA1D64" w:rsidRDefault="00DA1D64" w:rsidP="00DA1D64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  <w:r w:rsidRPr="00CB46E8">
        <w:rPr>
          <w:rFonts w:ascii="Consolas" w:hAnsi="Consolas" w:cs="Consolas"/>
          <w:color w:val="000000" w:themeColor="text1"/>
          <w:szCs w:val="18"/>
          <w:shd w:val="clear" w:color="auto" w:fill="FFFFFF"/>
        </w:rPr>
        <w:t xml:space="preserve"> </w:t>
      </w:r>
    </w:p>
    <w:p w:rsidR="00F90A41" w:rsidRDefault="00F90A41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F90A41" w:rsidRPr="00CB46E8" w:rsidRDefault="00F90A41" w:rsidP="00CB46E8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CB46E8" w:rsidRPr="00CB46E8" w:rsidRDefault="00CB46E8" w:rsidP="000652FD">
      <w:pPr>
        <w:rPr>
          <w:rFonts w:ascii="Consolas" w:hAnsi="Consolas" w:cs="Consolas"/>
          <w:color w:val="000000" w:themeColor="text1"/>
          <w:szCs w:val="18"/>
          <w:shd w:val="clear" w:color="auto" w:fill="FFFFFF"/>
        </w:rPr>
      </w:pPr>
    </w:p>
    <w:p w:rsidR="000652FD" w:rsidRDefault="000652FD" w:rsidP="008B5F58"/>
    <w:p w:rsidR="000652FD" w:rsidRDefault="000652FD" w:rsidP="008B5F58"/>
    <w:p w:rsidR="008B5F58" w:rsidRDefault="008B5F58" w:rsidP="008B5F58"/>
    <w:p w:rsidR="008B5F58" w:rsidRDefault="008B5F58" w:rsidP="00F17CBE"/>
    <w:p w:rsidR="00F17CBE" w:rsidRDefault="00F17CBE"/>
    <w:sectPr w:rsidR="00F1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A6"/>
    <w:rsid w:val="00035741"/>
    <w:rsid w:val="000652FD"/>
    <w:rsid w:val="00124EA4"/>
    <w:rsid w:val="00146D2B"/>
    <w:rsid w:val="00162142"/>
    <w:rsid w:val="001B6311"/>
    <w:rsid w:val="002F5D6F"/>
    <w:rsid w:val="00357235"/>
    <w:rsid w:val="00391981"/>
    <w:rsid w:val="00393C7A"/>
    <w:rsid w:val="003C460F"/>
    <w:rsid w:val="004B7A35"/>
    <w:rsid w:val="004D5042"/>
    <w:rsid w:val="004F278D"/>
    <w:rsid w:val="0050048B"/>
    <w:rsid w:val="005169A6"/>
    <w:rsid w:val="005E2B2A"/>
    <w:rsid w:val="006E015C"/>
    <w:rsid w:val="006F3375"/>
    <w:rsid w:val="007C0A1A"/>
    <w:rsid w:val="007F6609"/>
    <w:rsid w:val="0083794D"/>
    <w:rsid w:val="008B5F58"/>
    <w:rsid w:val="00933589"/>
    <w:rsid w:val="00945444"/>
    <w:rsid w:val="009B754C"/>
    <w:rsid w:val="00AB2A9C"/>
    <w:rsid w:val="00AB775E"/>
    <w:rsid w:val="00B76C7A"/>
    <w:rsid w:val="00B77CBD"/>
    <w:rsid w:val="00BF5DBE"/>
    <w:rsid w:val="00C31C1B"/>
    <w:rsid w:val="00CB46E8"/>
    <w:rsid w:val="00CB4B23"/>
    <w:rsid w:val="00D6148C"/>
    <w:rsid w:val="00DA1D64"/>
    <w:rsid w:val="00E415E2"/>
    <w:rsid w:val="00E532EA"/>
    <w:rsid w:val="00E56896"/>
    <w:rsid w:val="00F17CBE"/>
    <w:rsid w:val="00F90A41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D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23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r">
    <w:name w:val="str"/>
    <w:basedOn w:val="DefaultParagraphFont"/>
    <w:rsid w:val="00357235"/>
  </w:style>
  <w:style w:type="character" w:customStyle="1" w:styleId="pln">
    <w:name w:val="pln"/>
    <w:basedOn w:val="DefaultParagraphFont"/>
    <w:rsid w:val="00357235"/>
  </w:style>
  <w:style w:type="character" w:customStyle="1" w:styleId="pun">
    <w:name w:val="pun"/>
    <w:basedOn w:val="DefaultParagraphFont"/>
    <w:rsid w:val="003572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D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23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str">
    <w:name w:val="str"/>
    <w:basedOn w:val="DefaultParagraphFont"/>
    <w:rsid w:val="00357235"/>
  </w:style>
  <w:style w:type="character" w:customStyle="1" w:styleId="pln">
    <w:name w:val="pln"/>
    <w:basedOn w:val="DefaultParagraphFont"/>
    <w:rsid w:val="00357235"/>
  </w:style>
  <w:style w:type="character" w:customStyle="1" w:styleId="pun">
    <w:name w:val="pun"/>
    <w:basedOn w:val="DefaultParagraphFont"/>
    <w:rsid w:val="0035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BHAMBHANI Pankaj</dc:creator>
  <cp:lastModifiedBy>BHAMBHANI Pankaj</cp:lastModifiedBy>
  <cp:revision>32</cp:revision>
  <dcterms:created xsi:type="dcterms:W3CDTF">2014-04-01T09:20:00Z</dcterms:created>
  <dcterms:modified xsi:type="dcterms:W3CDTF">2014-12-18T06:26:00Z</dcterms:modified>
</cp:coreProperties>
</file>