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7285D" w14:textId="6CBF2299" w:rsidR="00314C25" w:rsidRPr="00314C25" w:rsidRDefault="00314C25" w:rsidP="00846A0B">
      <w:pPr>
        <w:rPr>
          <w:b/>
          <w:bCs/>
          <w:lang w:val="pt-BR"/>
        </w:rPr>
      </w:pPr>
      <w:r>
        <w:rPr>
          <w:b/>
          <w:bCs/>
          <w:lang w:val="pt-BR"/>
        </w:rPr>
        <w:t>Email 1</w:t>
      </w:r>
    </w:p>
    <w:p w14:paraId="293E2F47" w14:textId="661C1E66" w:rsidR="00846A0B" w:rsidRPr="00846A0B" w:rsidRDefault="00846A0B" w:rsidP="00846A0B">
      <w:pPr>
        <w:rPr>
          <w:lang w:val="pt-BR"/>
        </w:rPr>
      </w:pPr>
      <w:r w:rsidRPr="00846A0B">
        <w:rPr>
          <w:lang w:val="pt-BR"/>
        </w:rPr>
        <w:t>Assunto: Implementação XMLHttpRequest</w:t>
      </w:r>
    </w:p>
    <w:p w14:paraId="51A87C2D" w14:textId="235EF820" w:rsidR="00846A0B" w:rsidRPr="00846A0B" w:rsidRDefault="00846A0B" w:rsidP="00846A0B">
      <w:pPr>
        <w:rPr>
          <w:lang w:val="pt-BR"/>
        </w:rPr>
      </w:pPr>
      <w:r>
        <w:rPr>
          <w:lang w:val="pt-BR"/>
        </w:rPr>
        <w:t>Olá, equipe de desenvolvimento,</w:t>
      </w:r>
    </w:p>
    <w:p w14:paraId="47B0ABD4" w14:textId="0B11FBCD" w:rsidR="00846A0B" w:rsidRPr="00846A0B" w:rsidRDefault="00846A0B" w:rsidP="00846A0B">
      <w:pPr>
        <w:rPr>
          <w:lang w:val="pt-BR"/>
        </w:rPr>
      </w:pPr>
      <w:r>
        <w:rPr>
          <w:lang w:val="pt-BR"/>
        </w:rPr>
        <w:t>Por meio deste Email g</w:t>
      </w:r>
      <w:r w:rsidRPr="00846A0B">
        <w:rPr>
          <w:lang w:val="pt-BR"/>
        </w:rPr>
        <w:t xml:space="preserve">ostaria de detalhar como será feita a implementação do processamento assíncrono de dados utilizando o objeto </w:t>
      </w:r>
      <w:r w:rsidRPr="00846A0B">
        <w:rPr>
          <w:b/>
          <w:bCs/>
          <w:lang w:val="pt-BR"/>
        </w:rPr>
        <w:t>XMLHttpRequest</w:t>
      </w:r>
      <w:r w:rsidRPr="00846A0B">
        <w:rPr>
          <w:lang w:val="pt-BR"/>
        </w:rPr>
        <w:t xml:space="preserve">, </w:t>
      </w:r>
      <w:r>
        <w:rPr>
          <w:lang w:val="pt-BR"/>
        </w:rPr>
        <w:t xml:space="preserve">farei um passo a passo para esclarecimento do processo </w:t>
      </w:r>
      <w:r w:rsidRPr="00846A0B">
        <w:rPr>
          <w:lang w:val="pt-BR"/>
        </w:rPr>
        <w:t>para que todos possam se alinhar ao fluxo de desenvolvimento.</w:t>
      </w:r>
    </w:p>
    <w:p w14:paraId="5FBCC9EB" w14:textId="77777777" w:rsidR="00846A0B" w:rsidRPr="00846A0B" w:rsidRDefault="00846A0B" w:rsidP="00846A0B">
      <w:pPr>
        <w:rPr>
          <w:b/>
          <w:bCs/>
          <w:lang w:val="pt-BR"/>
        </w:rPr>
      </w:pPr>
      <w:r w:rsidRPr="00846A0B">
        <w:rPr>
          <w:b/>
          <w:bCs/>
          <w:lang w:val="pt-BR"/>
        </w:rPr>
        <w:t>Passo a passo da requisição assíncrona:</w:t>
      </w:r>
    </w:p>
    <w:p w14:paraId="689B1768" w14:textId="77777777" w:rsidR="00846A0B" w:rsidRPr="00846A0B" w:rsidRDefault="00846A0B" w:rsidP="00846A0B">
      <w:pPr>
        <w:numPr>
          <w:ilvl w:val="0"/>
          <w:numId w:val="1"/>
        </w:numPr>
        <w:rPr>
          <w:lang w:val="pt-BR"/>
        </w:rPr>
      </w:pPr>
      <w:r w:rsidRPr="00846A0B">
        <w:rPr>
          <w:b/>
          <w:bCs/>
          <w:lang w:val="pt-BR"/>
        </w:rPr>
        <w:t>Ação do usuário</w:t>
      </w:r>
      <w:r w:rsidRPr="00846A0B">
        <w:rPr>
          <w:lang w:val="pt-BR"/>
        </w:rPr>
        <w:t xml:space="preserve">: O processo começa quando o usuário realiza uma ação, como clicar em um botão ou enviar um formulário. Essa ação será o </w:t>
      </w:r>
      <w:r w:rsidRPr="00846A0B">
        <w:rPr>
          <w:b/>
          <w:bCs/>
          <w:lang w:val="pt-BR"/>
        </w:rPr>
        <w:t>gatilho</w:t>
      </w:r>
      <w:r w:rsidRPr="00846A0B">
        <w:rPr>
          <w:lang w:val="pt-BR"/>
        </w:rPr>
        <w:t xml:space="preserve"> para iniciar a requisição assíncrona.</w:t>
      </w:r>
    </w:p>
    <w:p w14:paraId="20DDE539" w14:textId="77777777" w:rsidR="00846A0B" w:rsidRDefault="00846A0B" w:rsidP="00846A0B">
      <w:pPr>
        <w:numPr>
          <w:ilvl w:val="0"/>
          <w:numId w:val="1"/>
        </w:numPr>
        <w:rPr>
          <w:lang w:val="pt-BR"/>
        </w:rPr>
      </w:pPr>
      <w:r w:rsidRPr="00846A0B">
        <w:rPr>
          <w:b/>
          <w:bCs/>
          <w:lang w:val="pt-BR"/>
        </w:rPr>
        <w:t>Criação do objeto XMLHttpRequest</w:t>
      </w:r>
      <w:r w:rsidRPr="00846A0B">
        <w:rPr>
          <w:lang w:val="pt-BR"/>
        </w:rPr>
        <w:t xml:space="preserve">: Após a ação do usuário, o código </w:t>
      </w:r>
      <w:proofErr w:type="gramStart"/>
      <w:r w:rsidRPr="00846A0B">
        <w:rPr>
          <w:lang w:val="pt-BR"/>
        </w:rPr>
        <w:t>criará uma nova</w:t>
      </w:r>
      <w:proofErr w:type="gramEnd"/>
      <w:r w:rsidRPr="00846A0B">
        <w:rPr>
          <w:lang w:val="pt-BR"/>
        </w:rPr>
        <w:t xml:space="preserve"> instância do objeto XMLHttpRequest:</w:t>
      </w:r>
    </w:p>
    <w:p w14:paraId="13C99ED9" w14:textId="77777777" w:rsidR="00846A0B" w:rsidRDefault="00846A0B" w:rsidP="00846A0B">
      <w:pPr>
        <w:ind w:left="2160"/>
        <w:rPr>
          <w:color w:val="FF0000"/>
          <w:lang w:val="pt-BR"/>
        </w:rPr>
      </w:pPr>
    </w:p>
    <w:p w14:paraId="0566B10C" w14:textId="56A1AF29" w:rsidR="00846A0B" w:rsidRPr="00846A0B" w:rsidRDefault="00846A0B" w:rsidP="00846A0B">
      <w:pPr>
        <w:ind w:left="2160"/>
        <w:rPr>
          <w:lang w:val="pt-BR"/>
        </w:rPr>
      </w:pPr>
      <w:r w:rsidRPr="00846A0B">
        <w:rPr>
          <w:color w:val="FF0000"/>
          <w:lang w:val="pt-BR"/>
        </w:rPr>
        <w:t>var</w:t>
      </w:r>
      <w:r w:rsidRPr="00846A0B">
        <w:rPr>
          <w:lang w:val="pt-BR"/>
        </w:rPr>
        <w:t xml:space="preserve"> xhr = </w:t>
      </w:r>
      <w:r w:rsidRPr="00846A0B">
        <w:rPr>
          <w:color w:val="FF0000"/>
          <w:lang w:val="pt-BR"/>
        </w:rPr>
        <w:t xml:space="preserve">new </w:t>
      </w:r>
      <w:proofErr w:type="gramStart"/>
      <w:r w:rsidRPr="00846A0B">
        <w:rPr>
          <w:color w:val="45B0E1" w:themeColor="accent1" w:themeTint="99"/>
          <w:lang w:val="pt-BR"/>
        </w:rPr>
        <w:t>XMLHttpRequest</w:t>
      </w:r>
      <w:r w:rsidRPr="00846A0B">
        <w:rPr>
          <w:lang w:val="pt-BR"/>
        </w:rPr>
        <w:t>(</w:t>
      </w:r>
      <w:proofErr w:type="gramEnd"/>
      <w:r w:rsidRPr="00846A0B">
        <w:rPr>
          <w:lang w:val="pt-BR"/>
        </w:rPr>
        <w:t>);</w:t>
      </w:r>
    </w:p>
    <w:p w14:paraId="2CEF971F" w14:textId="77777777" w:rsidR="005D0EB4" w:rsidRDefault="005D0EB4">
      <w:pPr>
        <w:rPr>
          <w:lang w:val="pt-BR"/>
        </w:rPr>
      </w:pPr>
    </w:p>
    <w:p w14:paraId="31AAA1BA" w14:textId="6CAC1A6A" w:rsidR="003D5D6F" w:rsidRDefault="003D5D6F" w:rsidP="003D5D6F">
      <w:pPr>
        <w:pStyle w:val="PargrafodaLista"/>
        <w:numPr>
          <w:ilvl w:val="0"/>
          <w:numId w:val="1"/>
        </w:numPr>
        <w:rPr>
          <w:lang w:val="pt-BR"/>
        </w:rPr>
      </w:pPr>
      <w:r w:rsidRPr="003D5D6F">
        <w:rPr>
          <w:b/>
          <w:bCs/>
          <w:lang w:val="pt-BR"/>
        </w:rPr>
        <w:t>Configuração da requisição</w:t>
      </w:r>
      <w:r w:rsidRPr="003D5D6F">
        <w:rPr>
          <w:lang w:val="pt-BR"/>
        </w:rPr>
        <w:t>: Em seguida, configuramos o tipo de requisição (GET ou POST), a URL para onde ela será enviada, e se a operação será realizada de forma assíncrona:</w:t>
      </w:r>
    </w:p>
    <w:p w14:paraId="7482379A" w14:textId="77777777" w:rsidR="003D5D6F" w:rsidRDefault="003D5D6F" w:rsidP="003D5D6F">
      <w:pPr>
        <w:rPr>
          <w:lang w:val="pt-BR"/>
        </w:rPr>
      </w:pPr>
    </w:p>
    <w:p w14:paraId="5006E1FD" w14:textId="232E2088" w:rsidR="003D5D6F" w:rsidRDefault="003D5D6F" w:rsidP="003D5D6F">
      <w:pPr>
        <w:ind w:left="1440"/>
      </w:pPr>
      <w:proofErr w:type="gramStart"/>
      <w:r w:rsidRPr="003D5D6F">
        <w:t>xhr.</w:t>
      </w:r>
      <w:r w:rsidRPr="003D5D6F">
        <w:rPr>
          <w:color w:val="45B0E1" w:themeColor="accent1" w:themeTint="99"/>
        </w:rPr>
        <w:t>open</w:t>
      </w:r>
      <w:proofErr w:type="gramEnd"/>
      <w:r w:rsidRPr="003D5D6F">
        <w:t>(</w:t>
      </w:r>
      <w:r w:rsidRPr="003D5D6F">
        <w:rPr>
          <w:color w:val="4EA72E" w:themeColor="accent6"/>
        </w:rPr>
        <w:t>'GET', 'url-api-alvo'</w:t>
      </w:r>
      <w:r w:rsidRPr="003D5D6F">
        <w:t xml:space="preserve">, </w:t>
      </w:r>
      <w:r w:rsidRPr="003D5D6F">
        <w:rPr>
          <w:color w:val="FF0000"/>
        </w:rPr>
        <w:t>true</w:t>
      </w:r>
      <w:r w:rsidRPr="003D5D6F">
        <w:t>);</w:t>
      </w:r>
    </w:p>
    <w:p w14:paraId="3C233888" w14:textId="77777777" w:rsidR="003D5D6F" w:rsidRDefault="003D5D6F" w:rsidP="003D5D6F">
      <w:pPr>
        <w:ind w:left="1440"/>
      </w:pPr>
    </w:p>
    <w:p w14:paraId="348D25AE" w14:textId="77777777" w:rsidR="003D5D6F" w:rsidRDefault="003D5D6F" w:rsidP="003D5D6F">
      <w:pPr>
        <w:pStyle w:val="PargrafodaLista"/>
        <w:numPr>
          <w:ilvl w:val="0"/>
          <w:numId w:val="1"/>
        </w:numPr>
        <w:rPr>
          <w:lang w:val="pt-BR"/>
        </w:rPr>
      </w:pPr>
      <w:r w:rsidRPr="003D5D6F">
        <w:rPr>
          <w:b/>
          <w:bCs/>
          <w:lang w:val="pt-BR"/>
        </w:rPr>
        <w:t>Monitoramento de mudanças de estado</w:t>
      </w:r>
      <w:r w:rsidRPr="003D5D6F">
        <w:rPr>
          <w:lang w:val="pt-BR"/>
        </w:rPr>
        <w:t>: Utilizamos o evento onreadystatechange para acompanhar o progresso da requisição. Cada mudança de estado do readyState representa um estágio do ciclo de vida da requisição:</w:t>
      </w:r>
    </w:p>
    <w:p w14:paraId="585D2006" w14:textId="77777777" w:rsidR="003D5D6F" w:rsidRDefault="003D5D6F" w:rsidP="003D5D6F">
      <w:pPr>
        <w:rPr>
          <w:lang w:val="pt-BR"/>
        </w:rPr>
      </w:pPr>
    </w:p>
    <w:p w14:paraId="29409B9A" w14:textId="77777777" w:rsidR="003D5D6F" w:rsidRPr="003D5D6F" w:rsidRDefault="003D5D6F" w:rsidP="003D5D6F">
      <w:proofErr w:type="gramStart"/>
      <w:r w:rsidRPr="003D5D6F">
        <w:t>xhr.onreadystatechange</w:t>
      </w:r>
      <w:proofErr w:type="gramEnd"/>
      <w:r w:rsidRPr="003D5D6F">
        <w:t xml:space="preserve"> = </w:t>
      </w:r>
      <w:r w:rsidRPr="003D5D6F">
        <w:rPr>
          <w:color w:val="FF0000"/>
        </w:rPr>
        <w:t>function</w:t>
      </w:r>
      <w:r w:rsidRPr="003D5D6F">
        <w:t>() {</w:t>
      </w:r>
    </w:p>
    <w:p w14:paraId="2E9E2BA1" w14:textId="77777777" w:rsidR="003D5D6F" w:rsidRPr="003D5D6F" w:rsidRDefault="003D5D6F" w:rsidP="003D5D6F">
      <w:r w:rsidRPr="003D5D6F">
        <w:rPr>
          <w:color w:val="FF0000"/>
        </w:rPr>
        <w:t xml:space="preserve">    if </w:t>
      </w:r>
      <w:r w:rsidRPr="003D5D6F">
        <w:t>(</w:t>
      </w:r>
      <w:proofErr w:type="gramStart"/>
      <w:r w:rsidRPr="003D5D6F">
        <w:t>xhr.readyState</w:t>
      </w:r>
      <w:proofErr w:type="gramEnd"/>
      <w:r w:rsidRPr="003D5D6F">
        <w:t xml:space="preserve"> === </w:t>
      </w:r>
      <w:r w:rsidRPr="003D5D6F">
        <w:rPr>
          <w:color w:val="D86DCB" w:themeColor="accent5" w:themeTint="99"/>
        </w:rPr>
        <w:t xml:space="preserve">4 </w:t>
      </w:r>
      <w:r w:rsidRPr="003D5D6F">
        <w:t xml:space="preserve">&amp;&amp; xhr.status === </w:t>
      </w:r>
      <w:r w:rsidRPr="003D5D6F">
        <w:rPr>
          <w:color w:val="D86DCB" w:themeColor="accent5" w:themeTint="99"/>
        </w:rPr>
        <w:t>200</w:t>
      </w:r>
      <w:r w:rsidRPr="003D5D6F">
        <w:t>) {</w:t>
      </w:r>
    </w:p>
    <w:p w14:paraId="04FC7A50" w14:textId="77777777" w:rsidR="003D5D6F" w:rsidRPr="003D5D6F" w:rsidRDefault="003D5D6F" w:rsidP="003D5D6F">
      <w:pPr>
        <w:rPr>
          <w:color w:val="D1D1D1" w:themeColor="background2" w:themeShade="E6"/>
          <w:u w:val="single"/>
          <w:lang w:val="pt-BR"/>
        </w:rPr>
      </w:pPr>
      <w:r w:rsidRPr="003D5D6F">
        <w:lastRenderedPageBreak/>
        <w:t xml:space="preserve">        </w:t>
      </w:r>
      <w:r w:rsidRPr="003D5D6F">
        <w:rPr>
          <w:color w:val="D1D1D1" w:themeColor="background2" w:themeShade="E6"/>
          <w:u w:val="single"/>
          <w:lang w:val="pt-BR"/>
        </w:rPr>
        <w:t>// Aqui tratamos a resposta, uma vez que a requisição foi bem-sucedida</w:t>
      </w:r>
    </w:p>
    <w:p w14:paraId="64ECF2BA" w14:textId="77777777" w:rsidR="003D5D6F" w:rsidRPr="003D5D6F" w:rsidRDefault="003D5D6F" w:rsidP="003D5D6F">
      <w:pPr>
        <w:rPr>
          <w:lang w:val="pt-BR"/>
        </w:rPr>
      </w:pPr>
      <w:r w:rsidRPr="003D5D6F">
        <w:rPr>
          <w:lang w:val="pt-BR"/>
        </w:rPr>
        <w:t xml:space="preserve">        </w:t>
      </w:r>
      <w:r w:rsidRPr="003D5D6F">
        <w:rPr>
          <w:color w:val="D86DCB" w:themeColor="accent5" w:themeTint="99"/>
          <w:lang w:val="pt-BR"/>
        </w:rPr>
        <w:t>console</w:t>
      </w:r>
      <w:r w:rsidRPr="003D5D6F">
        <w:rPr>
          <w:lang w:val="pt-BR"/>
        </w:rPr>
        <w:t>.</w:t>
      </w:r>
      <w:r w:rsidRPr="003D5D6F">
        <w:rPr>
          <w:color w:val="FF0000"/>
          <w:lang w:val="pt-BR"/>
        </w:rPr>
        <w:t>log</w:t>
      </w:r>
      <w:r w:rsidRPr="003D5D6F">
        <w:rPr>
          <w:lang w:val="pt-BR"/>
        </w:rPr>
        <w:t>(</w:t>
      </w:r>
      <w:proofErr w:type="gramStart"/>
      <w:r w:rsidRPr="003D5D6F">
        <w:rPr>
          <w:lang w:val="pt-BR"/>
        </w:rPr>
        <w:t>xhr.responseText</w:t>
      </w:r>
      <w:proofErr w:type="gramEnd"/>
      <w:r w:rsidRPr="003D5D6F">
        <w:rPr>
          <w:lang w:val="pt-BR"/>
        </w:rPr>
        <w:t>);</w:t>
      </w:r>
    </w:p>
    <w:p w14:paraId="7128B517" w14:textId="77777777" w:rsidR="003D5D6F" w:rsidRPr="003D5D6F" w:rsidRDefault="003D5D6F" w:rsidP="003D5D6F">
      <w:pPr>
        <w:rPr>
          <w:lang w:val="pt-BR"/>
        </w:rPr>
      </w:pPr>
      <w:r w:rsidRPr="003D5D6F">
        <w:rPr>
          <w:lang w:val="pt-BR"/>
        </w:rPr>
        <w:t xml:space="preserve">    }</w:t>
      </w:r>
    </w:p>
    <w:p w14:paraId="55E51656" w14:textId="41B8264C" w:rsidR="003D5D6F" w:rsidRPr="003D5D6F" w:rsidRDefault="003D5D6F" w:rsidP="003D5D6F">
      <w:pPr>
        <w:rPr>
          <w:lang w:val="pt-BR"/>
        </w:rPr>
      </w:pPr>
      <w:r w:rsidRPr="003D5D6F">
        <w:rPr>
          <w:lang w:val="pt-BR"/>
        </w:rPr>
        <w:t>};</w:t>
      </w:r>
    </w:p>
    <w:p w14:paraId="63F5548D" w14:textId="77777777" w:rsidR="003D5D6F" w:rsidRDefault="003D5D6F" w:rsidP="003D5D6F">
      <w:pPr>
        <w:ind w:left="1440"/>
        <w:rPr>
          <w:lang w:val="pt-BR"/>
        </w:rPr>
      </w:pPr>
    </w:p>
    <w:p w14:paraId="0866A3DF" w14:textId="737488AD" w:rsidR="003D5D6F" w:rsidRPr="003D5D6F" w:rsidRDefault="003D5D6F" w:rsidP="003D5D6F">
      <w:pPr>
        <w:numPr>
          <w:ilvl w:val="0"/>
          <w:numId w:val="5"/>
        </w:numPr>
      </w:pPr>
      <w:r w:rsidRPr="003D5D6F">
        <w:rPr>
          <w:b/>
          <w:bCs/>
        </w:rPr>
        <w:t>readyState =</w:t>
      </w:r>
      <w:r w:rsidRPr="003D5D6F">
        <w:t xml:space="preserve"> 0: Objeto foi criado.</w:t>
      </w:r>
    </w:p>
    <w:p w14:paraId="64A9672B" w14:textId="77777777" w:rsidR="003D5D6F" w:rsidRPr="003D5D6F" w:rsidRDefault="003D5D6F" w:rsidP="003D5D6F">
      <w:pPr>
        <w:numPr>
          <w:ilvl w:val="0"/>
          <w:numId w:val="5"/>
        </w:numPr>
      </w:pPr>
      <w:r w:rsidRPr="003D5D6F">
        <w:rPr>
          <w:b/>
          <w:bCs/>
        </w:rPr>
        <w:t>readyState</w:t>
      </w:r>
      <w:r w:rsidRPr="003D5D6F">
        <w:t xml:space="preserve"> = 1: Conexão foi estabelecida.</w:t>
      </w:r>
    </w:p>
    <w:p w14:paraId="51E7CF8F" w14:textId="77777777" w:rsidR="003D5D6F" w:rsidRPr="003D5D6F" w:rsidRDefault="003D5D6F" w:rsidP="003D5D6F">
      <w:pPr>
        <w:numPr>
          <w:ilvl w:val="0"/>
          <w:numId w:val="5"/>
        </w:numPr>
        <w:rPr>
          <w:lang w:val="pt-BR"/>
        </w:rPr>
      </w:pPr>
      <w:r w:rsidRPr="003D5D6F">
        <w:rPr>
          <w:b/>
          <w:bCs/>
          <w:lang w:val="pt-BR"/>
        </w:rPr>
        <w:t>readyState =</w:t>
      </w:r>
      <w:r w:rsidRPr="003D5D6F">
        <w:rPr>
          <w:lang w:val="pt-BR"/>
        </w:rPr>
        <w:t xml:space="preserve"> 2: A requisição foi recebida.</w:t>
      </w:r>
    </w:p>
    <w:p w14:paraId="45129337" w14:textId="77777777" w:rsidR="003D5D6F" w:rsidRPr="003D5D6F" w:rsidRDefault="003D5D6F" w:rsidP="003D5D6F">
      <w:pPr>
        <w:numPr>
          <w:ilvl w:val="0"/>
          <w:numId w:val="5"/>
        </w:numPr>
        <w:rPr>
          <w:lang w:val="pt-BR"/>
        </w:rPr>
      </w:pPr>
      <w:r w:rsidRPr="003D5D6F">
        <w:rPr>
          <w:b/>
          <w:bCs/>
          <w:lang w:val="pt-BR"/>
        </w:rPr>
        <w:t>readyState</w:t>
      </w:r>
      <w:r w:rsidRPr="003D5D6F">
        <w:rPr>
          <w:lang w:val="pt-BR"/>
        </w:rPr>
        <w:t xml:space="preserve"> = 3: A requisição está sendo processada.</w:t>
      </w:r>
    </w:p>
    <w:p w14:paraId="74A67EE4" w14:textId="77777777" w:rsidR="003D5D6F" w:rsidRPr="003D5D6F" w:rsidRDefault="003D5D6F" w:rsidP="003D5D6F">
      <w:pPr>
        <w:numPr>
          <w:ilvl w:val="0"/>
          <w:numId w:val="5"/>
        </w:numPr>
        <w:rPr>
          <w:lang w:val="pt-BR"/>
        </w:rPr>
      </w:pPr>
      <w:r w:rsidRPr="003D5D6F">
        <w:rPr>
          <w:b/>
          <w:bCs/>
          <w:lang w:val="pt-BR"/>
        </w:rPr>
        <w:t>readyState</w:t>
      </w:r>
      <w:r w:rsidRPr="003D5D6F">
        <w:rPr>
          <w:lang w:val="pt-BR"/>
        </w:rPr>
        <w:t xml:space="preserve"> = 4: A requisição foi concluída e a resposta está disponível.</w:t>
      </w:r>
    </w:p>
    <w:p w14:paraId="66224739" w14:textId="77777777" w:rsidR="003D5D6F" w:rsidRDefault="003D5D6F" w:rsidP="003D5D6F">
      <w:pPr>
        <w:ind w:left="1440"/>
        <w:rPr>
          <w:lang w:val="pt-BR"/>
        </w:rPr>
      </w:pPr>
      <w:r w:rsidRPr="003D5D6F">
        <w:t></w:t>
      </w:r>
      <w:r w:rsidRPr="003D5D6F">
        <w:rPr>
          <w:lang w:val="pt-BR"/>
        </w:rPr>
        <w:t xml:space="preserve"> </w:t>
      </w:r>
    </w:p>
    <w:p w14:paraId="325EEFD5" w14:textId="512082DB" w:rsidR="003D5D6F" w:rsidRPr="003D5D6F" w:rsidRDefault="003D5D6F" w:rsidP="003D5D6F">
      <w:pPr>
        <w:pStyle w:val="PargrafodaLista"/>
        <w:numPr>
          <w:ilvl w:val="0"/>
          <w:numId w:val="1"/>
        </w:numPr>
        <w:rPr>
          <w:lang w:val="pt-BR"/>
        </w:rPr>
      </w:pPr>
      <w:r w:rsidRPr="003D5D6F">
        <w:rPr>
          <w:b/>
          <w:bCs/>
          <w:lang w:val="pt-BR"/>
        </w:rPr>
        <w:t>Envio da requisição</w:t>
      </w:r>
      <w:r w:rsidRPr="003D5D6F">
        <w:rPr>
          <w:lang w:val="pt-BR"/>
        </w:rPr>
        <w:t>: Após configurar a requisição e definir como vamos tratar a resposta, enviamos a requisição ao servidor:</w:t>
      </w:r>
    </w:p>
    <w:p w14:paraId="36C42A97" w14:textId="77777777" w:rsidR="003D5D6F" w:rsidRDefault="003D5D6F" w:rsidP="003D5D6F">
      <w:pPr>
        <w:ind w:left="1440"/>
        <w:rPr>
          <w:lang w:val="pt-BR"/>
        </w:rPr>
      </w:pPr>
    </w:p>
    <w:p w14:paraId="74645C23" w14:textId="2570B0DB" w:rsidR="003D5D6F" w:rsidRDefault="003D5D6F" w:rsidP="003D5D6F">
      <w:pPr>
        <w:ind w:left="1440"/>
        <w:rPr>
          <w:lang w:val="pt-BR"/>
        </w:rPr>
      </w:pPr>
      <w:proofErr w:type="gramStart"/>
      <w:r w:rsidRPr="003D5D6F">
        <w:rPr>
          <w:lang w:val="pt-BR"/>
        </w:rPr>
        <w:t>xhr.</w:t>
      </w:r>
      <w:r w:rsidRPr="003D5D6F">
        <w:rPr>
          <w:color w:val="60CAF3" w:themeColor="accent4" w:themeTint="99"/>
          <w:lang w:val="pt-BR"/>
        </w:rPr>
        <w:t>send</w:t>
      </w:r>
      <w:proofErr w:type="gramEnd"/>
      <w:r w:rsidRPr="003D5D6F">
        <w:rPr>
          <w:lang w:val="pt-BR"/>
        </w:rPr>
        <w:t>();</w:t>
      </w:r>
    </w:p>
    <w:p w14:paraId="09A74761" w14:textId="77777777" w:rsidR="003D5D6F" w:rsidRDefault="003D5D6F" w:rsidP="003D5D6F">
      <w:pPr>
        <w:ind w:left="1440"/>
        <w:rPr>
          <w:lang w:val="pt-BR"/>
        </w:rPr>
      </w:pPr>
    </w:p>
    <w:p w14:paraId="0C662144" w14:textId="77777777" w:rsidR="003D5D6F" w:rsidRDefault="003D5D6F" w:rsidP="003D5D6F">
      <w:pPr>
        <w:ind w:left="1440"/>
        <w:rPr>
          <w:lang w:val="pt-BR"/>
        </w:rPr>
      </w:pPr>
    </w:p>
    <w:p w14:paraId="1C4D566B" w14:textId="47A67D02" w:rsidR="003D5D6F" w:rsidRDefault="003D5D6F" w:rsidP="003D5D6F">
      <w:pPr>
        <w:pStyle w:val="PargrafodaLista"/>
        <w:numPr>
          <w:ilvl w:val="0"/>
          <w:numId w:val="1"/>
        </w:numPr>
        <w:rPr>
          <w:lang w:val="pt-BR"/>
        </w:rPr>
      </w:pPr>
      <w:r w:rsidRPr="003D5D6F">
        <w:rPr>
          <w:b/>
          <w:bCs/>
          <w:lang w:val="pt-BR"/>
        </w:rPr>
        <w:t>Recebendo a resposta</w:t>
      </w:r>
      <w:r w:rsidRPr="003D5D6F">
        <w:rPr>
          <w:lang w:val="pt-BR"/>
        </w:rPr>
        <w:t>: Quando o readyState atingir 4 e o status for 200 (ou seja, a requisição foi concluída com sucesso), o retorno será tratado. A resposta do servidor, normalmente no formato JSON, será processada conforme o contexto da aplicação.</w:t>
      </w:r>
    </w:p>
    <w:p w14:paraId="6FC00027" w14:textId="77777777" w:rsidR="00302952" w:rsidRDefault="00302952" w:rsidP="00302952">
      <w:pPr>
        <w:keepNext/>
      </w:pPr>
      <w:r w:rsidRPr="00302952">
        <w:rPr>
          <w:lang w:val="pt-BR"/>
        </w:rPr>
        <w:lastRenderedPageBreak/>
        <w:drawing>
          <wp:inline distT="0" distB="0" distL="0" distR="0" wp14:anchorId="2583804C" wp14:editId="00C58ABC">
            <wp:extent cx="5612130" cy="2762885"/>
            <wp:effectExtent l="0" t="0" r="7620" b="0"/>
            <wp:docPr id="44997319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73190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CD74" w14:textId="32B7ABAF" w:rsidR="003D5D6F" w:rsidRDefault="00302952" w:rsidP="00302952">
      <w:pPr>
        <w:pStyle w:val="Legenda"/>
        <w:rPr>
          <w:lang w:val="pt-BR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Resumo do codigo</w:t>
      </w:r>
    </w:p>
    <w:p w14:paraId="4A3C68AC" w14:textId="77777777" w:rsidR="003D5D6F" w:rsidRDefault="003D5D6F" w:rsidP="003D5D6F">
      <w:pPr>
        <w:keepNext/>
      </w:pPr>
      <w:r>
        <w:rPr>
          <w:noProof/>
        </w:rPr>
        <w:drawing>
          <wp:inline distT="0" distB="0" distL="0" distR="0" wp14:anchorId="5C8C099A" wp14:editId="7ABED062">
            <wp:extent cx="5612130" cy="4199255"/>
            <wp:effectExtent l="0" t="0" r="7620" b="0"/>
            <wp:docPr id="149830362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03621" name="Imagem 1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9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15BD6" w14:textId="35556F0B" w:rsidR="003D5D6F" w:rsidRPr="003D5D6F" w:rsidRDefault="003D5D6F" w:rsidP="003D5D6F">
      <w:pPr>
        <w:pStyle w:val="Legenda"/>
        <w:rPr>
          <w:lang w:val="pt-BR"/>
        </w:rPr>
      </w:pPr>
      <w:r w:rsidRPr="00302952">
        <w:rPr>
          <w:lang w:val="pt-BR"/>
        </w:rPr>
        <w:t xml:space="preserve">Figura </w:t>
      </w:r>
      <w:r>
        <w:fldChar w:fldCharType="begin"/>
      </w:r>
      <w:r w:rsidRPr="00302952">
        <w:rPr>
          <w:lang w:val="pt-BR"/>
        </w:rPr>
        <w:instrText xml:space="preserve"> SEQ Figura \* ARABIC </w:instrText>
      </w:r>
      <w:r>
        <w:fldChar w:fldCharType="separate"/>
      </w:r>
      <w:r w:rsidR="00302952">
        <w:rPr>
          <w:noProof/>
          <w:lang w:val="pt-BR"/>
        </w:rPr>
        <w:t>2</w:t>
      </w:r>
      <w:r>
        <w:fldChar w:fldCharType="end"/>
      </w:r>
      <w:r w:rsidRPr="00302952">
        <w:rPr>
          <w:lang w:val="pt-BR"/>
        </w:rPr>
        <w:t>Diagrama do processo</w:t>
      </w:r>
    </w:p>
    <w:p w14:paraId="732EBFFB" w14:textId="20D97DDE" w:rsidR="003D5D6F" w:rsidRPr="003D5D6F" w:rsidRDefault="003D5D6F" w:rsidP="003D5D6F">
      <w:pPr>
        <w:rPr>
          <w:b/>
          <w:bCs/>
          <w:lang w:val="pt-BR"/>
        </w:rPr>
      </w:pPr>
      <w:r w:rsidRPr="00302952">
        <w:rPr>
          <w:b/>
          <w:bCs/>
          <w:lang w:val="pt-BR"/>
        </w:rPr>
        <w:t>Considerações:</w:t>
      </w:r>
    </w:p>
    <w:p w14:paraId="3C9A1254" w14:textId="77777777" w:rsidR="003D5D6F" w:rsidRPr="003D5D6F" w:rsidRDefault="003D5D6F" w:rsidP="003D5D6F">
      <w:pPr>
        <w:numPr>
          <w:ilvl w:val="0"/>
          <w:numId w:val="6"/>
        </w:numPr>
        <w:rPr>
          <w:lang w:val="pt-BR"/>
        </w:rPr>
      </w:pPr>
      <w:r w:rsidRPr="003D5D6F">
        <w:rPr>
          <w:lang w:val="pt-BR"/>
        </w:rPr>
        <w:lastRenderedPageBreak/>
        <w:t>Durante o ciclo de vida da requisição, os dados são processados sem bloquear a interface do usuário, permitindo que ele continue utilizando o sistema enquanto a requisição é processada em segundo plano.</w:t>
      </w:r>
    </w:p>
    <w:p w14:paraId="7DBDF050" w14:textId="77777777" w:rsidR="003D5D6F" w:rsidRPr="003D5D6F" w:rsidRDefault="003D5D6F" w:rsidP="003D5D6F">
      <w:pPr>
        <w:numPr>
          <w:ilvl w:val="0"/>
          <w:numId w:val="6"/>
        </w:numPr>
        <w:rPr>
          <w:lang w:val="pt-BR"/>
        </w:rPr>
      </w:pPr>
      <w:r w:rsidRPr="003D5D6F">
        <w:rPr>
          <w:lang w:val="pt-BR"/>
        </w:rPr>
        <w:t>A manipulação das respostas e erros deve ser sempre bem tratada, para garantir a robustez da aplicação.</w:t>
      </w:r>
    </w:p>
    <w:p w14:paraId="7AB9180F" w14:textId="77777777" w:rsidR="003D5D6F" w:rsidRPr="003D5D6F" w:rsidRDefault="003D5D6F" w:rsidP="003D5D6F">
      <w:r w:rsidRPr="003D5D6F">
        <w:rPr>
          <w:lang w:val="pt-BR"/>
        </w:rPr>
        <w:t xml:space="preserve">Por favor, certifiquem-se de revisar o código em seus módulos para garantir que todos os fluxos de requisição estão configurados corretamente. </w:t>
      </w:r>
      <w:r w:rsidRPr="003D5D6F">
        <w:t>Qualquer dúvida, estou à disposição.</w:t>
      </w:r>
    </w:p>
    <w:p w14:paraId="7BF82591" w14:textId="5503EFF3" w:rsidR="003D5D6F" w:rsidRPr="003D5D6F" w:rsidRDefault="003D5D6F" w:rsidP="003D5D6F">
      <w:pPr>
        <w:rPr>
          <w:lang w:val="pt-BR"/>
        </w:rPr>
      </w:pPr>
      <w:r w:rsidRPr="003D5D6F">
        <w:rPr>
          <w:lang w:val="pt-BR"/>
        </w:rPr>
        <w:t>Atenciosamente,</w:t>
      </w:r>
      <w:r>
        <w:rPr>
          <w:lang w:val="pt-BR"/>
        </w:rPr>
        <w:br/>
        <w:t>Iago Machado</w:t>
      </w:r>
    </w:p>
    <w:sectPr w:rsidR="003D5D6F" w:rsidRPr="003D5D6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A7295"/>
    <w:multiLevelType w:val="hybridMultilevel"/>
    <w:tmpl w:val="FEE40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885"/>
    <w:multiLevelType w:val="multilevel"/>
    <w:tmpl w:val="E146F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F23CE6"/>
    <w:multiLevelType w:val="multilevel"/>
    <w:tmpl w:val="163C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67E4D"/>
    <w:multiLevelType w:val="hybridMultilevel"/>
    <w:tmpl w:val="4C3E5F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15759A"/>
    <w:multiLevelType w:val="multilevel"/>
    <w:tmpl w:val="C5F8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557AA8"/>
    <w:multiLevelType w:val="multilevel"/>
    <w:tmpl w:val="E146F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3860811">
    <w:abstractNumId w:val="1"/>
  </w:num>
  <w:num w:numId="2" w16cid:durableId="1654214477">
    <w:abstractNumId w:val="0"/>
  </w:num>
  <w:num w:numId="3" w16cid:durableId="2054498374">
    <w:abstractNumId w:val="3"/>
  </w:num>
  <w:num w:numId="4" w16cid:durableId="275061546">
    <w:abstractNumId w:val="5"/>
  </w:num>
  <w:num w:numId="5" w16cid:durableId="155615200">
    <w:abstractNumId w:val="2"/>
  </w:num>
  <w:num w:numId="6" w16cid:durableId="1823617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0B"/>
    <w:rsid w:val="001B2542"/>
    <w:rsid w:val="00302952"/>
    <w:rsid w:val="00314C25"/>
    <w:rsid w:val="003D5D6F"/>
    <w:rsid w:val="005D0EB4"/>
    <w:rsid w:val="007F5ED7"/>
    <w:rsid w:val="00846A0B"/>
    <w:rsid w:val="00D11564"/>
    <w:rsid w:val="00D2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DC10"/>
  <w15:chartTrackingRefBased/>
  <w15:docId w15:val="{B38A0B21-C74F-498F-89BD-98242A1D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6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46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6A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6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6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6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6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6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6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6A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46A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6A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6A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6A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6A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6A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6A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6A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46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6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6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46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46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46A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46A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46A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6A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6A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46A0B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3D5D6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3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 MACHADO GOMES</dc:creator>
  <cp:keywords/>
  <dc:description/>
  <cp:lastModifiedBy>IAGO  MACHADO GOMES</cp:lastModifiedBy>
  <cp:revision>3</cp:revision>
  <dcterms:created xsi:type="dcterms:W3CDTF">2024-09-16T15:22:00Z</dcterms:created>
  <dcterms:modified xsi:type="dcterms:W3CDTF">2024-09-16T20:50:00Z</dcterms:modified>
</cp:coreProperties>
</file>