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Manual de Instalação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necessários para a execução do software são: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1.8 ou +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MySql5.6.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Primeira instância de execução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execução do software independente no ambiente, é necessário criar o banco de dados para que o Hibernate efetue a mapeação das entidades.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seu Login e Senha no arquivo: application.properties localizado em: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HOME/GerenciamentoDeEndereços/gerenciamentoEndereco/src/main/resources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Confira também em qual porta o MySql está rodando, por padrão, está configurado a 3306.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apenas a criação do DataBase, auxiliarei a executar por linha de comando.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com seu acesso no prompt de comando do MySql e execute o comando: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gerenciamentoEndereco;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podemos chamar o main da aplicação, pode ser executado pela IDE ou por linha de comando, caminhe até o diretório: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HOME\GerenciamentoDeEndereços\gerenciamentoEndereco\src\main\java\br\com\dominio\gerenciamentoEndereco\br\com\dominio\gerenciamentoEndereco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execute: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ApplicationStart.class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