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701"/>
        <w:jc w:val="center"/>
      </w:pPr>
      <w:r>
        <w:rPr>
          <w:b/>
        </w:rPr>
        <w:t>FATEC DE VOTORANTIM</w:t>
        <w:br/>
        <w:t>CURSO DE DESENVOLVIMENTO DE SOFTWARE E MULTIPLATAFORMA</w:t>
      </w:r>
    </w:p>
    <w:p>
      <w:pPr>
        <w:spacing w:before="0" w:after="3402"/>
        <w:jc w:val="center"/>
      </w:pPr>
      <w:r>
        <w:rPr>
          <w:b/>
        </w:rPr>
        <w:t>EDUARDO KAMO</w:t>
        <w:br/>
        <w:t>FERNANDO RIBEIRO</w:t>
        <w:br/>
        <w:t>IAGO YURI</w:t>
        <w:br/>
        <w:t>LUCAS CONSANI</w:t>
      </w:r>
    </w:p>
    <w:p>
      <w:pPr>
        <w:spacing w:before="0" w:after="4535"/>
        <w:jc w:val="center"/>
      </w:pPr>
      <w:r>
        <w:rPr>
          <w:b/>
        </w:rPr>
        <w:t>ESTUDO TÉCNICO: MINERAÇÃO DE DADOS EM E-COMMERCE</w:t>
        <w:br/>
        <w:t>COM ARQUITETURA DE INTEGRAÇÃO</w:t>
      </w:r>
    </w:p>
    <w:p>
      <w:pPr>
        <w:spacing w:before="3402" w:after="0"/>
        <w:jc w:val="center"/>
      </w:pPr>
      <w:r>
        <w:rPr>
          <w:b/>
        </w:rPr>
        <w:t>VOTORANTIM</w:t>
        <w:br/>
        <w:t>2026</w:t>
      </w:r>
    </w:p>
    <w:p>
      <w:r>
        <w:br w:type="page"/>
      </w:r>
    </w:p>
    <w:p>
      <w:pPr>
        <w:spacing w:before="0" w:after="3402"/>
        <w:jc w:val="center"/>
      </w:pPr>
      <w:r>
        <w:rPr>
          <w:b/>
        </w:rPr>
        <w:t>EDUARDO KAMO</w:t>
        <w:br/>
        <w:t>FERNANDO RIBEIRO</w:t>
        <w:br/>
        <w:t>IAGO YURI</w:t>
        <w:br/>
        <w:t>LUCAS CONSANI</w:t>
      </w:r>
    </w:p>
    <w:p>
      <w:pPr>
        <w:spacing w:before="0" w:after="2268"/>
        <w:jc w:val="center"/>
      </w:pPr>
      <w:r>
        <w:rPr>
          <w:b/>
        </w:rPr>
        <w:t>ESTUDO TÉCNICO: MINERAÇÃO DE DADOS EM E-COMMERCE</w:t>
        <w:br/>
        <w:t>COM ARQUITETURA DE INTEGRAÇÃO</w:t>
      </w:r>
    </w:p>
    <w:p>
      <w:pPr>
        <w:spacing w:line="240" w:lineRule="auto"/>
        <w:ind w:left="4535"/>
        <w:jc w:val="both"/>
      </w:pPr>
      <w:r>
        <w:rPr>
          <w:sz w:val="20"/>
        </w:rPr>
        <w:t>Trabalho de análise de caso apresentado à disciplina de Mineração de Dados do curso de Desenvolvimento de Software e Multiplataforma da FATEC de Votorantim, como requisito parcial para avaliação e aprovação.</w:t>
        <w:br/>
        <w:br/>
        <w:t>Tutor: Prof. Benir Falcão Pistille</w:t>
      </w:r>
    </w:p>
    <w:p>
      <w:pPr>
        <w:spacing w:before="4535" w:after="0"/>
        <w:jc w:val="center"/>
      </w:pPr>
      <w:r>
        <w:rPr>
          <w:b/>
        </w:rPr>
        <w:t>VOTORANTIM</w:t>
        <w:br/>
        <w:t>2026</w:t>
      </w:r>
    </w:p>
    <w:p>
      <w:r>
        <w:br w:type="page"/>
      </w:r>
    </w:p>
    <w:p>
      <w:pPr>
        <w:spacing w:before="480" w:after="240"/>
      </w:pPr>
      <w:r>
        <w:rPr>
          <w:b/>
        </w:rPr>
        <w:t>1. INTRODUÇÃO</w:t>
      </w:r>
    </w:p>
    <w:p>
      <w:pPr>
        <w:ind w:firstLine="709"/>
      </w:pPr>
      <w:r>
        <w:t>No atual cenário de hiperconectividade, o volume de dados gerados no comércio eletrônico (Big Data) tornou-se a espinha dorsal para a tomada de decisões estratégicas. O processo de Mineração de Dados (Data Mining) transcende a simples análise estatística; ele utiliza algoritmos de aprendizado de máquina para extrair padrões ocultos, prever tendências e otimizar processos em larga escala.</w:t>
      </w:r>
    </w:p>
    <w:p>
      <w:pPr>
        <w:ind w:firstLine="709"/>
      </w:pPr>
      <w:r>
        <w:t>O presente estudo desenvolve a análise da "E-Shop Inteligente", uma empresa fictícia, porém estruturada sob paradigmas reais de mercado, que adota uma arquitetura em camadas. Esta arquitetura utiliza orquestração via Kubernetes, integrações com IA Generativa (OpenAI), Processamento de Linguagem Natural (Hugging Face) e serviços de infraestrutura em nuvem (Cloud ML). O objetivo deste documento é expandir a resolução do estudo de caso original com fundamentação teórica sólida e paralelos mercadológicos reais, respondendo às 10 diretrizes estratégicas propostas.</w:t>
      </w:r>
    </w:p>
    <w:p>
      <w:pPr>
        <w:spacing w:before="480" w:after="240"/>
      </w:pPr>
      <w:r>
        <w:rPr>
          <w:b/>
        </w:rPr>
        <w:t>2. ANÁLISE ESTRATÉGICA E APLICAÇÃO DE MERCADO</w:t>
      </w:r>
    </w:p>
    <w:p>
      <w:pPr>
        <w:ind w:firstLine="709"/>
      </w:pPr>
      <w:r>
        <w:t>A seguir, apresentamos a resposta técnica para cada uma das dez questões levantadas no estudo de base, complementadas com benchmarks e exemplos reais da indústria tecnológica e de varejo.</w:t>
      </w:r>
    </w:p>
    <w:p>
      <w:pPr>
        <w:spacing w:before="480" w:after="240"/>
      </w:pPr>
      <w:r>
        <w:rPr>
          <w:b/>
        </w:rPr>
        <w:t>2.1 Personalização e Análise de Sentimentos</w:t>
      </w:r>
    </w:p>
    <w:p>
      <w:pPr>
        <w:ind w:firstLine="709"/>
      </w:pPr>
      <w:r>
        <w:t>A integração entre Hugging Face (NLP) e modelos de recomendação (Cloud ML) permite a transição de um modelo de "Filtragem Colaborativa" simples para uma "Recomendação Baseada em Conteúdo e Sentimento". O Hugging Face processa o corpus textual de avaliações, extraindo a polaridade (positiva/negativa). Esses dados alimentam os embeddings no Cloud ML.</w:t>
      </w:r>
    </w:p>
    <w:p>
      <w:pPr>
        <w:spacing w:before="120" w:after="240" w:line="240" w:lineRule="auto"/>
        <w:ind w:left="1134" w:right="0"/>
      </w:pPr>
      <w:r>
        <w:rPr>
          <w:b/>
          <w:sz w:val="20"/>
        </w:rPr>
        <w:t xml:space="preserve">Exemplo de Mercado: </w:t>
      </w:r>
      <w:r>
        <w:rPr>
          <w:sz w:val="20"/>
        </w:rPr>
        <w:t>A Amazon utiliza arquiteturas similares onde produtos com altas vendas, mas com declínio recente em sentimento de reviews (ex: um lote defeituoso), são automaticamente penalizados no algoritmo de recomendação (A9), evitando danos à experiência do cliente.</w:t>
      </w:r>
    </w:p>
    <w:p>
      <w:pPr>
        <w:spacing w:before="480" w:after="240"/>
      </w:pPr>
      <w:r>
        <w:rPr>
          <w:b/>
        </w:rPr>
        <w:t>2.2 Engajamento do Cliente e Conteúdo Dinâmico</w:t>
      </w:r>
    </w:p>
    <w:p>
      <w:pPr>
        <w:ind w:firstLine="709"/>
      </w:pPr>
      <w:r>
        <w:t>A OpenAI API (GPT-4) desempenha papel central na personalização da jornada. Diferente de fluxos estáticos, ela pode reescrever copywritings de e-mail marketing e descrições de produtos na página de busca, baseando-se no histórico semântico do cliente.</w:t>
      </w:r>
    </w:p>
    <w:p>
      <w:pPr>
        <w:spacing w:before="120" w:after="240" w:line="240" w:lineRule="auto"/>
        <w:ind w:left="1134" w:right="0"/>
      </w:pPr>
      <w:r>
        <w:rPr>
          <w:b/>
          <w:sz w:val="20"/>
        </w:rPr>
        <w:t xml:space="preserve">Exemplo de Mercado: </w:t>
      </w:r>
      <w:r>
        <w:rPr>
          <w:sz w:val="20"/>
        </w:rPr>
        <w:t>A varejista Sephora e plataformas como Netflix utilizam Dynamic Content Generation. A Netflix, por exemplo, gera capas (artworks) diferentes para o mesmo filme dependendo do histórico do usuário; da mesma forma, a API da OpenAI pode destacar "durabilidade" para um cliente e "design" para outro, maximizando a conversão no funil.</w:t>
      </w:r>
    </w:p>
    <w:p>
      <w:pPr>
        <w:spacing w:before="480" w:after="240"/>
      </w:pPr>
      <w:r>
        <w:rPr>
          <w:b/>
        </w:rPr>
        <w:t>2.3 Otimização Dinâmica de Preços (Dynamic Pricing)</w:t>
      </w:r>
    </w:p>
    <w:p>
      <w:pPr>
        <w:ind w:firstLine="709"/>
      </w:pPr>
      <w:r>
        <w:t>Modelos executados no Cloud ML aplicam algoritmos de regressão e aprendizado por reforço (Reinforcement Learning). Eles capturam sinais do Data Mining App, como o estoque atual, horário do dia, e tráfego na página do produto. O monitoramento contínuo dessa elasticidade é feito via Grafana.</w:t>
      </w:r>
    </w:p>
    <w:p>
      <w:pPr>
        <w:spacing w:before="120" w:after="240" w:line="240" w:lineRule="auto"/>
        <w:ind w:left="1134" w:right="0"/>
      </w:pPr>
      <w:r>
        <w:rPr>
          <w:b/>
          <w:sz w:val="20"/>
        </w:rPr>
        <w:t xml:space="preserve">Exemplo de Mercado: </w:t>
      </w:r>
      <w:r>
        <w:rPr>
          <w:sz w:val="20"/>
        </w:rPr>
        <w:t>A Uber (com o Surge Pricing) e o Mercado Livre utilizam algoritmos de precificação dinâmica. A Amazon, notavelmente, altera os preços de seus produtos milhões de vezes por dia. Modelos em nuvem garantem que a empresa permaneça competitiva sem sacrificar a margem de lucro em períodos de alta conversão.</w:t>
      </w:r>
    </w:p>
    <w:p>
      <w:pPr>
        <w:spacing w:before="480" w:after="240"/>
      </w:pPr>
      <w:r>
        <w:rPr>
          <w:b/>
        </w:rPr>
        <w:t>2.4 Identificação de Tendências (Trend Forecasting)</w:t>
      </w:r>
    </w:p>
    <w:p>
      <w:pPr>
        <w:ind w:firstLine="709"/>
      </w:pPr>
      <w:r>
        <w:t>O uso de Extração de Entidades Nomeadas (NER) via Hugging Face sobre dados não estruturados de social listening (Twitter/X, TikTok), pareado com as buscas semânticas na loja (OpenAI Embeddings), identifica o "gap" entre o que o público quer e o que a loja oferece.</w:t>
      </w:r>
    </w:p>
    <w:p>
      <w:pPr>
        <w:spacing w:before="120" w:after="240" w:line="240" w:lineRule="auto"/>
        <w:ind w:left="1134" w:right="0"/>
      </w:pPr>
      <w:r>
        <w:rPr>
          <w:b/>
          <w:sz w:val="20"/>
        </w:rPr>
        <w:t xml:space="preserve">Exemplo de Mercado: </w:t>
      </w:r>
      <w:r>
        <w:rPr>
          <w:sz w:val="20"/>
        </w:rPr>
        <w:t>A Shein é o maior benchmark atual neste quesito. Eles automatizaram o web scraping e NLP em redes sociais para detectar micro-tendências de moda antes da concorrência, reduzindo o tempo de design para produção a uma fração do modelo tradicional de varejo.</w:t>
      </w:r>
    </w:p>
    <w:p>
      <w:pPr>
        <w:spacing w:before="480" w:after="240"/>
      </w:pPr>
      <w:r>
        <w:rPr>
          <w:b/>
        </w:rPr>
        <w:t>2.5 Gestão de Estoque e Previsão de Demanda</w:t>
      </w:r>
    </w:p>
    <w:p>
      <w:pPr>
        <w:ind w:firstLine="709"/>
      </w:pPr>
      <w:r>
        <w:t>Modelos de séries temporais (como ARIMA avançado ou LSTMs em Redes Neurais) no Cloud ML preveem picos sazonais e locais. A orquestração pelo Kubernetes é vital porque permite que o poder de processamento acompanhe os spikes de tráfego, escalando os pods de inferência para evitar downtimes ou falsas predições durante, por exemplo, uma Black Friday.</w:t>
      </w:r>
    </w:p>
    <w:p>
      <w:pPr>
        <w:spacing w:before="120" w:after="240" w:line="240" w:lineRule="auto"/>
        <w:ind w:left="1134" w:right="0"/>
      </w:pPr>
      <w:r>
        <w:rPr>
          <w:b/>
          <w:sz w:val="20"/>
        </w:rPr>
        <w:t xml:space="preserve">Exemplo de Mercado: </w:t>
      </w:r>
      <w:r>
        <w:rPr>
          <w:sz w:val="20"/>
        </w:rPr>
        <w:t>O Walmart utiliza mineração de dados correlacionando dados meteorológicos com hábitos de consumo (ex: descobrindo a famosa correlação de alta venda de Pop-Tarts de morango antes de furacões), permitindo alocação estratégica de inventário por região.</w:t>
      </w:r>
    </w:p>
    <w:p>
      <w:pPr>
        <w:spacing w:before="480" w:after="240"/>
      </w:pPr>
      <w:r>
        <w:rPr>
          <w:b/>
        </w:rPr>
        <w:t>2.6 Detecção de Fraudes e Atividades Maliciosas</w:t>
      </w:r>
    </w:p>
    <w:p>
      <w:pPr>
        <w:ind w:firstLine="709"/>
      </w:pPr>
      <w:r>
        <w:t>Além de transações baseadas em cartão (fraudes financeiras detectadas por modelos de classificação), os modelos de PLN conseguem detectar Review Bombing (avaliações falsas em massa) ou Account Takeovers (roubo de contas), analisando velocidade de digitação e padrões linguísticos gerados por bots, criando um bloqueio na camada do API Gateway.</w:t>
      </w:r>
    </w:p>
    <w:p>
      <w:pPr>
        <w:spacing w:before="120" w:after="240" w:line="240" w:lineRule="auto"/>
        <w:ind w:left="1134" w:right="0"/>
      </w:pPr>
      <w:r>
        <w:rPr>
          <w:b/>
          <w:sz w:val="20"/>
        </w:rPr>
        <w:t xml:space="preserve">Exemplo de Mercado: </w:t>
      </w:r>
      <w:r>
        <w:rPr>
          <w:sz w:val="20"/>
        </w:rPr>
        <w:t>Sistemas de pagamento como PayPal e Mercado Pago utilizam Graph Neural Networks (Redes Neurais em Grafos) para mineração de relacionamentos, detectando anéis de fraude complexos onde bots criam múltiplas contas para abusar de cupons promocionais.</w:t>
      </w:r>
    </w:p>
    <w:p>
      <w:pPr>
        <w:spacing w:before="480" w:after="240"/>
      </w:pPr>
      <w:r>
        <w:rPr>
          <w:b/>
        </w:rPr>
        <w:t>2.7 Melhoria da Experiência do Usuário (UX)</w:t>
      </w:r>
    </w:p>
    <w:p>
      <w:pPr>
        <w:ind w:firstLine="709"/>
      </w:pPr>
      <w:r>
        <w:t>O Data Mining identifica "Gargalos de UX" (como abandono de carrinho na etapa de frete) através do processamento de clickstreams. Ao aplicar testes A/B suportados por IA, o sistema ajusta botões e interfaces dinamicamente, comprovando o impacto pela taxa de conversão.</w:t>
      </w:r>
    </w:p>
    <w:p>
      <w:pPr>
        <w:spacing w:before="120" w:after="240" w:line="240" w:lineRule="auto"/>
        <w:ind w:left="1134" w:right="0"/>
      </w:pPr>
      <w:r>
        <w:rPr>
          <w:b/>
          <w:sz w:val="20"/>
        </w:rPr>
        <w:t xml:space="preserve">Exemplo de Mercado: </w:t>
      </w:r>
      <w:r>
        <w:rPr>
          <w:sz w:val="20"/>
        </w:rPr>
        <w:t>O Booking.com executa milhares de testes A/B simultâneos diariamente. Suas decisões de interface não são baseadas na intuição de designers, mas unicamente nos dados minerados do comportamento do usuário.</w:t>
      </w:r>
    </w:p>
    <w:p>
      <w:pPr>
        <w:spacing w:before="480" w:after="240"/>
      </w:pPr>
      <w:r>
        <w:rPr>
          <w:b/>
        </w:rPr>
        <w:t>2.8 Expansão de Mercado e Geo-Targeting</w:t>
      </w:r>
    </w:p>
    <w:p>
      <w:pPr>
        <w:ind w:firstLine="709"/>
      </w:pPr>
      <w:r>
        <w:t>Algoritmos de clusterização (K-Means) ajudam a mapear regiões geográficas com alto potencial inexplorado. A OpenAI pode traduzir não só o idioma, mas adaptar culturalmente o tom das campanhas.</w:t>
      </w:r>
    </w:p>
    <w:p>
      <w:pPr>
        <w:spacing w:before="120" w:after="240" w:line="240" w:lineRule="auto"/>
        <w:ind w:left="1134" w:right="0"/>
      </w:pPr>
      <w:r>
        <w:rPr>
          <w:b/>
          <w:sz w:val="20"/>
        </w:rPr>
        <w:t xml:space="preserve">Exemplo de Mercado: </w:t>
      </w:r>
      <w:r>
        <w:rPr>
          <w:sz w:val="20"/>
        </w:rPr>
        <w:t>Quando a Shopee expandiu no Brasil, a mineração de dados revelou a importância tática de gamificação e cupons de frete grátis, adaptando toda sua arquitetura promocional asiática para os fortes comportamentos de consumo do público latino.</w:t>
      </w:r>
    </w:p>
    <w:p>
      <w:pPr>
        <w:spacing w:before="480" w:after="240"/>
      </w:pPr>
      <w:r>
        <w:rPr>
          <w:b/>
        </w:rPr>
        <w:t>2.9 Monitoramento Proativo e Resiliência</w:t>
      </w:r>
    </w:p>
    <w:p>
      <w:pPr>
        <w:ind w:firstLine="709"/>
      </w:pPr>
      <w:r>
        <w:t>O ecossistema Prometheus/Grafana atua na Observabilidade. Métricas como requisições por segundo (RPS) da API da OpenAI ou tempo de resposta do Hugging Face disparam alertas. Isso previne que o Data Mining App sofra de "cascata de falhas" (cascading failures).</w:t>
      </w:r>
    </w:p>
    <w:p>
      <w:pPr>
        <w:spacing w:before="120" w:after="240" w:line="240" w:lineRule="auto"/>
        <w:ind w:left="1134" w:right="0"/>
      </w:pPr>
      <w:r>
        <w:rPr>
          <w:b/>
          <w:sz w:val="20"/>
        </w:rPr>
        <w:t xml:space="preserve">Exemplo de Mercado: </w:t>
      </w:r>
      <w:r>
        <w:rPr>
          <w:sz w:val="20"/>
        </w:rPr>
        <w:t>Bancos digitais, como o Nubank, baseiam 100% de sua arquitetura de microserviços em telemetria avançada via Prometheus e Grafana, garantindo que anomalias sejam corrigidas automaticamente pelo Kubernetes (Auto-Healing) antes que o usuário final perceba qualquer lentidão.</w:t>
      </w:r>
    </w:p>
    <w:p>
      <w:pPr>
        <w:spacing w:before="480" w:after="240"/>
      </w:pPr>
      <w:r>
        <w:rPr>
          <w:b/>
        </w:rPr>
        <w:t>2.10 Sustentabilidade e Logística Verde</w:t>
      </w:r>
    </w:p>
    <w:p>
      <w:pPr>
        <w:ind w:firstLine="709"/>
      </w:pPr>
      <w:r>
        <w:t>A mineração de dados logísticos (algoritmos genéticos ou roteamento heurístico) minimiza a quilometragem das frotas de entrega (Last-Mile Delivery). Além disso, a IA pode analisar o portfólio de produtos e calcular a pegada de carbono geral baseada na cadeia de fornecedores.</w:t>
      </w:r>
    </w:p>
    <w:p>
      <w:pPr>
        <w:spacing w:before="120" w:after="240" w:line="240" w:lineRule="auto"/>
        <w:ind w:left="1134" w:right="0"/>
      </w:pPr>
      <w:r>
        <w:rPr>
          <w:b/>
          <w:sz w:val="20"/>
        </w:rPr>
        <w:t xml:space="preserve">Exemplo de Mercado: </w:t>
      </w:r>
      <w:r>
        <w:rPr>
          <w:sz w:val="20"/>
        </w:rPr>
        <w:t>O compromisso "Climate Pledge" da Amazon utiliza pesados modelos de Machine Learning não apenas para roteirização otimizada, mas para o "Frustration-Free Packaging", algoritmos que calculam a caixa exata e com menor uso de plástico para embalar múltiplos itens, reduzindo emissões.</w:t>
      </w:r>
    </w:p>
    <w:p>
      <w:pPr>
        <w:spacing w:before="480" w:after="240"/>
      </w:pPr>
      <w:r>
        <w:rPr>
          <w:b/>
        </w:rPr>
        <w:t>3. CONCLUSÃO</w:t>
      </w:r>
    </w:p>
    <w:p>
      <w:pPr>
        <w:ind w:firstLine="709"/>
      </w:pPr>
      <w:r>
        <w:t>A arquitetura proposta demonstra a maturidade técnica exigida no comércio eletrônico contemporâneo. A adoção de ferramentas como Kubernetes e Cloud ML assegura escalabilidade, enquanto as soluções de IA (Hugging Face e OpenAI) proporcionam capacidade analítica e generativa inigualáveis.</w:t>
      </w:r>
    </w:p>
    <w:p>
      <w:pPr>
        <w:ind w:firstLine="709"/>
      </w:pPr>
      <w:r>
        <w:t>O aprofundamento das dez diretrizes, ancorado em estudos de caso reais de gigantes da indústria tecnológica, ratifica que a extração de insights via mineração de dados transcende a TI. Trata-se do núcleo estratégico do negócio, impactando diretamente a receita, a rentabilidade (através de precificação e logística otimizada) e a sustentabilidade a longo prazo.</w:t>
      </w:r>
    </w:p>
    <w:p>
      <w:r>
        <w:br w:type="page"/>
      </w:r>
    </w:p>
    <w:p>
      <w:pPr>
        <w:spacing w:before="480" w:after="240"/>
      </w:pPr>
      <w:r>
        <w:rPr>
          <w:b/>
        </w:rPr>
        <w:t>4. REFERÊNCIAS</w:t>
      </w:r>
    </w:p>
    <w:p>
      <w:pPr>
        <w:spacing w:line="240" w:lineRule="auto" w:after="240"/>
        <w:ind w:left="0" w:firstLine="0"/>
      </w:pPr>
      <w:r>
        <w:t>PISTILLE, B. F. Estudo Técnico: Mineração de Dados - E-COMMERCE. Votorantim: FATEC, 2026.</w:t>
      </w:r>
    </w:p>
    <w:p>
      <w:pPr>
        <w:spacing w:line="240" w:lineRule="auto" w:after="240"/>
        <w:ind w:left="0" w:firstLine="0"/>
      </w:pPr>
      <w:r>
        <w:t>KOTLER, P.; KARTAJAYA, H.; SETIAWAN, I. Marketing 4.0: Do Tradicional ao Digital. Rio de Janeiro: Sextante, 2017.</w:t>
      </w:r>
    </w:p>
    <w:p>
      <w:pPr>
        <w:spacing w:line="240" w:lineRule="auto" w:after="240"/>
        <w:ind w:left="0" w:firstLine="0"/>
      </w:pPr>
      <w:r>
        <w:t>PROVOST, F.; FAWCETT, T. Data Science para Negócios: O que você precisa saber sobre mineração de dados e pensamento analítico de dados. Rio de Janeiro: Alta Books, 2016.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