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1FFDC" w14:textId="77777777" w:rsidR="000F49B1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Introdução</w:t>
      </w:r>
    </w:p>
    <w:p w14:paraId="40717D4E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5CE0DFC4" w14:textId="7C293E45" w:rsidR="000F49B1" w:rsidRDefault="00AB3B17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t xml:space="preserve">A Norma de Segurança da Informação N-SI-005-SGCI complementa a Política Geral de Segurança da Informação do </w:t>
      </w:r>
      <w:r>
        <w:rPr>
          <w:rStyle w:val="MdStrong"/>
          <w:b w:val="0"/>
          <w:bCs w:val="0"/>
        </w:rPr>
        <w:t>Sistema de Gestão e Capital Intelectual (SGCI)</w:t>
      </w:r>
      <w:r>
        <w:t xml:space="preserve">, definindo as diretrizes para utilização dos serviços de e-mail e comunicadores instantâneos fornecidos pela </w:t>
      </w:r>
      <w:r>
        <w:rPr>
          <w:rStyle w:val="MdStrong"/>
          <w:b w:val="0"/>
          <w:bCs w:val="0"/>
        </w:rPr>
        <w:t>Empresa de Caminhões</w:t>
      </w:r>
      <w:r w:rsidR="00000000">
        <w:rPr>
          <w:rFonts w:ascii="Arial" w:eastAsia="Arial" w:hAnsi="Arial" w:cs="Arial"/>
        </w:rPr>
        <w:t>.</w:t>
      </w:r>
    </w:p>
    <w:p w14:paraId="39F55884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14519287" w14:textId="77777777" w:rsidR="000F49B1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Propósito</w:t>
      </w:r>
    </w:p>
    <w:p w14:paraId="186EFEF7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75380CDD" w14:textId="57F424B4" w:rsidR="000F49B1" w:rsidRDefault="00AB3B17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t xml:space="preserve">Estabelecer diretrizes para utilização segura dos serviços de e-mail e comunicadores instantâneos fornecidos pela </w:t>
      </w:r>
      <w:r>
        <w:rPr>
          <w:rStyle w:val="MdStrong"/>
          <w:b w:val="0"/>
          <w:bCs w:val="0"/>
        </w:rPr>
        <w:t>Empresa de Caminhões</w:t>
      </w:r>
      <w:r>
        <w:t>, visando proteger as comunicações corporativas e as informações relacionadas ao SGCI</w:t>
      </w:r>
      <w:r w:rsidR="00000000">
        <w:rPr>
          <w:rFonts w:ascii="Arial" w:eastAsia="Arial" w:hAnsi="Arial" w:cs="Arial"/>
        </w:rPr>
        <w:t>.</w:t>
      </w:r>
    </w:p>
    <w:p w14:paraId="025270E7" w14:textId="77777777" w:rsidR="000F49B1" w:rsidRDefault="000F49B1">
      <w:pPr>
        <w:spacing w:after="0" w:line="240" w:lineRule="auto"/>
        <w:ind w:left="792"/>
        <w:jc w:val="both"/>
        <w:rPr>
          <w:rFonts w:ascii="Arial" w:eastAsia="Arial" w:hAnsi="Arial" w:cs="Arial"/>
        </w:rPr>
      </w:pPr>
    </w:p>
    <w:p w14:paraId="2FC1EFB6" w14:textId="77777777" w:rsidR="000F49B1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Escopo</w:t>
      </w:r>
    </w:p>
    <w:p w14:paraId="3E15EFE3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6AA0AEFB" w14:textId="77777777" w:rsidR="000F49B1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norma obedece ao escopo definido na Política Geral de Segurança da Informação.</w:t>
      </w:r>
    </w:p>
    <w:p w14:paraId="3165B305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25918682" w14:textId="77777777" w:rsidR="000F49B1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Diretrizes</w:t>
      </w:r>
    </w:p>
    <w:p w14:paraId="5AE1EBD6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28215CF1" w14:textId="77777777" w:rsidR="000F49B1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Serviço de E-Mail</w:t>
      </w:r>
    </w:p>
    <w:p w14:paraId="22F7481E" w14:textId="77777777" w:rsidR="000F49B1" w:rsidRDefault="000F49B1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03967414" w14:textId="0C4527CE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A </w:t>
      </w:r>
      <w:r>
        <w:rPr>
          <w:rStyle w:val="MdStrong"/>
          <w:b w:val="0"/>
          <w:bCs w:val="0"/>
        </w:rPr>
        <w:t>Empresa de Caminhões</w:t>
      </w:r>
      <w:r>
        <w:t xml:space="preserve"> fornece o serviço de e-mail para seus usuários autorizados exclusivamente para o desempenho de suas atividades profissionais, incluindo a comunicação sobre o SGCI</w:t>
      </w:r>
      <w:r w:rsidR="00000000">
        <w:rPr>
          <w:rFonts w:ascii="Arial" w:eastAsia="Arial" w:hAnsi="Arial" w:cs="Arial"/>
          <w:color w:val="000000"/>
        </w:rPr>
        <w:t>;</w:t>
      </w:r>
    </w:p>
    <w:p w14:paraId="3DEFDA30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359242BF" w14:textId="1ED16764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Não é permitido o uso de qualquer serviço de e-mail que não seja o oficialmente fornecido pela </w:t>
      </w:r>
      <w:r>
        <w:rPr>
          <w:rStyle w:val="MdStrong"/>
          <w:b w:val="0"/>
          <w:bCs w:val="0"/>
        </w:rPr>
        <w:t>Empresa de Caminhões</w:t>
      </w:r>
      <w:r>
        <w:t xml:space="preserve"> para fins corporativos</w:t>
      </w:r>
      <w:r w:rsidR="00000000">
        <w:rPr>
          <w:rFonts w:ascii="Arial" w:eastAsia="Arial" w:hAnsi="Arial" w:cs="Arial"/>
          <w:color w:val="000000"/>
        </w:rPr>
        <w:t>;</w:t>
      </w:r>
    </w:p>
    <w:p w14:paraId="47177506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69F146A3" w14:textId="4DACEF72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Quando o usuário fizer uso do serviço de e-mail da </w:t>
      </w:r>
      <w:r>
        <w:rPr>
          <w:rStyle w:val="MdStrong"/>
          <w:b w:val="0"/>
          <w:bCs w:val="0"/>
        </w:rPr>
        <w:t>Empresa de Caminhões</w:t>
      </w:r>
      <w:r>
        <w:t>, não é permitido</w:t>
      </w:r>
      <w:r w:rsidR="00000000">
        <w:rPr>
          <w:rFonts w:ascii="Arial" w:eastAsia="Arial" w:hAnsi="Arial" w:cs="Arial"/>
          <w:color w:val="000000"/>
        </w:rPr>
        <w:t>:</w:t>
      </w:r>
    </w:p>
    <w:p w14:paraId="682FC4C9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0B9D509A" w14:textId="71DAB00E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Utilizar do serviço de e-mail em caráter pessoal ou para fins que não sejam de interesse da </w:t>
      </w:r>
      <w:r>
        <w:rPr>
          <w:rStyle w:val="MdStrong"/>
          <w:b w:val="0"/>
          <w:bCs w:val="0"/>
        </w:rPr>
        <w:t>Empresa de Caminhões</w:t>
      </w:r>
      <w:r w:rsidR="00000000">
        <w:rPr>
          <w:rFonts w:ascii="Arial" w:eastAsia="Arial" w:hAnsi="Arial" w:cs="Arial"/>
        </w:rPr>
        <w:t>;</w:t>
      </w:r>
    </w:p>
    <w:p w14:paraId="2D29E7E8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BB27F75" w14:textId="600CB5F2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Utilizar de termos ou palavras de baixo calão na redação de mensagens</w:t>
      </w:r>
      <w:r w:rsidR="00000000">
        <w:rPr>
          <w:rFonts w:ascii="Arial" w:eastAsia="Arial" w:hAnsi="Arial" w:cs="Arial"/>
        </w:rPr>
        <w:t>;</w:t>
      </w:r>
    </w:p>
    <w:p w14:paraId="49D06C9E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BE3BD51" w14:textId="44F4043E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Enviar informação classificada como de USO INTERNO ou CONFIDENCIAL (conforme Norma de Classificação, Rotulagem e Manuseio da Informação) para endereços eletrônicos que não fazem parte do domínio corporativo da </w:t>
      </w:r>
      <w:r>
        <w:rPr>
          <w:rStyle w:val="MdStrong"/>
          <w:b w:val="0"/>
          <w:bCs w:val="0"/>
        </w:rPr>
        <w:t>Empresa de Caminhões</w:t>
      </w:r>
      <w:r>
        <w:t>, excetuando-se quando expressamente autorizados</w:t>
      </w:r>
      <w:r w:rsidR="00000000">
        <w:rPr>
          <w:rFonts w:ascii="Arial" w:eastAsia="Arial" w:hAnsi="Arial" w:cs="Arial"/>
        </w:rPr>
        <w:t>;</w:t>
      </w:r>
    </w:p>
    <w:p w14:paraId="4AE2B70C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76953367" w14:textId="16BF50AF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Inscrever o endereço de e-mail da </w:t>
      </w:r>
      <w:r>
        <w:rPr>
          <w:rStyle w:val="MdStrong"/>
          <w:b w:val="0"/>
          <w:bCs w:val="0"/>
        </w:rPr>
        <w:t>Empresa de Caminhões</w:t>
      </w:r>
      <w:r>
        <w:t xml:space="preserve"> em listas de distribuição e grupos de discussão que não estejam relacionadas com atividades laborais ou do interesse da organização</w:t>
      </w:r>
      <w:r w:rsidR="00000000">
        <w:rPr>
          <w:rFonts w:ascii="Arial" w:eastAsia="Arial" w:hAnsi="Arial" w:cs="Arial"/>
        </w:rPr>
        <w:t>;</w:t>
      </w:r>
    </w:p>
    <w:p w14:paraId="54E1F3C6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7B51C86B" w14:textId="07058A2F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Fazer uso de qualquer técnica de falsificação ou simulação de falsa identidade e manipulação de cabeçalhos de e-mail. Qualquer tentativa, mesmo não consumada, </w:t>
      </w:r>
      <w:r>
        <w:lastRenderedPageBreak/>
        <w:t>será tratada como um incidente de segurança da informação e estará sujeita a sanções e/ou demais penalidades aplicadas conforme decisão do Comitê Gestor de Segurança da Informação</w:t>
      </w:r>
      <w:r w:rsidR="00000000">
        <w:rPr>
          <w:rFonts w:ascii="Arial" w:eastAsia="Arial" w:hAnsi="Arial" w:cs="Arial"/>
        </w:rPr>
        <w:t>;</w:t>
      </w:r>
    </w:p>
    <w:p w14:paraId="0B82BABE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142C6E4" w14:textId="33385E3F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Tentar a interceptação ou alteração do conteúdo da mensagem de outros usuários ou terceiros, a menos que devidamente autorizado</w:t>
      </w:r>
      <w:r w:rsidR="00000000">
        <w:rPr>
          <w:rFonts w:ascii="Arial" w:eastAsia="Arial" w:hAnsi="Arial" w:cs="Arial"/>
        </w:rPr>
        <w:t>;</w:t>
      </w:r>
    </w:p>
    <w:p w14:paraId="69D4F7AF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A2EF321" w14:textId="0EF993E5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Utilizar o serviço de e-mail para o envio de mensagens indesejadas (spam) ou qualquer tipo de técnica que possa levar à sobrecarga do serviço de e-mail</w:t>
      </w:r>
      <w:r w:rsidR="00000000">
        <w:rPr>
          <w:rFonts w:ascii="Arial" w:eastAsia="Arial" w:hAnsi="Arial" w:cs="Arial"/>
        </w:rPr>
        <w:t>;</w:t>
      </w:r>
    </w:p>
    <w:p w14:paraId="66320ACF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8D58E87" w14:textId="0E65A786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Usar o serviço de e-mail para disseminar ou transmitir mensagens de caráter injurioso, calunioso ou que possam ferir a legislação em vigor</w:t>
      </w:r>
      <w:r w:rsidR="00000000">
        <w:rPr>
          <w:rFonts w:ascii="Arial" w:eastAsia="Arial" w:hAnsi="Arial" w:cs="Arial"/>
        </w:rPr>
        <w:t>;</w:t>
      </w:r>
    </w:p>
    <w:p w14:paraId="23C99707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07B3B40C" w14:textId="5FA3C9A9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Usar o serviço de e-mail para o envio de mensagens cujo conteúdo incite uso de drogas, terrorismo, práticas subversivas, violência, aborto, práticas racistas, assim como qualquer outro que possa infringir a legislação vigente</w:t>
      </w:r>
      <w:r w:rsidR="00000000">
        <w:rPr>
          <w:rFonts w:ascii="Arial" w:eastAsia="Arial" w:hAnsi="Arial" w:cs="Arial"/>
        </w:rPr>
        <w:t>;</w:t>
      </w:r>
    </w:p>
    <w:p w14:paraId="140EF54C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1CE51C49" w14:textId="53E0B174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O serviço de e-mail da </w:t>
      </w:r>
      <w:r>
        <w:rPr>
          <w:rStyle w:val="MdStrong"/>
          <w:b w:val="0"/>
          <w:bCs w:val="0"/>
        </w:rPr>
        <w:t>Empresa de Caminhões</w:t>
      </w:r>
      <w:r>
        <w:t xml:space="preserve"> é continuamente monitorado, não existindo qualquer tipo de expectativa de privacidade por parte dos usuários</w:t>
      </w:r>
      <w:r w:rsidR="00000000">
        <w:rPr>
          <w:rFonts w:ascii="Arial" w:eastAsia="Arial" w:hAnsi="Arial" w:cs="Arial"/>
          <w:color w:val="000000"/>
        </w:rPr>
        <w:t>;</w:t>
      </w:r>
    </w:p>
    <w:p w14:paraId="1C7ACE6D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2E4DDE07" w14:textId="7FA47E0E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O monitoramento do serviço de e-mail da </w:t>
      </w:r>
      <w:r>
        <w:rPr>
          <w:rStyle w:val="MdStrong"/>
          <w:b w:val="0"/>
          <w:bCs w:val="0"/>
        </w:rPr>
        <w:t>Empresa de Caminhões</w:t>
      </w:r>
      <w:r>
        <w:t xml:space="preserve"> tem como objetivos proteger a organização, atestar o respeito às regras contidas nessa norma, bem como produzir evidências relativas à eventual violação das mesmas e/ou à legislação em vigor</w:t>
      </w:r>
      <w:r w:rsidR="00000000">
        <w:rPr>
          <w:rFonts w:ascii="Arial" w:eastAsia="Arial" w:hAnsi="Arial" w:cs="Arial"/>
          <w:color w:val="000000"/>
        </w:rPr>
        <w:t>;</w:t>
      </w:r>
    </w:p>
    <w:p w14:paraId="7C4B6F62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74FCEF52" w14:textId="1441A81E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Durante o monitoramento, a </w:t>
      </w:r>
      <w:r>
        <w:rPr>
          <w:rStyle w:val="MdStrong"/>
          <w:b w:val="0"/>
          <w:bCs w:val="0"/>
        </w:rPr>
        <w:t xml:space="preserve">Empresa de </w:t>
      </w:r>
      <w:r>
        <w:rPr>
          <w:rStyle w:val="MdStrong"/>
          <w:b w:val="0"/>
          <w:bCs w:val="0"/>
        </w:rPr>
        <w:t>Caminhões</w:t>
      </w:r>
      <w:r>
        <w:t xml:space="preserve"> se resguarda o direito de, sem qualquer notificação ou aviso, de monitorar, interceptar, registrar, ler, bloquear, redirecionar, retransmitir, copiar e divulgar por, ou para, pessoas autorizadas para finalidades oficiais, incluindo investigações criminais todas as mensagens enviadas ou recebidas pelos usuários através de seu serviço de e-mail</w:t>
      </w:r>
      <w:r w:rsidR="00000000">
        <w:rPr>
          <w:rFonts w:ascii="Arial" w:eastAsia="Arial" w:hAnsi="Arial" w:cs="Arial"/>
          <w:color w:val="000000"/>
        </w:rPr>
        <w:t>;</w:t>
      </w:r>
    </w:p>
    <w:p w14:paraId="26760C36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19BF2AFE" w14:textId="006D0729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bookmarkStart w:id="0" w:name="_n33gfzl3kl06" w:colFirst="0" w:colLast="0"/>
      <w:bookmarkEnd w:id="0"/>
      <w:r>
        <w:t xml:space="preserve">A </w:t>
      </w:r>
      <w:r>
        <w:rPr>
          <w:rStyle w:val="MdStrong"/>
          <w:b w:val="0"/>
          <w:bCs w:val="0"/>
        </w:rPr>
        <w:t>Empresa de Caminhões</w:t>
      </w:r>
      <w:r>
        <w:t xml:space="preserve"> adota um padrão para criação dos endereços de E-mail sendo composto pelo primeiro nome do empregado, seguido por pontuação e seu último sobrenome, conforme exemplo a seguir</w:t>
      </w:r>
      <w:r w:rsidR="00000000">
        <w:rPr>
          <w:rFonts w:ascii="Arial" w:eastAsia="Arial" w:hAnsi="Arial" w:cs="Arial"/>
          <w:color w:val="000000"/>
        </w:rPr>
        <w:t>:</w:t>
      </w:r>
    </w:p>
    <w:p w14:paraId="55E10EAA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5FC7908" w14:textId="5FD7302F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Nome completo do empregado: Isabelle de Araújo Soares </w:t>
      </w:r>
      <w:proofErr w:type="spellStart"/>
      <w:r>
        <w:t>Dodt</w:t>
      </w:r>
      <w:proofErr w:type="spellEnd"/>
      <w:r w:rsidR="00000000">
        <w:rPr>
          <w:rFonts w:ascii="Arial" w:eastAsia="Arial" w:hAnsi="Arial" w:cs="Arial"/>
        </w:rPr>
        <w:t>;</w:t>
      </w:r>
    </w:p>
    <w:p w14:paraId="31BC099D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15C9A07B" w14:textId="7BDD4AAE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Email: </w:t>
      </w:r>
      <w:hyperlink r:id="rId7" w:history="1">
        <w:r>
          <w:rPr>
            <w:rStyle w:val="MdLink"/>
          </w:rPr>
          <w:t>isabelle.dodt@empresadecaminhoes.com.br</w:t>
        </w:r>
      </w:hyperlink>
      <w:r>
        <w:t xml:space="preserve"> </w:t>
      </w:r>
      <w:r w:rsidR="00000000">
        <w:rPr>
          <w:rFonts w:ascii="Arial" w:eastAsia="Arial" w:hAnsi="Arial" w:cs="Arial"/>
        </w:rPr>
        <w:t xml:space="preserve">; </w:t>
      </w:r>
    </w:p>
    <w:p w14:paraId="731E5D5B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6EF0619E" w14:textId="14776E39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Casos de endereços de e-mail coincidentes ou que possam ocasionar cacofonias e situações vexatórias poderão ser alterados para seguir um modelo fora do padrão adotado pela </w:t>
      </w:r>
      <w:r>
        <w:rPr>
          <w:rStyle w:val="MdStrong"/>
          <w:b w:val="0"/>
          <w:bCs w:val="0"/>
        </w:rPr>
        <w:t>Empresa de Caminhões</w:t>
      </w:r>
      <w:r>
        <w:t>, devendo primeiramente ser revisados pela equipe de tecnologia da informação</w:t>
      </w:r>
      <w:r w:rsidR="00000000">
        <w:rPr>
          <w:rFonts w:ascii="Arial" w:eastAsia="Arial" w:hAnsi="Arial" w:cs="Arial"/>
          <w:color w:val="000000"/>
        </w:rPr>
        <w:t>.</w:t>
      </w:r>
    </w:p>
    <w:p w14:paraId="16DDEA74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5A7827F3" w14:textId="50874DF1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>Não é permitido o uso de sobrenomes de filiação na composição do endereço de e-mail como, por exemplo, tais como Junior, Filho, Neto, Segundo, Terceiro</w:t>
      </w:r>
      <w:r w:rsidR="00000000">
        <w:rPr>
          <w:rFonts w:ascii="Arial" w:eastAsia="Arial" w:hAnsi="Arial" w:cs="Arial"/>
          <w:color w:val="000000"/>
        </w:rPr>
        <w:t>.</w:t>
      </w:r>
    </w:p>
    <w:p w14:paraId="4EA17DE0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2466EA18" w14:textId="47B2B0B4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lastRenderedPageBreak/>
        <w:t xml:space="preserve">Os usuários do serviço de e-mail da </w:t>
      </w:r>
      <w:r>
        <w:rPr>
          <w:rStyle w:val="MdStrong"/>
          <w:b w:val="0"/>
          <w:bCs w:val="0"/>
        </w:rPr>
        <w:t>Empresa de Caminhões</w:t>
      </w:r>
      <w:r>
        <w:t xml:space="preserve"> devem adotar a assinatura padrão, formatada de acordo com o seguinte modelo</w:t>
      </w:r>
      <w:r w:rsidR="00000000">
        <w:rPr>
          <w:rFonts w:ascii="Arial" w:eastAsia="Arial" w:hAnsi="Arial" w:cs="Arial"/>
          <w:color w:val="000000"/>
        </w:rPr>
        <w:t>:</w:t>
      </w:r>
    </w:p>
    <w:p w14:paraId="1B2F6DE4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05978F23" w14:textId="77777777" w:rsidR="000F49B1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Nome Completo</w:t>
      </w:r>
    </w:p>
    <w:p w14:paraId="225AD3E2" w14:textId="77777777" w:rsidR="000F49B1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Departamento</w:t>
      </w:r>
    </w:p>
    <w:p w14:paraId="117F585A" w14:textId="77777777" w:rsidR="000F49B1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Cargo </w:t>
      </w:r>
    </w:p>
    <w:p w14:paraId="5D6D209A" w14:textId="77777777" w:rsidR="000F49B1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Telefone </w:t>
      </w:r>
    </w:p>
    <w:p w14:paraId="3E889EB8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1A3DCC77" w14:textId="59267A6F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>Ao final do e-mail, após a assinatura, deverá ser exibido o seguinte aviso de confidencialidade</w:t>
      </w:r>
      <w:r w:rsidR="00000000">
        <w:rPr>
          <w:rFonts w:ascii="Arial" w:eastAsia="Arial" w:hAnsi="Arial" w:cs="Arial"/>
          <w:color w:val="000000"/>
        </w:rPr>
        <w:t>:</w:t>
      </w:r>
    </w:p>
    <w:p w14:paraId="4FD9BFFB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6FA6D659" w14:textId="7F2E01A7" w:rsidR="000F49B1" w:rsidRDefault="00000000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“</w:t>
      </w:r>
      <w:r w:rsidR="00AB3B17">
        <w:t>Esta mensagem, juntamente com qualquer outra informação anexada, é confidencial e protegida por lei, e somente os seus destinatários são autorizados a usá-la. Caso a tenha recebido por engano, por favor, informe o remetente e em seguida apague a mensagem, observando que não há autorização para armazenar, encaminhar, imprimir, usar, copiar o seu conteúdo</w:t>
      </w:r>
      <w:r>
        <w:rPr>
          <w:rFonts w:ascii="Arial" w:eastAsia="Arial" w:hAnsi="Arial" w:cs="Arial"/>
        </w:rPr>
        <w:t>.”</w:t>
      </w:r>
    </w:p>
    <w:p w14:paraId="6E7A1030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BCBE504" w14:textId="77777777" w:rsidR="000F49B1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Serviços de Comunicadores instantâneos</w:t>
      </w:r>
    </w:p>
    <w:p w14:paraId="381DB3BA" w14:textId="77777777" w:rsidR="000F49B1" w:rsidRDefault="000F49B1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6684C846" w14:textId="5975CE51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A </w:t>
      </w:r>
      <w:r>
        <w:rPr>
          <w:rStyle w:val="MdStrong"/>
          <w:b w:val="0"/>
          <w:bCs w:val="0"/>
        </w:rPr>
        <w:t>Empresa de Caminhões</w:t>
      </w:r>
      <w:r>
        <w:t xml:space="preserve"> fornece o serviço de comunicadores instantâneos para seus usuários autorizados, exclusivamente para o desempenho de suas atividades profissionais, como a comunicação entre filiais sobre o SGCI</w:t>
      </w:r>
      <w:r w:rsidR="00000000">
        <w:rPr>
          <w:rFonts w:ascii="Arial" w:eastAsia="Arial" w:hAnsi="Arial" w:cs="Arial"/>
          <w:color w:val="000000"/>
        </w:rPr>
        <w:t>;</w:t>
      </w:r>
    </w:p>
    <w:p w14:paraId="0F04203E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2C5592D6" w14:textId="77AC1EDE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Não é permitido o uso de qualquer serviço de comunicadores instantâneos que não seja o oficialmente fornecido pela </w:t>
      </w:r>
      <w:r>
        <w:rPr>
          <w:rStyle w:val="MdStrong"/>
          <w:b w:val="0"/>
          <w:bCs w:val="0"/>
        </w:rPr>
        <w:t>Empresa de Caminhões</w:t>
      </w:r>
      <w:r>
        <w:t xml:space="preserve"> para fins corporativos</w:t>
      </w:r>
      <w:r w:rsidR="00000000">
        <w:rPr>
          <w:rFonts w:ascii="Arial" w:eastAsia="Arial" w:hAnsi="Arial" w:cs="Arial"/>
          <w:color w:val="000000"/>
        </w:rPr>
        <w:t>;</w:t>
      </w:r>
    </w:p>
    <w:p w14:paraId="69EEEAF0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0DB7F92B" w14:textId="236BEC8B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Quando o usuário fizer uso do serviço de comunicadores instantâneos da </w:t>
      </w:r>
      <w:r>
        <w:rPr>
          <w:rStyle w:val="MdStrong"/>
          <w:b w:val="0"/>
          <w:bCs w:val="0"/>
        </w:rPr>
        <w:t>Empresa de Caminhões</w:t>
      </w:r>
      <w:r>
        <w:t>, não é permitido</w:t>
      </w:r>
      <w:r w:rsidR="00000000">
        <w:rPr>
          <w:rFonts w:ascii="Arial" w:eastAsia="Arial" w:hAnsi="Arial" w:cs="Arial"/>
          <w:color w:val="000000"/>
        </w:rPr>
        <w:t>:</w:t>
      </w:r>
    </w:p>
    <w:p w14:paraId="65DEA363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292EF2B8" w14:textId="6D6625C2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Utilizar do serviço de comunicadores instantâneos em caráter pessoal ou para fins que não sejam de interesse da </w:t>
      </w:r>
      <w:r>
        <w:rPr>
          <w:rStyle w:val="MdStrong"/>
          <w:b w:val="0"/>
          <w:bCs w:val="0"/>
        </w:rPr>
        <w:t>Empresa de Caminhões</w:t>
      </w:r>
      <w:r w:rsidR="00000000">
        <w:rPr>
          <w:rFonts w:ascii="Arial" w:eastAsia="Arial" w:hAnsi="Arial" w:cs="Arial"/>
        </w:rPr>
        <w:t>;</w:t>
      </w:r>
    </w:p>
    <w:p w14:paraId="092249F3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037B9F3C" w14:textId="7785064B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Utilizar de termos ou palavras de baixo calão na redação de mensagens</w:t>
      </w:r>
      <w:r w:rsidR="00000000">
        <w:rPr>
          <w:rFonts w:ascii="Arial" w:eastAsia="Arial" w:hAnsi="Arial" w:cs="Arial"/>
        </w:rPr>
        <w:t>;</w:t>
      </w:r>
    </w:p>
    <w:p w14:paraId="38987DDD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4D21628C" w14:textId="506203E5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Enviar informação classificada como de USO INTERNO ou CONFIDENCIAL (conforme Norma de Classificação, Rotulagem e Manuseio da Informação) para pessoas ou entidades que não fazem parte do domínio corporativo da </w:t>
      </w:r>
      <w:r>
        <w:rPr>
          <w:rStyle w:val="MdStrong"/>
          <w:b w:val="0"/>
          <w:bCs w:val="0"/>
        </w:rPr>
        <w:t>Empresa de Caminhões</w:t>
      </w:r>
      <w:r>
        <w:t>, excetuando-se quando expressamente autorizados</w:t>
      </w:r>
      <w:r w:rsidR="00000000">
        <w:rPr>
          <w:rFonts w:ascii="Arial" w:eastAsia="Arial" w:hAnsi="Arial" w:cs="Arial"/>
        </w:rPr>
        <w:t>;</w:t>
      </w:r>
    </w:p>
    <w:p w14:paraId="14CE77D8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4FD84AEC" w14:textId="5A99BB6D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Enviar informação classificada como de USO INTERNO ou CONFIDENCIAL (conforme Norma de Classificação, Rotulagem e Manuseio da Informação) para pessoas ou entidades que não fazem parte do domínio corporativo da </w:t>
      </w:r>
      <w:r>
        <w:rPr>
          <w:rStyle w:val="MdStrong"/>
          <w:b w:val="0"/>
          <w:bCs w:val="0"/>
        </w:rPr>
        <w:t>Empresa de Caminhões</w:t>
      </w:r>
      <w:r>
        <w:t>, excetuando-se quando expressamente autorizados</w:t>
      </w:r>
      <w:r w:rsidR="00000000">
        <w:rPr>
          <w:rFonts w:ascii="Arial" w:eastAsia="Arial" w:hAnsi="Arial" w:cs="Arial"/>
        </w:rPr>
        <w:t>;</w:t>
      </w:r>
    </w:p>
    <w:p w14:paraId="37BF1514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389875D6" w14:textId="7D59E751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A interceptação ou alteração do conteúdo da mensagem de outros usuários ou terceiros, a menos que devidamente autorizado</w:t>
      </w:r>
      <w:r w:rsidR="00000000">
        <w:rPr>
          <w:rFonts w:ascii="Arial" w:eastAsia="Arial" w:hAnsi="Arial" w:cs="Arial"/>
        </w:rPr>
        <w:t>;</w:t>
      </w:r>
    </w:p>
    <w:p w14:paraId="4BED56DA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6B29C74E" w14:textId="3148A4EF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A utilização do serviço de comunicadores instantâneos para o envio de mensagens indesejadas (SPAM) ou qualquer tipo de técnica que possa levar à sobrecarga do serviço de comunicadores instantâneo</w:t>
      </w:r>
      <w:r w:rsidR="00000000">
        <w:rPr>
          <w:rFonts w:ascii="Arial" w:eastAsia="Arial" w:hAnsi="Arial" w:cs="Arial"/>
        </w:rPr>
        <w:t>;</w:t>
      </w:r>
    </w:p>
    <w:p w14:paraId="3CCFDA92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0D00E7C9" w14:textId="5748B870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Usar o serviço de comunicadores instantâneos para disseminar ou transmitir mensagens de caráter injurioso, calunioso ou que possam ferir a legislação em vigor</w:t>
      </w:r>
      <w:r w:rsidR="00000000">
        <w:rPr>
          <w:rFonts w:ascii="Arial" w:eastAsia="Arial" w:hAnsi="Arial" w:cs="Arial"/>
        </w:rPr>
        <w:t>;</w:t>
      </w:r>
    </w:p>
    <w:p w14:paraId="76C8CE34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109B85F9" w14:textId="03B8469D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O usuário é o responsável exclusivo pelo uso inadequado de sua conta no serviço de comunicação instantânea, não sendo permitido o envio de mensagens cujo conteúdo incite uso de drogas, terrorismo, práticas subversivas, violência, aborto, práticas racistas, assim como qualquer outro que possa infringir a legislação vigente</w:t>
      </w:r>
      <w:r w:rsidR="00000000">
        <w:rPr>
          <w:rFonts w:ascii="Arial" w:eastAsia="Arial" w:hAnsi="Arial" w:cs="Arial"/>
        </w:rPr>
        <w:t>;</w:t>
      </w:r>
    </w:p>
    <w:p w14:paraId="396F5648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7F4DE42A" w14:textId="60CC1CBF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O serviço de comunicadores instantâneos da </w:t>
      </w:r>
      <w:r>
        <w:rPr>
          <w:rStyle w:val="MdStrong"/>
          <w:b w:val="0"/>
          <w:bCs w:val="0"/>
        </w:rPr>
        <w:t>Empresa de Caminhões</w:t>
      </w:r>
      <w:r>
        <w:t xml:space="preserve"> é continuamente monitorado, não existindo qualquer tipo de expectativa de privacidade por parte dos usuários</w:t>
      </w:r>
      <w:r w:rsidR="00000000">
        <w:rPr>
          <w:rFonts w:ascii="Arial" w:eastAsia="Arial" w:hAnsi="Arial" w:cs="Arial"/>
          <w:color w:val="000000"/>
        </w:rPr>
        <w:t>;</w:t>
      </w:r>
    </w:p>
    <w:p w14:paraId="6A37218E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600F3FFE" w14:textId="57E4B21A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O monitoramento do serviço de comunicadores instantâneos da </w:t>
      </w:r>
      <w:r>
        <w:rPr>
          <w:rStyle w:val="MdStrong"/>
          <w:b w:val="0"/>
          <w:bCs w:val="0"/>
        </w:rPr>
        <w:t>Empresa de Caminhões</w:t>
      </w:r>
      <w:r>
        <w:t xml:space="preserve"> tem como objetivos proteger a organização, atestar o respeito às regras contidas nessa norma, bem como produzir evidências relativas à eventual violação das mesmas e/ou à legislação em vigor</w:t>
      </w:r>
      <w:r w:rsidR="00000000">
        <w:rPr>
          <w:rFonts w:ascii="Arial" w:eastAsia="Arial" w:hAnsi="Arial" w:cs="Arial"/>
          <w:color w:val="000000"/>
        </w:rPr>
        <w:t>;</w:t>
      </w:r>
    </w:p>
    <w:p w14:paraId="4416D355" w14:textId="77777777" w:rsidR="000F49B1" w:rsidRDefault="000F49B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/>
        <w:jc w:val="both"/>
        <w:rPr>
          <w:rFonts w:ascii="Arial" w:eastAsia="Arial" w:hAnsi="Arial" w:cs="Arial"/>
          <w:color w:val="000000"/>
        </w:rPr>
      </w:pPr>
    </w:p>
    <w:p w14:paraId="3AB63879" w14:textId="4B323604" w:rsidR="000F49B1" w:rsidRDefault="00AB3B17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18" w:hanging="698"/>
        <w:jc w:val="both"/>
        <w:rPr>
          <w:rFonts w:ascii="Arial" w:eastAsia="Arial" w:hAnsi="Arial" w:cs="Arial"/>
          <w:color w:val="000000"/>
        </w:rPr>
      </w:pPr>
      <w:r>
        <w:t xml:space="preserve">Durante o monitoramento, a </w:t>
      </w:r>
      <w:r>
        <w:rPr>
          <w:rStyle w:val="MdStrong"/>
          <w:b w:val="0"/>
          <w:bCs w:val="0"/>
        </w:rPr>
        <w:t>Empresa de Caminhões</w:t>
      </w:r>
      <w:r>
        <w:t xml:space="preserve"> se resguarda o direito de, sem qualquer notificação ou aviso, de monitorar, interceptar, registrar, ler, bloquear, redirecionar, retransmitir, copiar e divulgar por, ou para, pessoas autorizadas para finalidades oficiais, incluindo investigações criminais todas as mensagens enviadas ou recebidas pelos usuários através de seu serviço de comunicadores instantâneos</w:t>
      </w:r>
      <w:r w:rsidR="00000000">
        <w:rPr>
          <w:rFonts w:ascii="Arial" w:eastAsia="Arial" w:hAnsi="Arial" w:cs="Arial"/>
          <w:color w:val="000000"/>
        </w:rPr>
        <w:t>.</w:t>
      </w:r>
    </w:p>
    <w:p w14:paraId="7BA15691" w14:textId="77777777" w:rsidR="000F49B1" w:rsidRDefault="000F49B1">
      <w:pPr>
        <w:spacing w:after="0" w:line="240" w:lineRule="auto"/>
        <w:jc w:val="both"/>
        <w:rPr>
          <w:rFonts w:ascii="Arial" w:eastAsia="Arial" w:hAnsi="Arial" w:cs="Arial"/>
        </w:rPr>
      </w:pPr>
    </w:p>
    <w:p w14:paraId="7782E5FE" w14:textId="77777777" w:rsidR="000F49B1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Papéis e Responsabilidades</w:t>
      </w:r>
    </w:p>
    <w:p w14:paraId="73BE4213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64F9B608" w14:textId="77777777" w:rsidR="000F49B1" w:rsidRDefault="00000000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GERENCIA DE TECNOLOGIA DA INFORMAÇÃO</w:t>
      </w:r>
    </w:p>
    <w:p w14:paraId="5AC936BC" w14:textId="77777777" w:rsidR="000F49B1" w:rsidRDefault="000F49B1">
      <w:pPr>
        <w:spacing w:after="0" w:line="240" w:lineRule="auto"/>
        <w:ind w:left="1224"/>
        <w:jc w:val="both"/>
        <w:rPr>
          <w:rFonts w:ascii="Arial" w:eastAsia="Arial" w:hAnsi="Arial" w:cs="Arial"/>
        </w:rPr>
      </w:pPr>
    </w:p>
    <w:p w14:paraId="74459E5D" w14:textId="27B9DD29" w:rsidR="000F49B1" w:rsidRDefault="00AB3B17">
      <w:pPr>
        <w:numPr>
          <w:ilvl w:val="2"/>
          <w:numId w:val="1"/>
        </w:numPr>
        <w:spacing w:after="0" w:line="240" w:lineRule="auto"/>
        <w:ind w:left="1418" w:hanging="698"/>
        <w:jc w:val="both"/>
        <w:rPr>
          <w:rFonts w:ascii="Arial" w:eastAsia="Arial" w:hAnsi="Arial" w:cs="Arial"/>
        </w:rPr>
      </w:pPr>
      <w:r>
        <w:t>É responsabilidade da Gerência de Tecnologia da Informação</w:t>
      </w:r>
      <w:r w:rsidR="00000000">
        <w:rPr>
          <w:rFonts w:ascii="Arial" w:eastAsia="Arial" w:hAnsi="Arial" w:cs="Arial"/>
        </w:rPr>
        <w:t>:</w:t>
      </w:r>
    </w:p>
    <w:p w14:paraId="2DD94E59" w14:textId="77777777" w:rsidR="000F49B1" w:rsidRDefault="000F49B1">
      <w:pPr>
        <w:spacing w:after="0" w:line="240" w:lineRule="auto"/>
        <w:ind w:left="1728"/>
        <w:jc w:val="both"/>
        <w:rPr>
          <w:rFonts w:ascii="Arial" w:eastAsia="Arial" w:hAnsi="Arial" w:cs="Arial"/>
        </w:rPr>
      </w:pPr>
    </w:p>
    <w:p w14:paraId="049F69DA" w14:textId="7B236A0B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 xml:space="preserve">Controlar e monitorar os serviços de e-mail e comunicadores instantâneos fornecidos pela </w:t>
      </w:r>
      <w:r>
        <w:rPr>
          <w:rStyle w:val="MdStrong"/>
          <w:b w:val="0"/>
          <w:bCs w:val="0"/>
        </w:rPr>
        <w:t>Empresa de Caminhões</w:t>
      </w:r>
      <w:r w:rsidR="00000000">
        <w:rPr>
          <w:rFonts w:ascii="Arial" w:eastAsia="Arial" w:hAnsi="Arial" w:cs="Arial"/>
        </w:rPr>
        <w:t>;</w:t>
      </w:r>
    </w:p>
    <w:p w14:paraId="72AC888A" w14:textId="77777777" w:rsidR="000F49B1" w:rsidRDefault="000F49B1">
      <w:pPr>
        <w:spacing w:after="0" w:line="240" w:lineRule="auto"/>
        <w:ind w:left="2127"/>
        <w:jc w:val="both"/>
        <w:rPr>
          <w:rFonts w:ascii="Arial" w:eastAsia="Arial" w:hAnsi="Arial" w:cs="Arial"/>
        </w:rPr>
      </w:pPr>
    </w:p>
    <w:p w14:paraId="5FFF06C0" w14:textId="549A76DA" w:rsidR="000F49B1" w:rsidRDefault="00AB3B17">
      <w:pPr>
        <w:numPr>
          <w:ilvl w:val="3"/>
          <w:numId w:val="1"/>
        </w:numPr>
        <w:spacing w:after="0" w:line="240" w:lineRule="auto"/>
        <w:ind w:left="2127" w:hanging="1047"/>
        <w:jc w:val="both"/>
        <w:rPr>
          <w:rFonts w:ascii="Arial" w:eastAsia="Arial" w:hAnsi="Arial" w:cs="Arial"/>
        </w:rPr>
      </w:pPr>
      <w:r>
        <w:t>Reportar eventuais tentativas de violação dos termos desta norma ou incidentes de segurança relacionados ao uso dos serviços de e-mail e comunicadores instantâneos para a equipe de segurança da informação</w:t>
      </w:r>
      <w:r w:rsidR="00000000">
        <w:rPr>
          <w:rFonts w:ascii="Arial" w:eastAsia="Arial" w:hAnsi="Arial" w:cs="Arial"/>
        </w:rPr>
        <w:t>.</w:t>
      </w:r>
    </w:p>
    <w:p w14:paraId="55B2CDE3" w14:textId="77777777" w:rsidR="000F49B1" w:rsidRDefault="000F49B1">
      <w:pPr>
        <w:spacing w:after="0" w:line="240" w:lineRule="auto"/>
        <w:jc w:val="both"/>
        <w:rPr>
          <w:rFonts w:ascii="Arial" w:eastAsia="Arial" w:hAnsi="Arial" w:cs="Arial"/>
        </w:rPr>
      </w:pPr>
    </w:p>
    <w:p w14:paraId="47916B03" w14:textId="77777777" w:rsidR="000F49B1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Sanções e Punições</w:t>
      </w:r>
    </w:p>
    <w:p w14:paraId="30C31AFF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47EF785C" w14:textId="1FA744F6" w:rsidR="000F49B1" w:rsidRDefault="00AB3B17">
      <w:pPr>
        <w:numPr>
          <w:ilvl w:val="1"/>
          <w:numId w:val="1"/>
        </w:numPr>
        <w:spacing w:after="0" w:line="240" w:lineRule="auto"/>
        <w:ind w:left="284"/>
        <w:jc w:val="both"/>
        <w:rPr>
          <w:rFonts w:ascii="Arial" w:eastAsia="Arial" w:hAnsi="Arial" w:cs="Arial"/>
        </w:rPr>
      </w:pPr>
      <w:r>
        <w:lastRenderedPageBreak/>
        <w:t xml:space="preserve">Sanções e punições serão aplicadas conforme previsto na Política Geral de Segurança da Informação do </w:t>
      </w:r>
      <w:r>
        <w:rPr>
          <w:rStyle w:val="MdStrong"/>
          <w:b w:val="0"/>
          <w:bCs w:val="0"/>
        </w:rPr>
        <w:t>SGCI</w:t>
      </w:r>
      <w:r w:rsidR="00000000">
        <w:rPr>
          <w:rFonts w:ascii="Arial" w:eastAsia="Arial" w:hAnsi="Arial" w:cs="Arial"/>
        </w:rPr>
        <w:t>.</w:t>
      </w:r>
    </w:p>
    <w:p w14:paraId="48E94573" w14:textId="77777777" w:rsidR="000F49B1" w:rsidRDefault="000F49B1">
      <w:pPr>
        <w:spacing w:after="0" w:line="240" w:lineRule="auto"/>
        <w:ind w:left="284"/>
        <w:jc w:val="both"/>
        <w:rPr>
          <w:rFonts w:ascii="Arial" w:eastAsia="Arial" w:hAnsi="Arial" w:cs="Arial"/>
        </w:rPr>
      </w:pPr>
    </w:p>
    <w:p w14:paraId="381A396D" w14:textId="77777777" w:rsidR="000F49B1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Revisões</w:t>
      </w:r>
    </w:p>
    <w:p w14:paraId="6119CC9C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35CB577C" w14:textId="5A2C89A7" w:rsidR="000F49B1" w:rsidRDefault="00AB3B17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>
        <w:t>Esta norma é revisada com periodicidade anual ou conforme o entendimento do Comitê Gestor de Segurança da Informação</w:t>
      </w:r>
      <w:r w:rsidR="00000000">
        <w:rPr>
          <w:rFonts w:ascii="Arial" w:eastAsia="Arial" w:hAnsi="Arial" w:cs="Arial"/>
        </w:rPr>
        <w:t>.</w:t>
      </w:r>
    </w:p>
    <w:p w14:paraId="54E80F94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  <w:b/>
          <w:bCs/>
        </w:rPr>
      </w:pPr>
    </w:p>
    <w:p w14:paraId="65AA914E" w14:textId="402DD0E4" w:rsidR="000F49B1" w:rsidRDefault="000F49B1">
      <w:pPr>
        <w:rPr>
          <w:rFonts w:ascii="Arial" w:eastAsia="Arial" w:hAnsi="Arial" w:cs="Arial"/>
          <w:b/>
          <w:bCs/>
        </w:rPr>
      </w:pPr>
    </w:p>
    <w:p w14:paraId="5B9556CB" w14:textId="77777777" w:rsidR="000F49B1" w:rsidRDefault="00000000">
      <w:pPr>
        <w:numPr>
          <w:ilvl w:val="0"/>
          <w:numId w:val="1"/>
        </w:numPr>
        <w:spacing w:after="0" w:line="240" w:lineRule="auto"/>
        <w:ind w:left="-426" w:firstLine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Gestão da Norma</w:t>
      </w:r>
    </w:p>
    <w:p w14:paraId="0B2F9473" w14:textId="77777777" w:rsidR="000F49B1" w:rsidRDefault="000F49B1">
      <w:pPr>
        <w:spacing w:after="0" w:line="240" w:lineRule="auto"/>
        <w:ind w:left="-426"/>
        <w:jc w:val="both"/>
        <w:rPr>
          <w:rFonts w:ascii="Arial" w:eastAsia="Arial" w:hAnsi="Arial" w:cs="Arial"/>
        </w:rPr>
      </w:pPr>
    </w:p>
    <w:p w14:paraId="3B5EA611" w14:textId="7A6BC081" w:rsidR="000F49B1" w:rsidRDefault="00AB3B17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>
        <w:t xml:space="preserve">A norma N-SI-005-SGCI é aprovada pelo Comitê Gestor de Segurança da Informação, em conjunto com a Diretoria da </w:t>
      </w:r>
      <w:r>
        <w:rPr>
          <w:rStyle w:val="MdStrong"/>
          <w:b w:val="0"/>
          <w:bCs w:val="0"/>
        </w:rPr>
        <w:t>Empresa de Caminhões</w:t>
      </w:r>
      <w:r w:rsidR="00000000">
        <w:rPr>
          <w:rFonts w:ascii="Arial" w:eastAsia="Arial" w:hAnsi="Arial" w:cs="Arial"/>
        </w:rPr>
        <w:t>.</w:t>
      </w:r>
    </w:p>
    <w:p w14:paraId="3915AD0C" w14:textId="77777777" w:rsidR="000F49B1" w:rsidRDefault="000F49B1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0F9C7B28" w14:textId="53F182E6" w:rsidR="000F49B1" w:rsidRDefault="00AB3B17">
      <w:pPr>
        <w:numPr>
          <w:ilvl w:val="1"/>
          <w:numId w:val="1"/>
        </w:numPr>
        <w:spacing w:after="0" w:line="240" w:lineRule="auto"/>
        <w:ind w:left="426" w:hanging="574"/>
        <w:jc w:val="both"/>
        <w:rPr>
          <w:rFonts w:ascii="Arial" w:eastAsia="Arial" w:hAnsi="Arial" w:cs="Arial"/>
        </w:rPr>
      </w:pPr>
      <w:r>
        <w:t>A presente norma foi aprovada no dia 26/01/2017 (data original, a ser atualizada conforme aprovação interna do SGCI</w:t>
      </w:r>
      <w:r>
        <w:t>)</w:t>
      </w:r>
      <w:r>
        <w:rPr>
          <w:rFonts w:ascii="Arial" w:eastAsia="Arial" w:hAnsi="Arial" w:cs="Arial"/>
        </w:rPr>
        <w:t>.</w:t>
      </w:r>
    </w:p>
    <w:p w14:paraId="67392B5B" w14:textId="77777777" w:rsidR="00AB3B17" w:rsidRDefault="00AB3B17" w:rsidP="00AB3B17">
      <w:pPr>
        <w:pStyle w:val="PargrafodaLista"/>
        <w:rPr>
          <w:rFonts w:ascii="Arial" w:eastAsia="Arial" w:hAnsi="Arial" w:cs="Arial"/>
        </w:rPr>
      </w:pPr>
    </w:p>
    <w:p w14:paraId="5D0D6DC6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71EDF822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4A320068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59740A14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27E84816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5C3F6205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4DDBA3D2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733B9301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027960D8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57EF4656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350E0BBC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46C45246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15D440A4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18F85F84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2542B1C0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2F7D24F2" w14:textId="77777777" w:rsidR="00AB3B17" w:rsidRDefault="00AB3B17" w:rsidP="00AB3B17">
      <w:pPr>
        <w:spacing w:after="0" w:line="240" w:lineRule="auto"/>
        <w:jc w:val="both"/>
        <w:rPr>
          <w:rFonts w:ascii="Arial" w:eastAsia="Arial" w:hAnsi="Arial" w:cs="Arial"/>
        </w:rPr>
      </w:pPr>
    </w:p>
    <w:p w14:paraId="012D6030" w14:textId="77777777" w:rsidR="000F49B1" w:rsidRDefault="000F49B1">
      <w:pPr>
        <w:ind w:left="720"/>
        <w:rPr>
          <w:rFonts w:ascii="Arial" w:eastAsia="Arial" w:hAnsi="Arial" w:cs="Arial"/>
        </w:rPr>
      </w:pPr>
    </w:p>
    <w:tbl>
      <w:tblPr>
        <w:tblStyle w:val="a"/>
        <w:tblW w:w="10018" w:type="dxa"/>
        <w:tblInd w:w="-3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13"/>
        <w:gridCol w:w="236"/>
        <w:gridCol w:w="4769"/>
      </w:tblGrid>
      <w:tr w:rsidR="000F49B1" w14:paraId="33824255" w14:textId="77777777">
        <w:tc>
          <w:tcPr>
            <w:tcW w:w="5015" w:type="dxa"/>
            <w:tcBorders>
              <w:bottom w:val="single" w:sz="4" w:space="0" w:color="000000"/>
            </w:tcBorders>
          </w:tcPr>
          <w:p w14:paraId="44CFBCD2" w14:textId="77777777" w:rsidR="000F49B1" w:rsidRDefault="000F49B1">
            <w:pPr>
              <w:jc w:val="both"/>
              <w:rPr>
                <w:rFonts w:ascii="Arial" w:eastAsia="Arial" w:hAnsi="Arial" w:cs="Arial"/>
              </w:rPr>
            </w:pPr>
          </w:p>
          <w:p w14:paraId="708BA4A5" w14:textId="77777777" w:rsidR="000F49B1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167C74AC" wp14:editId="3F949DF6">
                  <wp:extent cx="2601278" cy="1138059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278" cy="113805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83849E0" w14:textId="77777777" w:rsidR="000F49B1" w:rsidRDefault="000F49B1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32" w:type="dxa"/>
          </w:tcPr>
          <w:p w14:paraId="6276DAA2" w14:textId="77777777" w:rsidR="000F49B1" w:rsidRDefault="000F49B1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bottom w:val="single" w:sz="4" w:space="0" w:color="000000"/>
            </w:tcBorders>
          </w:tcPr>
          <w:p w14:paraId="04AE64E7" w14:textId="77777777" w:rsidR="000F49B1" w:rsidRDefault="000F49B1">
            <w:pPr>
              <w:jc w:val="center"/>
              <w:rPr>
                <w:rFonts w:ascii="Arial" w:eastAsia="Arial" w:hAnsi="Arial" w:cs="Arial"/>
              </w:rPr>
            </w:pPr>
          </w:p>
          <w:p w14:paraId="3161A28C" w14:textId="77777777" w:rsidR="000F49B1" w:rsidRDefault="000F49B1">
            <w:pPr>
              <w:jc w:val="center"/>
              <w:rPr>
                <w:rFonts w:ascii="Arial" w:eastAsia="Arial" w:hAnsi="Arial" w:cs="Arial"/>
              </w:rPr>
            </w:pPr>
          </w:p>
          <w:p w14:paraId="09A5AA48" w14:textId="0C2E678F" w:rsidR="000F49B1" w:rsidRDefault="00AB3B17">
            <w:pPr>
              <w:jc w:val="center"/>
              <w:rPr>
                <w:rFonts w:ascii="Arial" w:eastAsia="Arial" w:hAnsi="Arial" w:cs="Arial"/>
              </w:rPr>
            </w:pPr>
            <w:r>
              <w:rPr>
                <w:noProof/>
              </w:rPr>
              <w:drawing>
                <wp:inline distT="0" distB="0" distL="0" distR="0" wp14:anchorId="6B4783A8" wp14:editId="54439812">
                  <wp:extent cx="3095625" cy="1104900"/>
                  <wp:effectExtent l="0" t="0" r="9525" b="0"/>
                  <wp:docPr id="49679306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104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49B1" w14:paraId="7922B93C" w14:textId="77777777">
        <w:tc>
          <w:tcPr>
            <w:tcW w:w="5015" w:type="dxa"/>
            <w:tcBorders>
              <w:top w:val="single" w:sz="4" w:space="0" w:color="000000"/>
            </w:tcBorders>
          </w:tcPr>
          <w:p w14:paraId="273776DF" w14:textId="77777777" w:rsidR="000F49B1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Peterson </w:t>
            </w:r>
            <w:proofErr w:type="spellStart"/>
            <w:r>
              <w:rPr>
                <w:rFonts w:ascii="Arial" w:eastAsia="Arial" w:hAnsi="Arial" w:cs="Arial"/>
              </w:rPr>
              <w:t>Wiggers</w:t>
            </w:r>
            <w:proofErr w:type="spellEnd"/>
            <w:r>
              <w:rPr>
                <w:rFonts w:ascii="Arial" w:eastAsia="Arial" w:hAnsi="Arial" w:cs="Arial"/>
              </w:rPr>
              <w:t xml:space="preserve"> – Presidente</w:t>
            </w:r>
          </w:p>
        </w:tc>
        <w:tc>
          <w:tcPr>
            <w:tcW w:w="232" w:type="dxa"/>
          </w:tcPr>
          <w:p w14:paraId="15D80123" w14:textId="77777777" w:rsidR="000F49B1" w:rsidRDefault="000F49B1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771" w:type="dxa"/>
            <w:tcBorders>
              <w:top w:val="single" w:sz="4" w:space="0" w:color="000000"/>
            </w:tcBorders>
          </w:tcPr>
          <w:p w14:paraId="1AB05111" w14:textId="413DACC1" w:rsidR="000F49B1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</w:t>
            </w:r>
            <w:r w:rsidR="000D4AAE">
              <w:rPr>
                <w:rFonts w:ascii="Arial" w:eastAsia="Arial" w:hAnsi="Arial" w:cs="Arial"/>
              </w:rPr>
              <w:t xml:space="preserve">saque Santos </w:t>
            </w:r>
            <w:r>
              <w:rPr>
                <w:rFonts w:ascii="Arial" w:eastAsia="Arial" w:hAnsi="Arial" w:cs="Arial"/>
              </w:rPr>
              <w:t>– Vice-Presidente</w:t>
            </w:r>
          </w:p>
        </w:tc>
      </w:tr>
    </w:tbl>
    <w:p w14:paraId="44293E9D" w14:textId="77777777" w:rsidR="000F49B1" w:rsidRDefault="000F49B1">
      <w:pPr>
        <w:spacing w:after="0" w:line="240" w:lineRule="auto"/>
        <w:ind w:left="426"/>
        <w:jc w:val="both"/>
        <w:rPr>
          <w:rFonts w:ascii="Arial" w:eastAsia="Arial" w:hAnsi="Arial" w:cs="Arial"/>
        </w:rPr>
      </w:pPr>
    </w:p>
    <w:p w14:paraId="7D53E4C6" w14:textId="77777777" w:rsidR="000F49B1" w:rsidRDefault="000F49B1">
      <w:pPr>
        <w:spacing w:after="0" w:line="240" w:lineRule="auto"/>
        <w:rPr>
          <w:rFonts w:ascii="Arial" w:eastAsia="Arial" w:hAnsi="Arial" w:cs="Arial"/>
        </w:rPr>
      </w:pPr>
    </w:p>
    <w:sectPr w:rsidR="000F49B1">
      <w:headerReference w:type="default" r:id="rId10"/>
      <w:footerReference w:type="default" r:id="rId11"/>
      <w:pgSz w:w="11906" w:h="16838"/>
      <w:pgMar w:top="1417" w:right="72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71526" w14:textId="77777777" w:rsidR="008A2645" w:rsidRDefault="008A2645">
      <w:pPr>
        <w:spacing w:after="0" w:line="240" w:lineRule="auto"/>
      </w:pPr>
      <w:r>
        <w:separator/>
      </w:r>
    </w:p>
  </w:endnote>
  <w:endnote w:type="continuationSeparator" w:id="0">
    <w:p w14:paraId="303DA9C2" w14:textId="77777777" w:rsidR="008A2645" w:rsidRDefault="008A26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5C8609-2AE1-4FB0-BA33-425E4D47417B}"/>
    <w:embedBold r:id="rId2" w:fontKey="{04E41698-C8AF-417B-A346-068BAD888A96}"/>
  </w:font>
  <w:font w:name="Georgia">
    <w:panose1 w:val="02040502050405020303"/>
    <w:charset w:val="00"/>
    <w:family w:val="auto"/>
    <w:pitch w:val="default"/>
    <w:embedItalic r:id="rId3" w:fontKey="{FC2197BD-0357-4F2E-A6E1-32653BA5781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B7D6317-EBA9-4054-A2B5-0C5A59BC8DF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812F8" w14:textId="77777777" w:rsidR="000F49B1" w:rsidRDefault="000F49B1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8644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330"/>
      <w:gridCol w:w="314"/>
    </w:tblGrid>
    <w:tr w:rsidR="000F49B1" w14:paraId="6C3F6D40" w14:textId="77777777">
      <w:tc>
        <w:tcPr>
          <w:tcW w:w="8330" w:type="dxa"/>
          <w:tcBorders>
            <w:bottom w:val="single" w:sz="4" w:space="0" w:color="000000"/>
          </w:tcBorders>
        </w:tcPr>
        <w:p w14:paraId="7A9C62FF" w14:textId="77777777" w:rsidR="000F49B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DHL LOGÍSTICA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– Norma de uso de serviços de e-mail e comunicadores </w:t>
          </w:r>
          <w:proofErr w:type="gram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instantâneos  –</w:t>
          </w:r>
          <w:proofErr w:type="gram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Uso interno</w:t>
          </w:r>
        </w:p>
      </w:tc>
      <w:tc>
        <w:tcPr>
          <w:tcW w:w="314" w:type="dxa"/>
        </w:tcPr>
        <w:p w14:paraId="5C8EC599" w14:textId="77777777" w:rsidR="000F49B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AB3B17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</w:p>
      </w:tc>
    </w:tr>
  </w:tbl>
  <w:p w14:paraId="584F14F4" w14:textId="77777777" w:rsidR="000F49B1" w:rsidRDefault="000F49B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35BFC" w14:textId="77777777" w:rsidR="008A2645" w:rsidRDefault="008A2645">
      <w:pPr>
        <w:spacing w:after="0" w:line="240" w:lineRule="auto"/>
      </w:pPr>
      <w:r>
        <w:separator/>
      </w:r>
    </w:p>
  </w:footnote>
  <w:footnote w:type="continuationSeparator" w:id="0">
    <w:p w14:paraId="5ADBB5BE" w14:textId="77777777" w:rsidR="008A2645" w:rsidRDefault="008A26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896BD" w14:textId="77777777" w:rsidR="000F49B1" w:rsidRDefault="000F49B1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ascii="Arial" w:eastAsia="Arial" w:hAnsi="Arial" w:cs="Arial"/>
      </w:rPr>
    </w:pPr>
  </w:p>
  <w:tbl>
    <w:tblPr>
      <w:tblStyle w:val="a0"/>
      <w:tblW w:w="9886" w:type="dxa"/>
      <w:tblInd w:w="-31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73"/>
      <w:gridCol w:w="4370"/>
      <w:gridCol w:w="1841"/>
      <w:gridCol w:w="1802"/>
    </w:tblGrid>
    <w:tr w:rsidR="000F49B1" w14:paraId="006D3BEB" w14:textId="77777777">
      <w:trPr>
        <w:trHeight w:val="747"/>
      </w:trPr>
      <w:tc>
        <w:tcPr>
          <w:tcW w:w="1873" w:type="dxa"/>
          <w:vAlign w:val="center"/>
        </w:tcPr>
        <w:p w14:paraId="46DB89FB" w14:textId="77777777" w:rsidR="000F49B1" w:rsidRDefault="000F49B1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rPr>
              <w:rFonts w:ascii="Arial" w:eastAsia="Arial" w:hAnsi="Arial" w:cs="Arial"/>
              <w:sz w:val="16"/>
              <w:szCs w:val="16"/>
            </w:rPr>
          </w:pPr>
        </w:p>
      </w:tc>
      <w:tc>
        <w:tcPr>
          <w:tcW w:w="4370" w:type="dxa"/>
          <w:vMerge w:val="restart"/>
          <w:vAlign w:val="center"/>
        </w:tcPr>
        <w:p w14:paraId="6F493A4C" w14:textId="77777777" w:rsidR="000F49B1" w:rsidRDefault="00000000">
          <w:pPr>
            <w:spacing w:after="0" w:line="240" w:lineRule="auto"/>
            <w:jc w:val="center"/>
            <w:rPr>
              <w:rFonts w:ascii="Arial" w:eastAsia="Arial" w:hAnsi="Arial" w:cs="Arial"/>
              <w:b/>
              <w:bCs/>
              <w:smallCaps/>
              <w:color w:val="002060"/>
              <w:sz w:val="32"/>
              <w:szCs w:val="32"/>
            </w:rPr>
          </w:pPr>
          <w:r>
            <w:rPr>
              <w:rFonts w:ascii="Arial" w:eastAsia="Arial" w:hAnsi="Arial" w:cs="Arial"/>
              <w:b/>
              <w:bCs/>
              <w:smallCaps/>
              <w:sz w:val="32"/>
              <w:szCs w:val="32"/>
            </w:rPr>
            <w:t xml:space="preserve">USO DE SERVIÇOS DE E-MAIL E COMUNICADORES INSTANTÂNEOS </w:t>
          </w:r>
        </w:p>
      </w:tc>
      <w:tc>
        <w:tcPr>
          <w:tcW w:w="1841" w:type="dxa"/>
        </w:tcPr>
        <w:p w14:paraId="674E66D3" w14:textId="77777777" w:rsidR="000F49B1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Emissão</w:t>
          </w:r>
        </w:p>
        <w:p w14:paraId="45CB982D" w14:textId="77777777" w:rsidR="000F49B1" w:rsidRDefault="00000000">
          <w:pPr>
            <w:spacing w:before="120" w:after="12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21/03/2026</w:t>
          </w:r>
        </w:p>
      </w:tc>
      <w:tc>
        <w:tcPr>
          <w:tcW w:w="1802" w:type="dxa"/>
        </w:tcPr>
        <w:p w14:paraId="2E99C2ED" w14:textId="77777777" w:rsidR="000F49B1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Classificação</w:t>
          </w:r>
        </w:p>
        <w:p w14:paraId="5BD7CA00" w14:textId="77777777" w:rsidR="000F49B1" w:rsidRDefault="00000000">
          <w:pPr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Uso interno</w:t>
          </w:r>
        </w:p>
      </w:tc>
    </w:tr>
    <w:tr w:rsidR="000F49B1" w14:paraId="5D4D6C53" w14:textId="77777777">
      <w:trPr>
        <w:trHeight w:val="747"/>
      </w:trPr>
      <w:tc>
        <w:tcPr>
          <w:tcW w:w="1873" w:type="dxa"/>
          <w:vAlign w:val="center"/>
        </w:tcPr>
        <w:p w14:paraId="79A058A5" w14:textId="77777777" w:rsidR="000F49B1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Código</w:t>
          </w:r>
        </w:p>
        <w:p w14:paraId="1775AD94" w14:textId="77777777" w:rsidR="000F49B1" w:rsidRDefault="00000000">
          <w:pPr>
            <w:tabs>
              <w:tab w:val="center" w:pos="4513"/>
              <w:tab w:val="right" w:pos="9026"/>
            </w:tabs>
            <w:spacing w:after="0" w:line="240" w:lineRule="auto"/>
            <w:ind w:left="-108"/>
            <w:jc w:val="center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N-SI-005</w:t>
          </w:r>
        </w:p>
      </w:tc>
      <w:tc>
        <w:tcPr>
          <w:tcW w:w="4370" w:type="dxa"/>
          <w:vMerge/>
          <w:vAlign w:val="center"/>
        </w:tcPr>
        <w:p w14:paraId="1890BA8B" w14:textId="77777777" w:rsidR="000F49B1" w:rsidRDefault="000F49B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Arial" w:eastAsia="Arial" w:hAnsi="Arial" w:cs="Arial"/>
              <w:sz w:val="20"/>
              <w:szCs w:val="20"/>
            </w:rPr>
          </w:pPr>
        </w:p>
      </w:tc>
      <w:tc>
        <w:tcPr>
          <w:tcW w:w="1841" w:type="dxa"/>
        </w:tcPr>
        <w:p w14:paraId="03512DAF" w14:textId="77777777" w:rsidR="000F49B1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jc w:val="center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Versão</w:t>
          </w:r>
        </w:p>
        <w:p w14:paraId="5C52351D" w14:textId="77777777" w:rsidR="000F49B1" w:rsidRDefault="00000000">
          <w:pPr>
            <w:tabs>
              <w:tab w:val="center" w:pos="4513"/>
              <w:tab w:val="right" w:pos="9026"/>
            </w:tabs>
            <w:spacing w:after="0" w:line="240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>1.01</w:t>
          </w:r>
        </w:p>
      </w:tc>
      <w:tc>
        <w:tcPr>
          <w:tcW w:w="1802" w:type="dxa"/>
        </w:tcPr>
        <w:p w14:paraId="58CC8FA0" w14:textId="77777777" w:rsidR="000F49B1" w:rsidRDefault="00000000">
          <w:pPr>
            <w:tabs>
              <w:tab w:val="center" w:pos="4513"/>
              <w:tab w:val="right" w:pos="9026"/>
            </w:tabs>
            <w:spacing w:before="120" w:after="120" w:line="240" w:lineRule="auto"/>
            <w:rPr>
              <w:rFonts w:ascii="Arial" w:eastAsia="Arial" w:hAnsi="Arial" w:cs="Arial"/>
              <w:b/>
              <w:bCs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sz w:val="16"/>
              <w:szCs w:val="16"/>
            </w:rPr>
            <w:t>Aprovado por:</w:t>
          </w:r>
        </w:p>
        <w:p w14:paraId="3AAEC1CB" w14:textId="77777777" w:rsidR="000F49B1" w:rsidRDefault="00000000">
          <w:pPr>
            <w:tabs>
              <w:tab w:val="center" w:pos="4513"/>
              <w:tab w:val="right" w:pos="9026"/>
            </w:tabs>
            <w:spacing w:after="0" w:line="288" w:lineRule="auto"/>
            <w:jc w:val="center"/>
            <w:rPr>
              <w:rFonts w:ascii="Arial" w:eastAsia="Arial" w:hAnsi="Arial" w:cs="Arial"/>
              <w:b/>
              <w:bCs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sz w:val="20"/>
              <w:szCs w:val="20"/>
            </w:rPr>
            <w:t xml:space="preserve">Peterson </w:t>
          </w:r>
          <w:proofErr w:type="spellStart"/>
          <w:r>
            <w:rPr>
              <w:rFonts w:ascii="Arial" w:eastAsia="Arial" w:hAnsi="Arial" w:cs="Arial"/>
              <w:b/>
              <w:bCs/>
              <w:sz w:val="20"/>
              <w:szCs w:val="20"/>
            </w:rPr>
            <w:t>Wiggers</w:t>
          </w:r>
          <w:proofErr w:type="spellEnd"/>
        </w:p>
      </w:tc>
    </w:tr>
  </w:tbl>
  <w:p w14:paraId="7E419559" w14:textId="77777777" w:rsidR="000F49B1" w:rsidRDefault="000F49B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430B6"/>
    <w:multiLevelType w:val="multilevel"/>
    <w:tmpl w:val="04D47B6A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34722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9B1"/>
    <w:rsid w:val="000D4AAE"/>
    <w:rsid w:val="000F49B1"/>
    <w:rsid w:val="0050336E"/>
    <w:rsid w:val="008A2645"/>
    <w:rsid w:val="00AB3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A88CC"/>
  <w15:docId w15:val="{F317AE16-BDFE-497A-A580-BB8794FAC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MdStrong">
    <w:name w:val="MdStrong"/>
    <w:uiPriority w:val="99"/>
    <w:unhideWhenUsed/>
    <w:qFormat/>
    <w:rsid w:val="00AB3B17"/>
    <w:rPr>
      <w:b/>
      <w:bCs/>
    </w:rPr>
  </w:style>
  <w:style w:type="character" w:customStyle="1" w:styleId="MdLink">
    <w:name w:val="MdLink"/>
    <w:uiPriority w:val="99"/>
    <w:unhideWhenUsed/>
    <w:qFormat/>
    <w:rsid w:val="00AB3B17"/>
    <w:rPr>
      <w:color w:val="0563C1"/>
      <w:u w:val="single"/>
    </w:rPr>
  </w:style>
  <w:style w:type="paragraph" w:styleId="PargrafodaLista">
    <w:name w:val="List Paragraph"/>
    <w:basedOn w:val="Normal"/>
    <w:uiPriority w:val="34"/>
    <w:qFormat/>
    <w:rsid w:val="00AB3B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isabelle.dodt@empresadecaminhoes.com.b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1322</Words>
  <Characters>7681</Characters>
  <Application>Microsoft Office Word</Application>
  <DocSecurity>0</DocSecurity>
  <Lines>219</Lines>
  <Paragraphs>78</Paragraphs>
  <ScaleCrop>false</ScaleCrop>
  <Company/>
  <LinksUpToDate>false</LinksUpToDate>
  <CharactersWithSpaces>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Isaque de Oliveira dos Santos</cp:lastModifiedBy>
  <cp:revision>3</cp:revision>
  <dcterms:created xsi:type="dcterms:W3CDTF">2026-03-24T16:00:00Z</dcterms:created>
  <dcterms:modified xsi:type="dcterms:W3CDTF">2026-03-24T16:13:00Z</dcterms:modified>
</cp:coreProperties>
</file>