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96A6BD" w14:textId="77777777" w:rsidR="00752F64" w:rsidRDefault="00000000">
      <w:pPr>
        <w:numPr>
          <w:ilvl w:val="0"/>
          <w:numId w:val="1"/>
        </w:numPr>
        <w:spacing w:after="0" w:line="240" w:lineRule="auto"/>
        <w:ind w:left="-426" w:firstLine="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Introdução</w:t>
      </w:r>
    </w:p>
    <w:p w14:paraId="058778B4" w14:textId="77777777" w:rsidR="00752F64" w:rsidRDefault="00752F64">
      <w:pPr>
        <w:spacing w:after="0" w:line="240" w:lineRule="auto"/>
        <w:ind w:left="-426"/>
        <w:jc w:val="both"/>
        <w:rPr>
          <w:rFonts w:ascii="Arial" w:eastAsia="Arial" w:hAnsi="Arial" w:cs="Arial"/>
          <w:b/>
          <w:bCs/>
        </w:rPr>
      </w:pPr>
    </w:p>
    <w:p w14:paraId="392E5547" w14:textId="3564CD4D" w:rsidR="00752F64" w:rsidRDefault="003A563C">
      <w:pPr>
        <w:numPr>
          <w:ilvl w:val="1"/>
          <w:numId w:val="1"/>
        </w:numPr>
        <w:spacing w:after="0" w:line="240" w:lineRule="auto"/>
        <w:ind w:left="284"/>
        <w:jc w:val="both"/>
        <w:rPr>
          <w:rFonts w:ascii="Arial" w:eastAsia="Arial" w:hAnsi="Arial" w:cs="Arial"/>
        </w:rPr>
      </w:pPr>
      <w:r w:rsidRPr="003A563C">
        <w:rPr>
          <w:rFonts w:ascii="Arial" w:eastAsia="Arial" w:hAnsi="Arial" w:cs="Arial"/>
        </w:rPr>
        <w:t>A Norma de Segurança da Informação N-SI-004-SGCI complementa a Política Geral de Segurança da Informação do Sistema de Gestão e Capital Intelectual (SGCI), definindo as diretrizes para utilização segura do acesso à internet fornecido pela Empresa de Caminhões e do comportamento de colaboradores em mídias e redes sociais</w:t>
      </w:r>
      <w:r w:rsidR="00000000">
        <w:rPr>
          <w:rFonts w:ascii="Arial" w:eastAsia="Arial" w:hAnsi="Arial" w:cs="Arial"/>
        </w:rPr>
        <w:t>.</w:t>
      </w:r>
    </w:p>
    <w:p w14:paraId="418A4E00" w14:textId="77777777" w:rsidR="00752F64" w:rsidRDefault="00752F64">
      <w:pPr>
        <w:spacing w:after="0" w:line="240" w:lineRule="auto"/>
        <w:ind w:left="-426"/>
        <w:jc w:val="both"/>
        <w:rPr>
          <w:rFonts w:ascii="Arial" w:eastAsia="Arial" w:hAnsi="Arial" w:cs="Arial"/>
        </w:rPr>
      </w:pPr>
    </w:p>
    <w:p w14:paraId="71DF1B3B" w14:textId="77777777" w:rsidR="00752F64" w:rsidRDefault="00000000">
      <w:pPr>
        <w:numPr>
          <w:ilvl w:val="0"/>
          <w:numId w:val="1"/>
        </w:numPr>
        <w:spacing w:after="0" w:line="240" w:lineRule="auto"/>
        <w:ind w:left="-426" w:firstLine="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Propósito</w:t>
      </w:r>
    </w:p>
    <w:p w14:paraId="1724A058" w14:textId="77777777" w:rsidR="00752F64" w:rsidRDefault="00752F64">
      <w:pPr>
        <w:spacing w:after="0" w:line="240" w:lineRule="auto"/>
        <w:ind w:left="-426"/>
        <w:jc w:val="both"/>
        <w:rPr>
          <w:rFonts w:ascii="Arial" w:eastAsia="Arial" w:hAnsi="Arial" w:cs="Arial"/>
        </w:rPr>
      </w:pPr>
    </w:p>
    <w:p w14:paraId="732817D2" w14:textId="55EC4D64" w:rsidR="00752F64" w:rsidRDefault="003A563C">
      <w:pPr>
        <w:numPr>
          <w:ilvl w:val="1"/>
          <w:numId w:val="1"/>
        </w:numPr>
        <w:spacing w:after="0" w:line="240" w:lineRule="auto"/>
        <w:ind w:left="284"/>
        <w:jc w:val="both"/>
        <w:rPr>
          <w:rFonts w:ascii="Arial" w:eastAsia="Arial" w:hAnsi="Arial" w:cs="Arial"/>
        </w:rPr>
      </w:pPr>
      <w:r w:rsidRPr="003A563C">
        <w:rPr>
          <w:rFonts w:ascii="Arial" w:eastAsia="Arial" w:hAnsi="Arial" w:cs="Arial"/>
        </w:rPr>
        <w:t>Estabelecer diretrizes para utilização segura do acesso à internet fornecido pela Empresa de Caminhões e do comportamento de colaboradores em mídias e redes sociais, visando proteger a reputação da empresa e a segurança das informações do SGCI</w:t>
      </w:r>
      <w:r w:rsidR="00000000">
        <w:rPr>
          <w:rFonts w:ascii="Arial" w:eastAsia="Arial" w:hAnsi="Arial" w:cs="Arial"/>
        </w:rPr>
        <w:t>.</w:t>
      </w:r>
    </w:p>
    <w:p w14:paraId="6426DAE8" w14:textId="77777777" w:rsidR="00752F64" w:rsidRDefault="00752F64">
      <w:pPr>
        <w:spacing w:after="0" w:line="240" w:lineRule="auto"/>
        <w:ind w:left="792"/>
        <w:jc w:val="both"/>
        <w:rPr>
          <w:rFonts w:ascii="Arial" w:eastAsia="Arial" w:hAnsi="Arial" w:cs="Arial"/>
        </w:rPr>
      </w:pPr>
    </w:p>
    <w:p w14:paraId="41A8EDCB" w14:textId="77777777" w:rsidR="00752F64" w:rsidRDefault="00000000">
      <w:pPr>
        <w:numPr>
          <w:ilvl w:val="0"/>
          <w:numId w:val="1"/>
        </w:numPr>
        <w:spacing w:after="0" w:line="240" w:lineRule="auto"/>
        <w:ind w:left="-426" w:firstLine="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Escopo</w:t>
      </w:r>
    </w:p>
    <w:p w14:paraId="08B753B9" w14:textId="77777777" w:rsidR="00752F64" w:rsidRDefault="00752F64">
      <w:pPr>
        <w:spacing w:after="0" w:line="240" w:lineRule="auto"/>
        <w:ind w:left="-426"/>
        <w:jc w:val="both"/>
        <w:rPr>
          <w:rFonts w:ascii="Arial" w:eastAsia="Arial" w:hAnsi="Arial" w:cs="Arial"/>
        </w:rPr>
      </w:pPr>
    </w:p>
    <w:p w14:paraId="7C13A4EA" w14:textId="77777777" w:rsidR="00752F64" w:rsidRDefault="00000000">
      <w:pPr>
        <w:numPr>
          <w:ilvl w:val="1"/>
          <w:numId w:val="1"/>
        </w:numPr>
        <w:spacing w:after="0" w:line="240" w:lineRule="auto"/>
        <w:ind w:left="284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Esta norma obedece ao escopo definido na Política Geral de Segurança da Informação.</w:t>
      </w:r>
    </w:p>
    <w:p w14:paraId="18AA9481" w14:textId="77777777" w:rsidR="00752F64" w:rsidRDefault="00752F64">
      <w:pPr>
        <w:spacing w:after="0" w:line="240" w:lineRule="auto"/>
        <w:ind w:left="-426"/>
        <w:jc w:val="both"/>
        <w:rPr>
          <w:rFonts w:ascii="Arial" w:eastAsia="Arial" w:hAnsi="Arial" w:cs="Arial"/>
        </w:rPr>
      </w:pPr>
    </w:p>
    <w:p w14:paraId="630FD720" w14:textId="77777777" w:rsidR="00752F64" w:rsidRDefault="00000000">
      <w:pPr>
        <w:numPr>
          <w:ilvl w:val="0"/>
          <w:numId w:val="1"/>
        </w:numPr>
        <w:spacing w:after="0" w:line="240" w:lineRule="auto"/>
        <w:ind w:left="-426" w:firstLine="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Diretrizes</w:t>
      </w:r>
    </w:p>
    <w:p w14:paraId="71BCE4A7" w14:textId="77777777" w:rsidR="00752F64" w:rsidRDefault="00752F64">
      <w:pPr>
        <w:spacing w:after="0" w:line="240" w:lineRule="auto"/>
        <w:ind w:left="-426"/>
        <w:jc w:val="both"/>
        <w:rPr>
          <w:rFonts w:ascii="Arial" w:eastAsia="Arial" w:hAnsi="Arial" w:cs="Arial"/>
          <w:b/>
          <w:bCs/>
        </w:rPr>
      </w:pPr>
    </w:p>
    <w:p w14:paraId="769CC86F" w14:textId="77777777" w:rsidR="00752F64" w:rsidRDefault="00000000">
      <w:pPr>
        <w:numPr>
          <w:ilvl w:val="1"/>
          <w:numId w:val="1"/>
        </w:numPr>
        <w:spacing w:after="0" w:line="240" w:lineRule="auto"/>
        <w:ind w:left="284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Acesso à internet</w:t>
      </w:r>
    </w:p>
    <w:p w14:paraId="77C24E92" w14:textId="77777777" w:rsidR="00752F64" w:rsidRDefault="00752F64">
      <w:pPr>
        <w:spacing w:after="0" w:line="240" w:lineRule="auto"/>
        <w:ind w:left="284"/>
        <w:jc w:val="both"/>
        <w:rPr>
          <w:rFonts w:ascii="Arial" w:eastAsia="Arial" w:hAnsi="Arial" w:cs="Arial"/>
        </w:rPr>
      </w:pPr>
    </w:p>
    <w:p w14:paraId="744D27CE" w14:textId="0DB2DD81" w:rsidR="00752F64" w:rsidRDefault="003A563C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 w:hanging="698"/>
        <w:jc w:val="both"/>
        <w:rPr>
          <w:rFonts w:ascii="Arial" w:eastAsia="Arial" w:hAnsi="Arial" w:cs="Arial"/>
          <w:color w:val="000000"/>
        </w:rPr>
      </w:pPr>
      <w:r w:rsidRPr="003A563C">
        <w:rPr>
          <w:rFonts w:ascii="Arial" w:eastAsia="Arial" w:hAnsi="Arial" w:cs="Arial"/>
          <w:color w:val="000000"/>
        </w:rPr>
        <w:t>A Empresa de Caminhões fornece acesso à Internet aos seus usuários autorizados, conforme as necessidades inerentes ao desempenho de suas atividades profissionais, incluindo o acesso aos recursos do SGCI</w:t>
      </w:r>
      <w:r w:rsidR="00000000">
        <w:rPr>
          <w:rFonts w:ascii="Arial" w:eastAsia="Arial" w:hAnsi="Arial" w:cs="Arial"/>
          <w:color w:val="000000"/>
        </w:rPr>
        <w:t>;</w:t>
      </w:r>
    </w:p>
    <w:p w14:paraId="4EFCF1E9" w14:textId="77777777" w:rsidR="00752F64" w:rsidRDefault="00752F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/>
        <w:jc w:val="both"/>
        <w:rPr>
          <w:rFonts w:ascii="Arial" w:eastAsia="Arial" w:hAnsi="Arial" w:cs="Arial"/>
          <w:color w:val="000000"/>
        </w:rPr>
      </w:pPr>
    </w:p>
    <w:p w14:paraId="58D95D05" w14:textId="07EFBBD0" w:rsidR="00752F64" w:rsidRDefault="003A563C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 w:hanging="698"/>
        <w:jc w:val="both"/>
        <w:rPr>
          <w:rFonts w:ascii="Arial" w:eastAsia="Arial" w:hAnsi="Arial" w:cs="Arial"/>
          <w:color w:val="000000"/>
        </w:rPr>
      </w:pPr>
      <w:r w:rsidRPr="003A563C">
        <w:rPr>
          <w:rFonts w:ascii="Arial" w:eastAsia="Arial" w:hAnsi="Arial" w:cs="Arial"/>
          <w:color w:val="000000"/>
        </w:rPr>
        <w:t>O acesso à internet pode ser fornecido tanto através da rede corporativa da Empresa de Caminhões, quanto através da disponibilização de serviços de internet móvel, prestados por terceiros, contratados pela Empresa de Caminhões</w:t>
      </w:r>
      <w:r w:rsidR="00000000">
        <w:rPr>
          <w:rFonts w:ascii="Arial" w:eastAsia="Arial" w:hAnsi="Arial" w:cs="Arial"/>
          <w:color w:val="000000"/>
        </w:rPr>
        <w:t>;</w:t>
      </w:r>
    </w:p>
    <w:p w14:paraId="25D27FCE" w14:textId="77777777" w:rsidR="00752F64" w:rsidRDefault="00752F64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Arial" w:eastAsia="Arial" w:hAnsi="Arial" w:cs="Arial"/>
          <w:color w:val="000000"/>
        </w:rPr>
      </w:pPr>
    </w:p>
    <w:p w14:paraId="177DC666" w14:textId="62E1B92D" w:rsidR="00752F64" w:rsidRDefault="003A563C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 w:hanging="698"/>
        <w:jc w:val="both"/>
        <w:rPr>
          <w:rFonts w:ascii="Arial" w:eastAsia="Arial" w:hAnsi="Arial" w:cs="Arial"/>
          <w:color w:val="000000"/>
        </w:rPr>
      </w:pPr>
      <w:r w:rsidRPr="003A563C">
        <w:rPr>
          <w:rFonts w:ascii="Arial" w:eastAsia="Arial" w:hAnsi="Arial" w:cs="Arial"/>
          <w:color w:val="000000"/>
        </w:rPr>
        <w:t>O acesso à internet pode ser fornecido tanto através da rede corporativa da Empresa de Caminhões, quanto através da disponibilização de serviços de internet móvel, prestados por terceiros, contratados pela Empresa de Caminhões</w:t>
      </w:r>
      <w:r w:rsidR="00000000">
        <w:rPr>
          <w:rFonts w:ascii="Arial" w:eastAsia="Arial" w:hAnsi="Arial" w:cs="Arial"/>
          <w:color w:val="000000"/>
        </w:rPr>
        <w:t>;</w:t>
      </w:r>
    </w:p>
    <w:p w14:paraId="4F30F23F" w14:textId="77777777" w:rsidR="00752F64" w:rsidRDefault="00752F64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Arial" w:eastAsia="Arial" w:hAnsi="Arial" w:cs="Arial"/>
          <w:color w:val="000000"/>
        </w:rPr>
      </w:pPr>
    </w:p>
    <w:p w14:paraId="23CA47C2" w14:textId="3D8C3298" w:rsidR="00752F64" w:rsidRDefault="003A563C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 w:hanging="698"/>
        <w:jc w:val="both"/>
        <w:rPr>
          <w:rFonts w:ascii="Arial" w:eastAsia="Arial" w:hAnsi="Arial" w:cs="Arial"/>
          <w:color w:val="000000"/>
        </w:rPr>
      </w:pPr>
      <w:r w:rsidRPr="003A563C">
        <w:rPr>
          <w:rFonts w:ascii="Arial" w:eastAsia="Arial" w:hAnsi="Arial" w:cs="Arial"/>
          <w:color w:val="000000"/>
        </w:rPr>
        <w:t>Durante o monitoramento do acesso à internet, a Empresa de Caminhões se resguarda o direito de, sem qualquer notificação ou aviso, interceptar, registrar, ler, copiar e divulgar por, ou para, pessoas autorizadas para finalidades oficiais, incluindo investigações criminais, toda informação trafegada, seja originada de sua rede interna e destinada a redes externas ou o contrário</w:t>
      </w:r>
      <w:r w:rsidR="00000000">
        <w:rPr>
          <w:rFonts w:ascii="Arial" w:eastAsia="Arial" w:hAnsi="Arial" w:cs="Arial"/>
          <w:color w:val="000000"/>
        </w:rPr>
        <w:t>;</w:t>
      </w:r>
    </w:p>
    <w:p w14:paraId="222FB465" w14:textId="77777777" w:rsidR="00752F64" w:rsidRDefault="00752F64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Arial" w:eastAsia="Arial" w:hAnsi="Arial" w:cs="Arial"/>
          <w:color w:val="000000"/>
        </w:rPr>
      </w:pPr>
    </w:p>
    <w:p w14:paraId="1B285525" w14:textId="49967A4D" w:rsidR="00752F64" w:rsidRDefault="003A563C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 w:hanging="698"/>
        <w:jc w:val="both"/>
        <w:rPr>
          <w:rFonts w:ascii="Arial" w:eastAsia="Arial" w:hAnsi="Arial" w:cs="Arial"/>
          <w:color w:val="000000"/>
        </w:rPr>
      </w:pPr>
      <w:r w:rsidRPr="003A563C">
        <w:rPr>
          <w:rFonts w:ascii="Arial" w:eastAsia="Arial" w:hAnsi="Arial" w:cs="Arial"/>
          <w:color w:val="000000"/>
        </w:rPr>
        <w:t>Durante o acesso à Internet fornecido pela Empresa de Caminhões não será permitido o download, o upload, a inclusão, a disponibilização, a visualização, a edição, a instalação, o armazenamento e/ou a cópia de qualquer conteúdo relacionado expressa ou subjetivamente, direta ou indiretamente, com</w:t>
      </w:r>
      <w:r w:rsidR="00000000">
        <w:rPr>
          <w:rFonts w:ascii="Arial" w:eastAsia="Arial" w:hAnsi="Arial" w:cs="Arial"/>
          <w:color w:val="000000"/>
        </w:rPr>
        <w:t>:</w:t>
      </w:r>
    </w:p>
    <w:p w14:paraId="755726BC" w14:textId="77777777" w:rsidR="00752F64" w:rsidRDefault="00752F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/>
        <w:jc w:val="both"/>
        <w:rPr>
          <w:rFonts w:ascii="Arial" w:eastAsia="Arial" w:hAnsi="Arial" w:cs="Arial"/>
          <w:color w:val="000000"/>
        </w:rPr>
      </w:pPr>
    </w:p>
    <w:p w14:paraId="2B75E047" w14:textId="77777777" w:rsidR="00752F64" w:rsidRDefault="00000000">
      <w:pPr>
        <w:numPr>
          <w:ilvl w:val="3"/>
          <w:numId w:val="1"/>
        </w:numPr>
        <w:spacing w:after="0" w:line="240" w:lineRule="auto"/>
        <w:ind w:left="2127" w:hanging="1047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Qualquer espécie de exploração sexual;</w:t>
      </w:r>
    </w:p>
    <w:p w14:paraId="6429BF82" w14:textId="77777777" w:rsidR="00752F64" w:rsidRDefault="00752F64">
      <w:pPr>
        <w:spacing w:after="0" w:line="240" w:lineRule="auto"/>
        <w:ind w:left="2127"/>
        <w:jc w:val="both"/>
        <w:rPr>
          <w:rFonts w:ascii="Arial" w:eastAsia="Arial" w:hAnsi="Arial" w:cs="Arial"/>
        </w:rPr>
      </w:pPr>
    </w:p>
    <w:p w14:paraId="30A4D583" w14:textId="77777777" w:rsidR="00752F64" w:rsidRDefault="00000000">
      <w:pPr>
        <w:numPr>
          <w:ilvl w:val="3"/>
          <w:numId w:val="1"/>
        </w:numPr>
        <w:spacing w:after="0" w:line="240" w:lineRule="auto"/>
        <w:ind w:left="2127" w:hanging="1047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Qualquer forma de conteúdo adulto, erotismo, pornografia;</w:t>
      </w:r>
    </w:p>
    <w:p w14:paraId="3E9FE306" w14:textId="77777777" w:rsidR="00752F64" w:rsidRDefault="00752F64">
      <w:pPr>
        <w:spacing w:after="0" w:line="240" w:lineRule="auto"/>
        <w:ind w:left="2127"/>
        <w:jc w:val="both"/>
        <w:rPr>
          <w:rFonts w:ascii="Arial" w:eastAsia="Arial" w:hAnsi="Arial" w:cs="Arial"/>
        </w:rPr>
      </w:pPr>
    </w:p>
    <w:p w14:paraId="16D52E41" w14:textId="77777777" w:rsidR="00752F64" w:rsidRDefault="00000000">
      <w:pPr>
        <w:numPr>
          <w:ilvl w:val="3"/>
          <w:numId w:val="1"/>
        </w:numPr>
        <w:spacing w:after="0" w:line="240" w:lineRule="auto"/>
        <w:ind w:left="2127" w:hanging="1047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lastRenderedPageBreak/>
        <w:t>Qualquer tipo de Pornografia infantil;</w:t>
      </w:r>
    </w:p>
    <w:p w14:paraId="0B5C3B9F" w14:textId="77777777" w:rsidR="00752F64" w:rsidRDefault="00752F64">
      <w:pPr>
        <w:spacing w:after="0" w:line="240" w:lineRule="auto"/>
        <w:ind w:left="2127"/>
        <w:jc w:val="both"/>
        <w:rPr>
          <w:rFonts w:ascii="Arial" w:eastAsia="Arial" w:hAnsi="Arial" w:cs="Arial"/>
        </w:rPr>
      </w:pPr>
    </w:p>
    <w:p w14:paraId="6C680B97" w14:textId="77777777" w:rsidR="00752F64" w:rsidRDefault="00000000">
      <w:pPr>
        <w:numPr>
          <w:ilvl w:val="3"/>
          <w:numId w:val="1"/>
        </w:numPr>
        <w:spacing w:after="0" w:line="240" w:lineRule="auto"/>
        <w:ind w:left="2127" w:hanging="1047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Qualquer forma de ameaça, chantagem e assédio moral ou sexual;</w:t>
      </w:r>
    </w:p>
    <w:p w14:paraId="6E918EF9" w14:textId="77777777" w:rsidR="00752F64" w:rsidRDefault="00752F64">
      <w:pPr>
        <w:spacing w:after="0" w:line="240" w:lineRule="auto"/>
        <w:ind w:left="2127"/>
        <w:jc w:val="both"/>
        <w:rPr>
          <w:rFonts w:ascii="Arial" w:eastAsia="Arial" w:hAnsi="Arial" w:cs="Arial"/>
        </w:rPr>
      </w:pPr>
    </w:p>
    <w:p w14:paraId="6126CEAE" w14:textId="77777777" w:rsidR="00752F64" w:rsidRDefault="00000000">
      <w:pPr>
        <w:numPr>
          <w:ilvl w:val="3"/>
          <w:numId w:val="1"/>
        </w:numPr>
        <w:spacing w:after="0" w:line="240" w:lineRule="auto"/>
        <w:ind w:left="2127" w:hanging="1047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Qualquer ato calunioso, difamatório, infamante, vexatório, aviltante ou atentatório à moral e aos bons costumes da sociedade;</w:t>
      </w:r>
    </w:p>
    <w:p w14:paraId="28D3DC87" w14:textId="77777777" w:rsidR="00752F64" w:rsidRDefault="00752F64">
      <w:pPr>
        <w:spacing w:after="0" w:line="240" w:lineRule="auto"/>
        <w:ind w:left="2127"/>
        <w:jc w:val="both"/>
        <w:rPr>
          <w:rFonts w:ascii="Arial" w:eastAsia="Arial" w:hAnsi="Arial" w:cs="Arial"/>
        </w:rPr>
      </w:pPr>
    </w:p>
    <w:p w14:paraId="62BFEF6C" w14:textId="77777777" w:rsidR="00752F64" w:rsidRDefault="00000000">
      <w:pPr>
        <w:numPr>
          <w:ilvl w:val="3"/>
          <w:numId w:val="1"/>
        </w:numPr>
        <w:spacing w:after="0" w:line="240" w:lineRule="auto"/>
        <w:ind w:left="2127" w:hanging="1047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Preconceito baseado em cor, sexo, opção sexual, raça, origem, condição social, crença, religião, deficiências e necessidades especiais;</w:t>
      </w:r>
    </w:p>
    <w:p w14:paraId="7850EDE7" w14:textId="77777777" w:rsidR="00752F64" w:rsidRDefault="00752F64">
      <w:pPr>
        <w:spacing w:after="0" w:line="240" w:lineRule="auto"/>
        <w:ind w:left="2127"/>
        <w:jc w:val="both"/>
        <w:rPr>
          <w:rFonts w:ascii="Arial" w:eastAsia="Arial" w:hAnsi="Arial" w:cs="Arial"/>
        </w:rPr>
      </w:pPr>
    </w:p>
    <w:p w14:paraId="53C3B7CB" w14:textId="77777777" w:rsidR="00752F64" w:rsidRDefault="00000000">
      <w:pPr>
        <w:numPr>
          <w:ilvl w:val="3"/>
          <w:numId w:val="1"/>
        </w:numPr>
        <w:spacing w:after="0" w:line="240" w:lineRule="auto"/>
        <w:ind w:left="2127" w:hanging="1047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Incentivo ao consumo excessivo ou recorrente de bebidas alcoólicas, fumo e substâncias entorpecentes, sejam essas lícitas ou não;</w:t>
      </w:r>
    </w:p>
    <w:p w14:paraId="166ED0C6" w14:textId="77777777" w:rsidR="00752F64" w:rsidRDefault="00752F64">
      <w:pPr>
        <w:spacing w:after="0" w:line="240" w:lineRule="auto"/>
        <w:ind w:left="2127"/>
        <w:jc w:val="both"/>
        <w:rPr>
          <w:rFonts w:ascii="Arial" w:eastAsia="Arial" w:hAnsi="Arial" w:cs="Arial"/>
        </w:rPr>
      </w:pPr>
    </w:p>
    <w:p w14:paraId="344BF03B" w14:textId="77777777" w:rsidR="00752F64" w:rsidRDefault="00000000">
      <w:pPr>
        <w:numPr>
          <w:ilvl w:val="3"/>
          <w:numId w:val="1"/>
        </w:numPr>
        <w:spacing w:after="0" w:line="240" w:lineRule="auto"/>
        <w:ind w:left="2127" w:hanging="1047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 prática e/ou a incitação de crimes ou contravenções penais;</w:t>
      </w:r>
    </w:p>
    <w:p w14:paraId="604BD907" w14:textId="77777777" w:rsidR="00752F64" w:rsidRDefault="00752F64">
      <w:pPr>
        <w:spacing w:after="0" w:line="240" w:lineRule="auto"/>
        <w:ind w:left="2127"/>
        <w:jc w:val="both"/>
        <w:rPr>
          <w:rFonts w:ascii="Arial" w:eastAsia="Arial" w:hAnsi="Arial" w:cs="Arial"/>
        </w:rPr>
      </w:pPr>
    </w:p>
    <w:p w14:paraId="58D1DA54" w14:textId="77777777" w:rsidR="00752F64" w:rsidRDefault="00000000">
      <w:pPr>
        <w:numPr>
          <w:ilvl w:val="3"/>
          <w:numId w:val="1"/>
        </w:numPr>
        <w:spacing w:after="0" w:line="240" w:lineRule="auto"/>
        <w:ind w:left="2127" w:hanging="1047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 prática de propaganda política nacional ou internacional;</w:t>
      </w:r>
    </w:p>
    <w:p w14:paraId="05B19ADE" w14:textId="77777777" w:rsidR="00752F64" w:rsidRDefault="00752F64">
      <w:pPr>
        <w:spacing w:after="0" w:line="240" w:lineRule="auto"/>
        <w:ind w:left="2127"/>
        <w:jc w:val="both"/>
        <w:rPr>
          <w:rFonts w:ascii="Arial" w:eastAsia="Arial" w:hAnsi="Arial" w:cs="Arial"/>
        </w:rPr>
      </w:pPr>
    </w:p>
    <w:p w14:paraId="098EDBAB" w14:textId="77777777" w:rsidR="00752F64" w:rsidRDefault="00000000">
      <w:pPr>
        <w:numPr>
          <w:ilvl w:val="3"/>
          <w:numId w:val="1"/>
        </w:numPr>
        <w:spacing w:after="0" w:line="240" w:lineRule="auto"/>
        <w:ind w:left="2127" w:hanging="1047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 prática de quaisquer atividades comerciais desleais;</w:t>
      </w:r>
    </w:p>
    <w:p w14:paraId="488DD842" w14:textId="77777777" w:rsidR="00752F64" w:rsidRDefault="00752F64">
      <w:pPr>
        <w:spacing w:after="0" w:line="240" w:lineRule="auto"/>
        <w:ind w:left="2127"/>
        <w:jc w:val="both"/>
        <w:rPr>
          <w:rFonts w:ascii="Arial" w:eastAsia="Arial" w:hAnsi="Arial" w:cs="Arial"/>
        </w:rPr>
      </w:pPr>
    </w:p>
    <w:p w14:paraId="04AE2B1B" w14:textId="44D97C89" w:rsidR="00752F64" w:rsidRDefault="003A563C">
      <w:pPr>
        <w:numPr>
          <w:ilvl w:val="3"/>
          <w:numId w:val="1"/>
        </w:numPr>
        <w:spacing w:after="0" w:line="240" w:lineRule="auto"/>
        <w:ind w:left="2127" w:hanging="1047"/>
        <w:jc w:val="both"/>
        <w:rPr>
          <w:rFonts w:ascii="Arial" w:eastAsia="Arial" w:hAnsi="Arial" w:cs="Arial"/>
        </w:rPr>
      </w:pPr>
      <w:r w:rsidRPr="003A563C">
        <w:rPr>
          <w:rFonts w:ascii="Arial" w:eastAsia="Arial" w:hAnsi="Arial" w:cs="Arial"/>
        </w:rPr>
        <w:t>O desrespeito à imagem ou aos direitos de propriedade intelectual e industrial da Empresa de Caminhões</w:t>
      </w:r>
      <w:r w:rsidR="00000000">
        <w:rPr>
          <w:rFonts w:ascii="Arial" w:eastAsia="Arial" w:hAnsi="Arial" w:cs="Arial"/>
        </w:rPr>
        <w:t>;</w:t>
      </w:r>
    </w:p>
    <w:p w14:paraId="28B85718" w14:textId="77777777" w:rsidR="00752F64" w:rsidRDefault="00752F64">
      <w:pPr>
        <w:spacing w:after="0" w:line="240" w:lineRule="auto"/>
        <w:ind w:left="2127"/>
        <w:jc w:val="both"/>
        <w:rPr>
          <w:rFonts w:ascii="Arial" w:eastAsia="Arial" w:hAnsi="Arial" w:cs="Arial"/>
        </w:rPr>
      </w:pPr>
    </w:p>
    <w:p w14:paraId="42F1F49B" w14:textId="77777777" w:rsidR="00752F64" w:rsidRDefault="00000000">
      <w:pPr>
        <w:numPr>
          <w:ilvl w:val="3"/>
          <w:numId w:val="1"/>
        </w:numPr>
        <w:spacing w:after="0" w:line="240" w:lineRule="auto"/>
        <w:ind w:left="2127" w:hanging="1047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 disseminação de códigos maliciosos e ameaças virtuais;</w:t>
      </w:r>
    </w:p>
    <w:p w14:paraId="5741C3AF" w14:textId="77777777" w:rsidR="00752F64" w:rsidRDefault="00752F64">
      <w:pPr>
        <w:spacing w:after="0" w:line="240" w:lineRule="auto"/>
        <w:ind w:left="2127"/>
        <w:jc w:val="both"/>
        <w:rPr>
          <w:rFonts w:ascii="Arial" w:eastAsia="Arial" w:hAnsi="Arial" w:cs="Arial"/>
        </w:rPr>
      </w:pPr>
    </w:p>
    <w:p w14:paraId="10FD0790" w14:textId="03CDA8C9" w:rsidR="00752F64" w:rsidRDefault="003A563C">
      <w:pPr>
        <w:numPr>
          <w:ilvl w:val="3"/>
          <w:numId w:val="1"/>
        </w:numPr>
        <w:spacing w:after="0" w:line="240" w:lineRule="auto"/>
        <w:ind w:left="2127" w:hanging="1047"/>
        <w:jc w:val="both"/>
        <w:rPr>
          <w:rFonts w:ascii="Arial" w:eastAsia="Arial" w:hAnsi="Arial" w:cs="Arial"/>
        </w:rPr>
      </w:pPr>
      <w:r w:rsidRPr="003A563C">
        <w:rPr>
          <w:rFonts w:ascii="Arial" w:eastAsia="Arial" w:hAnsi="Arial" w:cs="Arial"/>
        </w:rPr>
        <w:t>Tentativa de expor a infraestrutura computacional da Empresa de Caminhões a ameaças virtuais</w:t>
      </w:r>
      <w:r w:rsidR="00000000">
        <w:rPr>
          <w:rFonts w:ascii="Arial" w:eastAsia="Arial" w:hAnsi="Arial" w:cs="Arial"/>
        </w:rPr>
        <w:t>;</w:t>
      </w:r>
    </w:p>
    <w:p w14:paraId="5617E3DF" w14:textId="77777777" w:rsidR="00752F64" w:rsidRDefault="00752F64">
      <w:pPr>
        <w:spacing w:after="0" w:line="240" w:lineRule="auto"/>
        <w:ind w:left="2127"/>
        <w:jc w:val="both"/>
        <w:rPr>
          <w:rFonts w:ascii="Arial" w:eastAsia="Arial" w:hAnsi="Arial" w:cs="Arial"/>
        </w:rPr>
      </w:pPr>
    </w:p>
    <w:p w14:paraId="6D8DC391" w14:textId="71E606F6" w:rsidR="00752F64" w:rsidRDefault="003A563C">
      <w:pPr>
        <w:numPr>
          <w:ilvl w:val="3"/>
          <w:numId w:val="1"/>
        </w:numPr>
        <w:spacing w:after="0" w:line="240" w:lineRule="auto"/>
        <w:ind w:left="2127" w:hanging="1047"/>
        <w:jc w:val="both"/>
        <w:rPr>
          <w:rFonts w:ascii="Arial" w:eastAsia="Arial" w:hAnsi="Arial" w:cs="Arial"/>
        </w:rPr>
      </w:pPr>
      <w:r w:rsidRPr="003A563C">
        <w:rPr>
          <w:rFonts w:ascii="Arial" w:eastAsia="Arial" w:hAnsi="Arial" w:cs="Arial"/>
        </w:rPr>
        <w:t>. Divulgação não autorizada de qualquer informação da Empresa de Caminhões classificada como confidencial ou de uso interno (conforme Norma de Classificação, Rotulagem e Manuseio da Informação</w:t>
      </w:r>
      <w:r>
        <w:rPr>
          <w:rFonts w:ascii="Arial" w:eastAsia="Arial" w:hAnsi="Arial" w:cs="Arial"/>
        </w:rPr>
        <w:t>)</w:t>
      </w:r>
      <w:r w:rsidR="00000000">
        <w:rPr>
          <w:rFonts w:ascii="Arial" w:eastAsia="Arial" w:hAnsi="Arial" w:cs="Arial"/>
        </w:rPr>
        <w:t>;</w:t>
      </w:r>
    </w:p>
    <w:p w14:paraId="72947E8B" w14:textId="77777777" w:rsidR="00752F64" w:rsidRDefault="00752F64">
      <w:pPr>
        <w:spacing w:after="0" w:line="240" w:lineRule="auto"/>
        <w:ind w:left="2127"/>
        <w:jc w:val="both"/>
        <w:rPr>
          <w:rFonts w:ascii="Arial" w:eastAsia="Arial" w:hAnsi="Arial" w:cs="Arial"/>
        </w:rPr>
      </w:pPr>
    </w:p>
    <w:p w14:paraId="45C797DA" w14:textId="77777777" w:rsidR="00752F64" w:rsidRDefault="00000000">
      <w:pPr>
        <w:numPr>
          <w:ilvl w:val="3"/>
          <w:numId w:val="1"/>
        </w:numPr>
        <w:spacing w:after="0" w:line="240" w:lineRule="auto"/>
        <w:ind w:left="2127" w:hanging="1047"/>
        <w:jc w:val="both"/>
        <w:rPr>
          <w:rFonts w:ascii="Arial" w:eastAsia="Arial" w:hAnsi="Arial" w:cs="Arial"/>
        </w:rPr>
      </w:pPr>
      <w:bookmarkStart w:id="0" w:name="_srnj4lmca64w" w:colFirst="0" w:colLast="0"/>
      <w:bookmarkEnd w:id="0"/>
      <w:r>
        <w:rPr>
          <w:rFonts w:ascii="Arial" w:eastAsia="Arial" w:hAnsi="Arial" w:cs="Arial"/>
        </w:rPr>
        <w:t>Uso de sites ou serviços que busquem contornar controles de acesso à internet.</w:t>
      </w:r>
    </w:p>
    <w:p w14:paraId="15195BB1" w14:textId="77777777" w:rsidR="00752F64" w:rsidRDefault="00752F64">
      <w:pPr>
        <w:spacing w:after="0" w:line="240" w:lineRule="auto"/>
        <w:ind w:left="-426"/>
        <w:jc w:val="both"/>
        <w:rPr>
          <w:rFonts w:ascii="Arial" w:eastAsia="Arial" w:hAnsi="Arial" w:cs="Arial"/>
          <w:b/>
          <w:bCs/>
        </w:rPr>
      </w:pPr>
    </w:p>
    <w:p w14:paraId="08DF5272" w14:textId="77777777" w:rsidR="00752F64" w:rsidRDefault="00000000">
      <w:pPr>
        <w:numPr>
          <w:ilvl w:val="1"/>
          <w:numId w:val="1"/>
        </w:numPr>
        <w:spacing w:after="0" w:line="240" w:lineRule="auto"/>
        <w:ind w:left="284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Comportamento corporativo em mídias e redes sociais</w:t>
      </w:r>
    </w:p>
    <w:p w14:paraId="7A6A9B47" w14:textId="77777777" w:rsidR="00752F64" w:rsidRDefault="00752F64">
      <w:pPr>
        <w:spacing w:after="0" w:line="240" w:lineRule="auto"/>
        <w:ind w:left="284"/>
        <w:jc w:val="both"/>
        <w:rPr>
          <w:rFonts w:ascii="Arial" w:eastAsia="Arial" w:hAnsi="Arial" w:cs="Arial"/>
        </w:rPr>
      </w:pPr>
    </w:p>
    <w:p w14:paraId="66D3F803" w14:textId="69A192E6" w:rsidR="00752F64" w:rsidRDefault="003A563C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 w:hanging="698"/>
        <w:jc w:val="both"/>
        <w:rPr>
          <w:rFonts w:ascii="Arial" w:eastAsia="Arial" w:hAnsi="Arial" w:cs="Arial"/>
          <w:color w:val="000000"/>
        </w:rPr>
      </w:pPr>
      <w:r w:rsidRPr="003A563C">
        <w:rPr>
          <w:rFonts w:ascii="Arial" w:eastAsia="Arial" w:hAnsi="Arial" w:cs="Arial"/>
          <w:color w:val="000000"/>
        </w:rPr>
        <w:t>A publicação de conteúdo referente à Empresa de Caminhões em mídias e redes sociais é feita por setores e usuários que possuem essa responsabilidade específica, sendo os demais usuários proibidos de publicar qualquer tipo de informação em nome da organização</w:t>
      </w:r>
      <w:r w:rsidR="00000000">
        <w:rPr>
          <w:rFonts w:ascii="Arial" w:eastAsia="Arial" w:hAnsi="Arial" w:cs="Arial"/>
          <w:color w:val="000000"/>
        </w:rPr>
        <w:t>;</w:t>
      </w:r>
    </w:p>
    <w:p w14:paraId="6CDE89CB" w14:textId="77777777" w:rsidR="00752F64" w:rsidRDefault="00752F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/>
        <w:jc w:val="both"/>
        <w:rPr>
          <w:rFonts w:ascii="Arial" w:eastAsia="Arial" w:hAnsi="Arial" w:cs="Arial"/>
          <w:color w:val="000000"/>
        </w:rPr>
      </w:pPr>
    </w:p>
    <w:p w14:paraId="30591081" w14:textId="3A47F457" w:rsidR="00752F64" w:rsidRDefault="003A563C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 w:hanging="698"/>
        <w:jc w:val="both"/>
        <w:rPr>
          <w:rFonts w:ascii="Arial" w:eastAsia="Arial" w:hAnsi="Arial" w:cs="Arial"/>
          <w:color w:val="000000"/>
        </w:rPr>
      </w:pPr>
      <w:r w:rsidRPr="003A563C">
        <w:rPr>
          <w:rFonts w:ascii="Arial" w:eastAsia="Arial" w:hAnsi="Arial" w:cs="Arial"/>
          <w:color w:val="000000"/>
        </w:rPr>
        <w:t>Quando no uso de suas mídias e redes sociais particulares, empregados, prestadores de serviço e terceiros contratados devem observar as seguintes restrições</w:t>
      </w:r>
      <w:r w:rsidR="00000000">
        <w:rPr>
          <w:rFonts w:ascii="Arial" w:eastAsia="Arial" w:hAnsi="Arial" w:cs="Arial"/>
          <w:color w:val="000000"/>
        </w:rPr>
        <w:t>:</w:t>
      </w:r>
    </w:p>
    <w:p w14:paraId="63DB0418" w14:textId="77777777" w:rsidR="00752F64" w:rsidRDefault="00752F64">
      <w:pPr>
        <w:spacing w:after="0" w:line="240" w:lineRule="auto"/>
        <w:ind w:left="2127"/>
        <w:jc w:val="both"/>
        <w:rPr>
          <w:rFonts w:ascii="Arial" w:eastAsia="Arial" w:hAnsi="Arial" w:cs="Arial"/>
        </w:rPr>
      </w:pPr>
    </w:p>
    <w:p w14:paraId="643907C0" w14:textId="5D4CF8FC" w:rsidR="00752F64" w:rsidRDefault="003A563C">
      <w:pPr>
        <w:numPr>
          <w:ilvl w:val="3"/>
          <w:numId w:val="1"/>
        </w:numPr>
        <w:spacing w:after="0" w:line="240" w:lineRule="auto"/>
        <w:ind w:left="2127" w:hanging="1047"/>
        <w:jc w:val="both"/>
        <w:rPr>
          <w:rFonts w:ascii="Arial" w:eastAsia="Arial" w:hAnsi="Arial" w:cs="Arial"/>
        </w:rPr>
      </w:pPr>
      <w:r w:rsidRPr="003A563C">
        <w:rPr>
          <w:rFonts w:ascii="Arial" w:eastAsia="Arial" w:hAnsi="Arial" w:cs="Arial"/>
        </w:rPr>
        <w:t>Não é permitido o uso da logomarca, bem como de qualquer parte da identidade visual da Empresa de Caminhões sem autorização prévia e expressa</w:t>
      </w:r>
      <w:r w:rsidR="00000000">
        <w:rPr>
          <w:rFonts w:ascii="Arial" w:eastAsia="Arial" w:hAnsi="Arial" w:cs="Arial"/>
        </w:rPr>
        <w:t>;</w:t>
      </w:r>
    </w:p>
    <w:p w14:paraId="7AEB3454" w14:textId="77777777" w:rsidR="00752F64" w:rsidRDefault="00752F64">
      <w:pPr>
        <w:spacing w:after="0" w:line="240" w:lineRule="auto"/>
        <w:ind w:left="2127"/>
        <w:jc w:val="both"/>
        <w:rPr>
          <w:rFonts w:ascii="Arial" w:eastAsia="Arial" w:hAnsi="Arial" w:cs="Arial"/>
        </w:rPr>
      </w:pPr>
    </w:p>
    <w:p w14:paraId="2C4363B7" w14:textId="68770672" w:rsidR="00752F64" w:rsidRDefault="003A563C">
      <w:pPr>
        <w:numPr>
          <w:ilvl w:val="3"/>
          <w:numId w:val="1"/>
        </w:numPr>
        <w:spacing w:after="0" w:line="240" w:lineRule="auto"/>
        <w:ind w:left="2127" w:hanging="1047"/>
        <w:jc w:val="both"/>
        <w:rPr>
          <w:rFonts w:ascii="Arial" w:eastAsia="Arial" w:hAnsi="Arial" w:cs="Arial"/>
        </w:rPr>
      </w:pPr>
      <w:r w:rsidRPr="003A563C">
        <w:rPr>
          <w:rFonts w:ascii="Arial" w:eastAsia="Arial" w:hAnsi="Arial" w:cs="Arial"/>
        </w:rPr>
        <w:t>Não é permitida a criação, participação ou interação de/com quaisquer perfis, comunidades, grupos, tópicos de discussão e afins que empreguem o nome, marca ou outros sinais distintivos da Empresa de Caminhões, excetuando-se os canais oficiais da empresa</w:t>
      </w:r>
      <w:r w:rsidR="00000000">
        <w:rPr>
          <w:rFonts w:ascii="Arial" w:eastAsia="Arial" w:hAnsi="Arial" w:cs="Arial"/>
        </w:rPr>
        <w:t>;</w:t>
      </w:r>
    </w:p>
    <w:p w14:paraId="30553E38" w14:textId="77777777" w:rsidR="00752F64" w:rsidRDefault="00752F64">
      <w:pPr>
        <w:spacing w:after="0" w:line="240" w:lineRule="auto"/>
        <w:ind w:left="2127"/>
        <w:jc w:val="both"/>
        <w:rPr>
          <w:rFonts w:ascii="Arial" w:eastAsia="Arial" w:hAnsi="Arial" w:cs="Arial"/>
        </w:rPr>
      </w:pPr>
    </w:p>
    <w:p w14:paraId="5140C2E9" w14:textId="58801A56" w:rsidR="00752F64" w:rsidRDefault="003A563C">
      <w:pPr>
        <w:numPr>
          <w:ilvl w:val="3"/>
          <w:numId w:val="1"/>
        </w:numPr>
        <w:spacing w:after="0" w:line="240" w:lineRule="auto"/>
        <w:ind w:left="2127" w:hanging="1047"/>
        <w:jc w:val="both"/>
        <w:rPr>
          <w:rFonts w:ascii="Arial" w:eastAsia="Arial" w:hAnsi="Arial" w:cs="Arial"/>
        </w:rPr>
      </w:pPr>
      <w:r w:rsidRPr="003A563C">
        <w:rPr>
          <w:rFonts w:ascii="Arial" w:eastAsia="Arial" w:hAnsi="Arial" w:cs="Arial"/>
        </w:rPr>
        <w:t>Não é permitida a publicação de conteúdos ou comentários diretamente relacionados à Empresa de Caminhões, seus empregados, terceiros contratados e prestadores de serviço</w:t>
      </w:r>
      <w:r w:rsidR="00000000">
        <w:rPr>
          <w:rFonts w:ascii="Arial" w:eastAsia="Arial" w:hAnsi="Arial" w:cs="Arial"/>
        </w:rPr>
        <w:t>;</w:t>
      </w:r>
    </w:p>
    <w:p w14:paraId="3C8232F2" w14:textId="77777777" w:rsidR="00752F64" w:rsidRDefault="00752F64">
      <w:pPr>
        <w:spacing w:after="0" w:line="240" w:lineRule="auto"/>
        <w:ind w:left="2127"/>
        <w:jc w:val="both"/>
        <w:rPr>
          <w:rFonts w:ascii="Arial" w:eastAsia="Arial" w:hAnsi="Arial" w:cs="Arial"/>
        </w:rPr>
      </w:pPr>
    </w:p>
    <w:p w14:paraId="69E940A2" w14:textId="04BE8DD7" w:rsidR="00752F64" w:rsidRDefault="003A563C">
      <w:pPr>
        <w:numPr>
          <w:ilvl w:val="3"/>
          <w:numId w:val="1"/>
        </w:numPr>
        <w:spacing w:after="0" w:line="240" w:lineRule="auto"/>
        <w:ind w:left="2127" w:hanging="1047"/>
        <w:jc w:val="both"/>
        <w:rPr>
          <w:rFonts w:ascii="Arial" w:eastAsia="Arial" w:hAnsi="Arial" w:cs="Arial"/>
        </w:rPr>
      </w:pPr>
      <w:r w:rsidRPr="003A563C">
        <w:rPr>
          <w:rFonts w:ascii="Arial" w:eastAsia="Arial" w:hAnsi="Arial" w:cs="Arial"/>
        </w:rPr>
        <w:t>Não é permitida a publicação de qualquer tipo de imagem, foto, vídeo, áudio relacionado ao ambiente corporativo da Empresa de Caminhões sem a expressa autorização da organização, excetuando-se material divulgado em canais oficiais</w:t>
      </w:r>
      <w:r w:rsidR="00000000">
        <w:rPr>
          <w:rFonts w:ascii="Arial" w:eastAsia="Arial" w:hAnsi="Arial" w:cs="Arial"/>
        </w:rPr>
        <w:t>;</w:t>
      </w:r>
    </w:p>
    <w:p w14:paraId="34617512" w14:textId="77777777" w:rsidR="00752F64" w:rsidRDefault="00752F64">
      <w:pPr>
        <w:spacing w:after="0" w:line="240" w:lineRule="auto"/>
        <w:ind w:left="-426"/>
        <w:jc w:val="both"/>
        <w:rPr>
          <w:rFonts w:ascii="Arial" w:eastAsia="Arial" w:hAnsi="Arial" w:cs="Arial"/>
          <w:b/>
          <w:bCs/>
        </w:rPr>
      </w:pPr>
    </w:p>
    <w:p w14:paraId="19D514CC" w14:textId="77777777" w:rsidR="00752F64" w:rsidRDefault="00000000">
      <w:pPr>
        <w:numPr>
          <w:ilvl w:val="0"/>
          <w:numId w:val="1"/>
        </w:numPr>
        <w:spacing w:after="0" w:line="240" w:lineRule="auto"/>
        <w:ind w:left="-426" w:firstLine="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Papéis e Responsabilidades</w:t>
      </w:r>
    </w:p>
    <w:p w14:paraId="1E8BA71C" w14:textId="77777777" w:rsidR="00752F64" w:rsidRDefault="00752F64">
      <w:pPr>
        <w:spacing w:after="0" w:line="240" w:lineRule="auto"/>
        <w:ind w:left="-426"/>
        <w:jc w:val="both"/>
        <w:rPr>
          <w:rFonts w:ascii="Arial" w:eastAsia="Arial" w:hAnsi="Arial" w:cs="Arial"/>
        </w:rPr>
      </w:pPr>
    </w:p>
    <w:p w14:paraId="6E969E35" w14:textId="77777777" w:rsidR="00752F64" w:rsidRDefault="00000000">
      <w:pPr>
        <w:numPr>
          <w:ilvl w:val="1"/>
          <w:numId w:val="1"/>
        </w:numPr>
        <w:spacing w:after="0" w:line="240" w:lineRule="auto"/>
        <w:ind w:left="284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GERENCIA DE TECNOLOGIA DA INFORMAÇÃO</w:t>
      </w:r>
    </w:p>
    <w:p w14:paraId="23404A92" w14:textId="77777777" w:rsidR="00752F64" w:rsidRDefault="00752F64">
      <w:pPr>
        <w:spacing w:after="0" w:line="240" w:lineRule="auto"/>
        <w:ind w:left="1224"/>
        <w:jc w:val="both"/>
        <w:rPr>
          <w:rFonts w:ascii="Arial" w:eastAsia="Arial" w:hAnsi="Arial" w:cs="Arial"/>
        </w:rPr>
      </w:pPr>
    </w:p>
    <w:p w14:paraId="74798B7E" w14:textId="526FD30A" w:rsidR="00752F64" w:rsidRDefault="003A563C">
      <w:pPr>
        <w:numPr>
          <w:ilvl w:val="2"/>
          <w:numId w:val="1"/>
        </w:numPr>
        <w:spacing w:after="0" w:line="240" w:lineRule="auto"/>
        <w:ind w:left="1418" w:hanging="698"/>
        <w:jc w:val="both"/>
        <w:rPr>
          <w:rFonts w:ascii="Arial" w:eastAsia="Arial" w:hAnsi="Arial" w:cs="Arial"/>
        </w:rPr>
      </w:pPr>
      <w:r w:rsidRPr="003A563C">
        <w:rPr>
          <w:rFonts w:ascii="Arial" w:eastAsia="Arial" w:hAnsi="Arial" w:cs="Arial"/>
        </w:rPr>
        <w:t>É responsabilidade da Gerência de Tecnologia da Informação</w:t>
      </w:r>
      <w:r w:rsidR="00000000">
        <w:rPr>
          <w:rFonts w:ascii="Arial" w:eastAsia="Arial" w:hAnsi="Arial" w:cs="Arial"/>
        </w:rPr>
        <w:t>:</w:t>
      </w:r>
    </w:p>
    <w:p w14:paraId="75E95369" w14:textId="77777777" w:rsidR="00752F64" w:rsidRDefault="00752F64">
      <w:pPr>
        <w:spacing w:after="0" w:line="240" w:lineRule="auto"/>
        <w:ind w:left="1728"/>
        <w:jc w:val="both"/>
        <w:rPr>
          <w:rFonts w:ascii="Arial" w:eastAsia="Arial" w:hAnsi="Arial" w:cs="Arial"/>
        </w:rPr>
      </w:pPr>
    </w:p>
    <w:p w14:paraId="1331E00E" w14:textId="16D73065" w:rsidR="00752F64" w:rsidRDefault="003A563C">
      <w:pPr>
        <w:numPr>
          <w:ilvl w:val="3"/>
          <w:numId w:val="1"/>
        </w:numPr>
        <w:spacing w:after="0" w:line="240" w:lineRule="auto"/>
        <w:ind w:left="2127" w:hanging="1047"/>
        <w:jc w:val="both"/>
        <w:rPr>
          <w:rFonts w:ascii="Arial" w:eastAsia="Arial" w:hAnsi="Arial" w:cs="Arial"/>
        </w:rPr>
      </w:pPr>
      <w:r w:rsidRPr="003A563C">
        <w:rPr>
          <w:rFonts w:ascii="Arial" w:eastAsia="Arial" w:hAnsi="Arial" w:cs="Arial"/>
        </w:rPr>
        <w:t>Controlar e monitorar qualquer tipo de acesso à internet fornecido pela Empresa de Caminhões</w:t>
      </w:r>
      <w:r w:rsidR="00000000">
        <w:rPr>
          <w:rFonts w:ascii="Arial" w:eastAsia="Arial" w:hAnsi="Arial" w:cs="Arial"/>
        </w:rPr>
        <w:t>;</w:t>
      </w:r>
    </w:p>
    <w:p w14:paraId="7B6D24C4" w14:textId="77777777" w:rsidR="00752F64" w:rsidRDefault="00752F64">
      <w:pPr>
        <w:spacing w:after="0" w:line="240" w:lineRule="auto"/>
        <w:ind w:left="2127"/>
        <w:jc w:val="both"/>
        <w:rPr>
          <w:rFonts w:ascii="Arial" w:eastAsia="Arial" w:hAnsi="Arial" w:cs="Arial"/>
        </w:rPr>
      </w:pPr>
    </w:p>
    <w:p w14:paraId="25286F70" w14:textId="759EF4E7" w:rsidR="00752F64" w:rsidRDefault="003A563C">
      <w:pPr>
        <w:numPr>
          <w:ilvl w:val="3"/>
          <w:numId w:val="1"/>
        </w:numPr>
        <w:spacing w:after="0" w:line="240" w:lineRule="auto"/>
        <w:ind w:left="2127" w:hanging="1047"/>
        <w:jc w:val="both"/>
        <w:rPr>
          <w:rFonts w:ascii="Arial" w:eastAsia="Arial" w:hAnsi="Arial" w:cs="Arial"/>
        </w:rPr>
      </w:pPr>
      <w:r w:rsidRPr="003A563C">
        <w:rPr>
          <w:rFonts w:ascii="Arial" w:eastAsia="Arial" w:hAnsi="Arial" w:cs="Arial"/>
        </w:rPr>
        <w:t>Reportar eventuais tentativas de acesso não autorizados ou incidentes de segurança relacionados ao acesso à internet para a equipe de segurança da informação</w:t>
      </w:r>
      <w:r w:rsidR="00000000">
        <w:rPr>
          <w:rFonts w:ascii="Arial" w:eastAsia="Arial" w:hAnsi="Arial" w:cs="Arial"/>
        </w:rPr>
        <w:t>.</w:t>
      </w:r>
    </w:p>
    <w:p w14:paraId="1B47D576" w14:textId="77777777" w:rsidR="00752F64" w:rsidRDefault="00752F64">
      <w:pPr>
        <w:spacing w:after="0" w:line="240" w:lineRule="auto"/>
        <w:jc w:val="both"/>
        <w:rPr>
          <w:rFonts w:ascii="Arial" w:eastAsia="Arial" w:hAnsi="Arial" w:cs="Arial"/>
        </w:rPr>
      </w:pPr>
    </w:p>
    <w:p w14:paraId="2DD4C511" w14:textId="77777777" w:rsidR="00752F64" w:rsidRDefault="00000000">
      <w:pPr>
        <w:numPr>
          <w:ilvl w:val="0"/>
          <w:numId w:val="1"/>
        </w:numPr>
        <w:spacing w:after="0" w:line="240" w:lineRule="auto"/>
        <w:ind w:left="-426" w:firstLine="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Sanções e Punições</w:t>
      </w:r>
    </w:p>
    <w:p w14:paraId="5698F5AA" w14:textId="77777777" w:rsidR="00752F64" w:rsidRDefault="00752F64">
      <w:pPr>
        <w:spacing w:after="0" w:line="240" w:lineRule="auto"/>
        <w:ind w:left="-426"/>
        <w:jc w:val="both"/>
        <w:rPr>
          <w:rFonts w:ascii="Arial" w:eastAsia="Arial" w:hAnsi="Arial" w:cs="Arial"/>
          <w:b/>
          <w:bCs/>
        </w:rPr>
      </w:pPr>
    </w:p>
    <w:p w14:paraId="45156874" w14:textId="5C54AFF6" w:rsidR="00752F64" w:rsidRDefault="003A563C">
      <w:pPr>
        <w:numPr>
          <w:ilvl w:val="1"/>
          <w:numId w:val="1"/>
        </w:numPr>
        <w:spacing w:after="0" w:line="240" w:lineRule="auto"/>
        <w:ind w:left="284"/>
        <w:jc w:val="both"/>
        <w:rPr>
          <w:rFonts w:ascii="Arial" w:eastAsia="Arial" w:hAnsi="Arial" w:cs="Arial"/>
        </w:rPr>
      </w:pPr>
      <w:r w:rsidRPr="003A563C">
        <w:rPr>
          <w:rFonts w:ascii="Arial" w:eastAsia="Arial" w:hAnsi="Arial" w:cs="Arial"/>
        </w:rPr>
        <w:t>Sanções e punições serão aplicadas conforme previsto na Política Geral de Segurança da Informação do SGCI</w:t>
      </w:r>
      <w:r w:rsidR="00000000">
        <w:rPr>
          <w:rFonts w:ascii="Arial" w:eastAsia="Arial" w:hAnsi="Arial" w:cs="Arial"/>
        </w:rPr>
        <w:t>.</w:t>
      </w:r>
    </w:p>
    <w:p w14:paraId="615500FB" w14:textId="77777777" w:rsidR="00752F64" w:rsidRDefault="00752F64">
      <w:pPr>
        <w:spacing w:after="0" w:line="240" w:lineRule="auto"/>
        <w:ind w:left="284"/>
        <w:jc w:val="both"/>
        <w:rPr>
          <w:rFonts w:ascii="Arial" w:eastAsia="Arial" w:hAnsi="Arial" w:cs="Arial"/>
        </w:rPr>
      </w:pPr>
    </w:p>
    <w:p w14:paraId="15138B08" w14:textId="77777777" w:rsidR="00752F64" w:rsidRDefault="00000000">
      <w:pPr>
        <w:numPr>
          <w:ilvl w:val="0"/>
          <w:numId w:val="1"/>
        </w:numPr>
        <w:spacing w:after="0" w:line="240" w:lineRule="auto"/>
        <w:ind w:left="-426" w:firstLine="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Revisões</w:t>
      </w:r>
    </w:p>
    <w:p w14:paraId="29C97053" w14:textId="77777777" w:rsidR="00752F64" w:rsidRDefault="00752F64">
      <w:pPr>
        <w:spacing w:after="0" w:line="240" w:lineRule="auto"/>
        <w:ind w:left="-426"/>
        <w:jc w:val="both"/>
        <w:rPr>
          <w:rFonts w:ascii="Arial" w:eastAsia="Arial" w:hAnsi="Arial" w:cs="Arial"/>
        </w:rPr>
      </w:pPr>
    </w:p>
    <w:p w14:paraId="2FE6DF65" w14:textId="77777777" w:rsidR="00752F64" w:rsidRDefault="00000000">
      <w:pPr>
        <w:numPr>
          <w:ilvl w:val="1"/>
          <w:numId w:val="1"/>
        </w:numPr>
        <w:spacing w:after="0" w:line="240" w:lineRule="auto"/>
        <w:ind w:left="426" w:hanging="574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Esta norma é revisada com periodicidade anual ou conforme o entendimento do Comitê Gestor de Segurança da Informação.</w:t>
      </w:r>
    </w:p>
    <w:p w14:paraId="4714E4DB" w14:textId="77777777" w:rsidR="00752F64" w:rsidRDefault="00752F64">
      <w:pPr>
        <w:spacing w:after="0" w:line="240" w:lineRule="auto"/>
        <w:ind w:left="-426"/>
        <w:jc w:val="both"/>
        <w:rPr>
          <w:rFonts w:ascii="Arial" w:eastAsia="Arial" w:hAnsi="Arial" w:cs="Arial"/>
          <w:b/>
          <w:bCs/>
        </w:rPr>
      </w:pPr>
    </w:p>
    <w:p w14:paraId="079C841F" w14:textId="77777777" w:rsidR="00752F64" w:rsidRDefault="00000000">
      <w:pPr>
        <w:numPr>
          <w:ilvl w:val="0"/>
          <w:numId w:val="1"/>
        </w:numPr>
        <w:spacing w:after="0" w:line="240" w:lineRule="auto"/>
        <w:ind w:left="-426" w:firstLine="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Gestão da Norma</w:t>
      </w:r>
    </w:p>
    <w:p w14:paraId="1A855595" w14:textId="77777777" w:rsidR="00752F64" w:rsidRDefault="00752F64">
      <w:pPr>
        <w:spacing w:after="0" w:line="240" w:lineRule="auto"/>
        <w:ind w:left="-426"/>
        <w:jc w:val="both"/>
        <w:rPr>
          <w:rFonts w:ascii="Arial" w:eastAsia="Arial" w:hAnsi="Arial" w:cs="Arial"/>
        </w:rPr>
      </w:pPr>
    </w:p>
    <w:p w14:paraId="0830F113" w14:textId="6C5E3EDD" w:rsidR="00752F64" w:rsidRDefault="003A563C">
      <w:pPr>
        <w:numPr>
          <w:ilvl w:val="1"/>
          <w:numId w:val="1"/>
        </w:numPr>
        <w:spacing w:after="0" w:line="240" w:lineRule="auto"/>
        <w:ind w:left="426" w:hanging="574"/>
        <w:jc w:val="both"/>
        <w:rPr>
          <w:rFonts w:ascii="Arial" w:eastAsia="Arial" w:hAnsi="Arial" w:cs="Arial"/>
        </w:rPr>
      </w:pPr>
      <w:r w:rsidRPr="003A563C">
        <w:rPr>
          <w:rFonts w:ascii="Arial" w:eastAsia="Arial" w:hAnsi="Arial" w:cs="Arial"/>
        </w:rPr>
        <w:t>A norma N-SI-004-SGCI é aprovada pelo Comitê Gestor de Segurança da Informação, em conjunto com a Diretoria da Empresa de Caminhões</w:t>
      </w:r>
      <w:r w:rsidR="00000000">
        <w:rPr>
          <w:rFonts w:ascii="Arial" w:eastAsia="Arial" w:hAnsi="Arial" w:cs="Arial"/>
        </w:rPr>
        <w:t>.</w:t>
      </w:r>
    </w:p>
    <w:p w14:paraId="589D255E" w14:textId="77777777" w:rsidR="00752F64" w:rsidRDefault="00752F64">
      <w:pPr>
        <w:spacing w:after="0" w:line="240" w:lineRule="auto"/>
        <w:ind w:left="426"/>
        <w:jc w:val="both"/>
        <w:rPr>
          <w:rFonts w:ascii="Arial" w:eastAsia="Arial" w:hAnsi="Arial" w:cs="Arial"/>
        </w:rPr>
      </w:pPr>
    </w:p>
    <w:p w14:paraId="1FAF5B38" w14:textId="3AB93853" w:rsidR="00752F64" w:rsidRDefault="003A563C">
      <w:pPr>
        <w:numPr>
          <w:ilvl w:val="1"/>
          <w:numId w:val="1"/>
        </w:numPr>
        <w:spacing w:after="0" w:line="240" w:lineRule="auto"/>
        <w:ind w:left="426" w:hanging="574"/>
        <w:jc w:val="both"/>
        <w:rPr>
          <w:rFonts w:ascii="Arial" w:eastAsia="Arial" w:hAnsi="Arial" w:cs="Arial"/>
        </w:rPr>
      </w:pPr>
      <w:r w:rsidRPr="003A563C">
        <w:rPr>
          <w:rFonts w:ascii="Arial" w:eastAsia="Arial" w:hAnsi="Arial" w:cs="Arial"/>
        </w:rPr>
        <w:t>A presente norma foi aprovada no dia 26/01/2017 (data original, a ser atualizada conforme aprovação interna do SGCI</w:t>
      </w:r>
      <w:r>
        <w:rPr>
          <w:rFonts w:ascii="Arial" w:eastAsia="Arial" w:hAnsi="Arial" w:cs="Arial"/>
        </w:rPr>
        <w:t>).</w:t>
      </w:r>
    </w:p>
    <w:p w14:paraId="254B458B" w14:textId="77777777" w:rsidR="00752F64" w:rsidRDefault="00752F64">
      <w:pPr>
        <w:ind w:left="720"/>
        <w:rPr>
          <w:rFonts w:ascii="Arial" w:eastAsia="Arial" w:hAnsi="Arial" w:cs="Arial"/>
        </w:rPr>
      </w:pPr>
    </w:p>
    <w:tbl>
      <w:tblPr>
        <w:tblStyle w:val="a"/>
        <w:tblW w:w="10018" w:type="dxa"/>
        <w:tblInd w:w="-31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013"/>
        <w:gridCol w:w="236"/>
        <w:gridCol w:w="4769"/>
      </w:tblGrid>
      <w:tr w:rsidR="00752F64" w14:paraId="74AE91C8" w14:textId="77777777">
        <w:trPr>
          <w:trHeight w:val="2888"/>
        </w:trPr>
        <w:tc>
          <w:tcPr>
            <w:tcW w:w="5015" w:type="dxa"/>
            <w:tcBorders>
              <w:bottom w:val="single" w:sz="4" w:space="0" w:color="000000"/>
            </w:tcBorders>
          </w:tcPr>
          <w:p w14:paraId="53B7A2F0" w14:textId="77777777" w:rsidR="00752F64" w:rsidRDefault="00752F64">
            <w:pPr>
              <w:jc w:val="both"/>
              <w:rPr>
                <w:rFonts w:ascii="Arial" w:eastAsia="Arial" w:hAnsi="Arial" w:cs="Arial"/>
              </w:rPr>
            </w:pPr>
          </w:p>
          <w:p w14:paraId="46F2A8EE" w14:textId="77777777" w:rsidR="00752F64" w:rsidRDefault="00752F64">
            <w:pPr>
              <w:jc w:val="both"/>
              <w:rPr>
                <w:rFonts w:ascii="Arial" w:eastAsia="Arial" w:hAnsi="Arial" w:cs="Arial"/>
              </w:rPr>
            </w:pPr>
          </w:p>
          <w:p w14:paraId="664780D5" w14:textId="77777777" w:rsidR="00752F64" w:rsidRDefault="00752F64">
            <w:pPr>
              <w:jc w:val="both"/>
              <w:rPr>
                <w:rFonts w:ascii="Arial" w:eastAsia="Arial" w:hAnsi="Arial" w:cs="Arial"/>
              </w:rPr>
            </w:pPr>
          </w:p>
          <w:p w14:paraId="60266B6E" w14:textId="77777777" w:rsidR="00752F64" w:rsidRDefault="00752F64">
            <w:pPr>
              <w:jc w:val="both"/>
              <w:rPr>
                <w:rFonts w:ascii="Arial" w:eastAsia="Arial" w:hAnsi="Arial" w:cs="Arial"/>
              </w:rPr>
            </w:pPr>
          </w:p>
          <w:p w14:paraId="3CF4450F" w14:textId="77777777" w:rsidR="00752F64" w:rsidRDefault="00000000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noProof/>
              </w:rPr>
              <w:drawing>
                <wp:inline distT="114300" distB="114300" distL="114300" distR="114300" wp14:anchorId="6B269814" wp14:editId="42A53080">
                  <wp:extent cx="2601278" cy="1138059"/>
                  <wp:effectExtent l="0" t="0" r="0" b="0"/>
                  <wp:docPr id="1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1278" cy="1138059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2" w:type="dxa"/>
          </w:tcPr>
          <w:p w14:paraId="020A3216" w14:textId="77777777" w:rsidR="00752F64" w:rsidRDefault="00752F64">
            <w:pPr>
              <w:jc w:val="both"/>
              <w:rPr>
                <w:rFonts w:ascii="Arial" w:eastAsia="Arial" w:hAnsi="Arial" w:cs="Arial"/>
              </w:rPr>
            </w:pPr>
          </w:p>
        </w:tc>
        <w:tc>
          <w:tcPr>
            <w:tcW w:w="4771" w:type="dxa"/>
            <w:tcBorders>
              <w:bottom w:val="single" w:sz="4" w:space="0" w:color="000000"/>
            </w:tcBorders>
          </w:tcPr>
          <w:p w14:paraId="5C301D1A" w14:textId="77777777" w:rsidR="00752F64" w:rsidRDefault="00752F64">
            <w:pPr>
              <w:jc w:val="center"/>
              <w:rPr>
                <w:rFonts w:ascii="Arial" w:eastAsia="Arial" w:hAnsi="Arial" w:cs="Arial"/>
              </w:rPr>
            </w:pPr>
          </w:p>
          <w:p w14:paraId="3CD9679B" w14:textId="77777777" w:rsidR="00752F64" w:rsidRDefault="00752F64">
            <w:pPr>
              <w:jc w:val="center"/>
              <w:rPr>
                <w:rFonts w:ascii="Arial" w:eastAsia="Arial" w:hAnsi="Arial" w:cs="Arial"/>
              </w:rPr>
            </w:pPr>
          </w:p>
          <w:p w14:paraId="7B688B22" w14:textId="33CDFD2D" w:rsidR="00752F64" w:rsidRDefault="003A563C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noProof/>
              </w:rPr>
              <w:drawing>
                <wp:inline distT="0" distB="0" distL="0" distR="0" wp14:anchorId="007688FC" wp14:editId="27319F8C">
                  <wp:extent cx="3095625" cy="1428750"/>
                  <wp:effectExtent l="0" t="0" r="9525" b="0"/>
                  <wp:docPr id="1599674087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5625" cy="1428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52F64" w14:paraId="21166E83" w14:textId="77777777">
        <w:tc>
          <w:tcPr>
            <w:tcW w:w="5015" w:type="dxa"/>
            <w:tcBorders>
              <w:top w:val="single" w:sz="4" w:space="0" w:color="000000"/>
            </w:tcBorders>
          </w:tcPr>
          <w:p w14:paraId="681B9E5D" w14:textId="77777777" w:rsidR="00752F64" w:rsidRDefault="00000000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Peterson </w:t>
            </w:r>
            <w:proofErr w:type="spellStart"/>
            <w:r>
              <w:rPr>
                <w:rFonts w:ascii="Arial" w:eastAsia="Arial" w:hAnsi="Arial" w:cs="Arial"/>
              </w:rPr>
              <w:t>Wiggers</w:t>
            </w:r>
            <w:proofErr w:type="spellEnd"/>
            <w:r>
              <w:rPr>
                <w:rFonts w:ascii="Arial" w:eastAsia="Arial" w:hAnsi="Arial" w:cs="Arial"/>
              </w:rPr>
              <w:t xml:space="preserve"> – Presidente</w:t>
            </w:r>
          </w:p>
        </w:tc>
        <w:tc>
          <w:tcPr>
            <w:tcW w:w="232" w:type="dxa"/>
          </w:tcPr>
          <w:p w14:paraId="0697479B" w14:textId="77777777" w:rsidR="00752F64" w:rsidRDefault="00752F64">
            <w:pPr>
              <w:jc w:val="both"/>
              <w:rPr>
                <w:rFonts w:ascii="Arial" w:eastAsia="Arial" w:hAnsi="Arial" w:cs="Arial"/>
              </w:rPr>
            </w:pPr>
          </w:p>
        </w:tc>
        <w:tc>
          <w:tcPr>
            <w:tcW w:w="4771" w:type="dxa"/>
            <w:tcBorders>
              <w:top w:val="single" w:sz="4" w:space="0" w:color="000000"/>
            </w:tcBorders>
          </w:tcPr>
          <w:p w14:paraId="74A2B569" w14:textId="7079DF4F" w:rsidR="00752F64" w:rsidRDefault="00000000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</w:t>
            </w:r>
            <w:r w:rsidR="003A563C">
              <w:rPr>
                <w:rFonts w:ascii="Arial" w:eastAsia="Arial" w:hAnsi="Arial" w:cs="Arial"/>
              </w:rPr>
              <w:t xml:space="preserve">saque Santos </w:t>
            </w:r>
            <w:r>
              <w:rPr>
                <w:rFonts w:ascii="Arial" w:eastAsia="Arial" w:hAnsi="Arial" w:cs="Arial"/>
              </w:rPr>
              <w:t>– Vice-Presidente</w:t>
            </w:r>
          </w:p>
        </w:tc>
      </w:tr>
    </w:tbl>
    <w:p w14:paraId="749A6AAF" w14:textId="77777777" w:rsidR="00752F64" w:rsidRDefault="00752F64">
      <w:pPr>
        <w:spacing w:after="0" w:line="240" w:lineRule="auto"/>
        <w:ind w:left="426"/>
        <w:jc w:val="both"/>
        <w:rPr>
          <w:rFonts w:ascii="Arial" w:eastAsia="Arial" w:hAnsi="Arial" w:cs="Arial"/>
        </w:rPr>
      </w:pPr>
    </w:p>
    <w:p w14:paraId="62FBA645" w14:textId="77777777" w:rsidR="00752F64" w:rsidRDefault="00752F64">
      <w:pPr>
        <w:spacing w:after="0" w:line="240" w:lineRule="auto"/>
        <w:rPr>
          <w:rFonts w:ascii="Arial" w:eastAsia="Arial" w:hAnsi="Arial" w:cs="Arial"/>
        </w:rPr>
      </w:pPr>
    </w:p>
    <w:sectPr w:rsidR="00752F64">
      <w:headerReference w:type="default" r:id="rId9"/>
      <w:footerReference w:type="default" r:id="rId10"/>
      <w:pgSz w:w="11906" w:h="16838"/>
      <w:pgMar w:top="1417" w:right="72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31A990" w14:textId="77777777" w:rsidR="00372F3C" w:rsidRDefault="00372F3C">
      <w:pPr>
        <w:spacing w:after="0" w:line="240" w:lineRule="auto"/>
      </w:pPr>
      <w:r>
        <w:separator/>
      </w:r>
    </w:p>
  </w:endnote>
  <w:endnote w:type="continuationSeparator" w:id="0">
    <w:p w14:paraId="6F5E36DC" w14:textId="77777777" w:rsidR="00372F3C" w:rsidRDefault="00372F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16254F5-A890-4269-BFDF-F39A0B9A7892}"/>
    <w:embedBold r:id="rId2" w:fontKey="{CDE1D5BC-6975-45AA-9DD4-14F5B0049853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ABADB342-5F06-458A-A6C9-91448D2DA1B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C87617CA-A9B3-48AE-99F2-5E96C951BD5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EEDB59" w14:textId="77777777" w:rsidR="00752F64" w:rsidRDefault="00752F64">
    <w:pPr>
      <w:widowControl w:val="0"/>
      <w:pBdr>
        <w:top w:val="nil"/>
        <w:left w:val="nil"/>
        <w:bottom w:val="nil"/>
        <w:right w:val="nil"/>
        <w:between w:val="nil"/>
      </w:pBdr>
      <w:spacing w:after="0"/>
      <w:rPr>
        <w:color w:val="000000"/>
      </w:rPr>
    </w:pPr>
  </w:p>
  <w:tbl>
    <w:tblPr>
      <w:tblStyle w:val="a1"/>
      <w:tblW w:w="8644" w:type="dxa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330"/>
      <w:gridCol w:w="314"/>
    </w:tblGrid>
    <w:tr w:rsidR="00752F64" w14:paraId="3605246E" w14:textId="77777777">
      <w:tc>
        <w:tcPr>
          <w:tcW w:w="8330" w:type="dxa"/>
          <w:tcBorders>
            <w:bottom w:val="single" w:sz="4" w:space="0" w:color="000000"/>
          </w:tcBorders>
        </w:tcPr>
        <w:p w14:paraId="7361E827" w14:textId="77777777" w:rsidR="00752F64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sz w:val="16"/>
              <w:szCs w:val="16"/>
            </w:rPr>
            <w:t>DHL LOGÍSTICA</w:t>
          </w:r>
          <w:r>
            <w:rPr>
              <w:rFonts w:ascii="Arial" w:eastAsia="Arial" w:hAnsi="Arial" w:cs="Arial"/>
              <w:color w:val="000000"/>
              <w:sz w:val="16"/>
              <w:szCs w:val="16"/>
            </w:rPr>
            <w:t xml:space="preserve"> – Norma de acesso </w:t>
          </w:r>
          <w:proofErr w:type="spellStart"/>
          <w:r>
            <w:rPr>
              <w:rFonts w:ascii="Arial" w:eastAsia="Arial" w:hAnsi="Arial" w:cs="Arial"/>
              <w:color w:val="000000"/>
              <w:sz w:val="16"/>
              <w:szCs w:val="16"/>
            </w:rPr>
            <w:t>a</w:t>
          </w:r>
          <w:proofErr w:type="spellEnd"/>
          <w:r>
            <w:rPr>
              <w:rFonts w:ascii="Arial" w:eastAsia="Arial" w:hAnsi="Arial" w:cs="Arial"/>
              <w:color w:val="000000"/>
              <w:sz w:val="16"/>
              <w:szCs w:val="16"/>
            </w:rPr>
            <w:t xml:space="preserve"> internet e comportamento em mídias </w:t>
          </w:r>
          <w:proofErr w:type="gramStart"/>
          <w:r>
            <w:rPr>
              <w:rFonts w:ascii="Arial" w:eastAsia="Arial" w:hAnsi="Arial" w:cs="Arial"/>
              <w:color w:val="000000"/>
              <w:sz w:val="16"/>
              <w:szCs w:val="16"/>
            </w:rPr>
            <w:t>sociais  –</w:t>
          </w:r>
          <w:proofErr w:type="gramEnd"/>
          <w:r>
            <w:rPr>
              <w:rFonts w:ascii="Arial" w:eastAsia="Arial" w:hAnsi="Arial" w:cs="Arial"/>
              <w:color w:val="000000"/>
              <w:sz w:val="16"/>
              <w:szCs w:val="16"/>
            </w:rPr>
            <w:t xml:space="preserve"> Uso interno</w:t>
          </w:r>
        </w:p>
      </w:tc>
      <w:tc>
        <w:tcPr>
          <w:tcW w:w="314" w:type="dxa"/>
        </w:tcPr>
        <w:p w14:paraId="0E142611" w14:textId="77777777" w:rsidR="00752F64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fldChar w:fldCharType="begin"/>
          </w:r>
          <w:r>
            <w:rPr>
              <w:rFonts w:ascii="Arial" w:eastAsia="Arial" w:hAnsi="Arial" w:cs="Arial"/>
              <w:color w:val="000000"/>
              <w:sz w:val="16"/>
              <w:szCs w:val="16"/>
            </w:rPr>
            <w:instrText>PAGE</w:instrText>
          </w:r>
          <w:r>
            <w:rPr>
              <w:rFonts w:ascii="Arial" w:eastAsia="Arial" w:hAnsi="Arial" w:cs="Arial"/>
              <w:color w:val="000000"/>
              <w:sz w:val="16"/>
              <w:szCs w:val="16"/>
            </w:rPr>
            <w:fldChar w:fldCharType="separate"/>
          </w:r>
          <w:r w:rsidR="003A563C">
            <w:rPr>
              <w:rFonts w:ascii="Arial" w:eastAsia="Arial" w:hAnsi="Arial" w:cs="Arial"/>
              <w:noProof/>
              <w:color w:val="000000"/>
              <w:sz w:val="16"/>
              <w:szCs w:val="16"/>
            </w:rPr>
            <w:t>1</w:t>
          </w:r>
          <w:r>
            <w:rPr>
              <w:rFonts w:ascii="Arial" w:eastAsia="Arial" w:hAnsi="Arial" w:cs="Arial"/>
              <w:color w:val="000000"/>
              <w:sz w:val="16"/>
              <w:szCs w:val="16"/>
            </w:rPr>
            <w:fldChar w:fldCharType="end"/>
          </w:r>
        </w:p>
      </w:tc>
    </w:tr>
  </w:tbl>
  <w:p w14:paraId="7E536A05" w14:textId="77777777" w:rsidR="00752F64" w:rsidRDefault="00752F6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FE1C84" w14:textId="77777777" w:rsidR="00372F3C" w:rsidRDefault="00372F3C">
      <w:pPr>
        <w:spacing w:after="0" w:line="240" w:lineRule="auto"/>
      </w:pPr>
      <w:r>
        <w:separator/>
      </w:r>
    </w:p>
  </w:footnote>
  <w:footnote w:type="continuationSeparator" w:id="0">
    <w:p w14:paraId="5046FFFD" w14:textId="77777777" w:rsidR="00372F3C" w:rsidRDefault="00372F3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5E366F" w14:textId="77777777" w:rsidR="00752F64" w:rsidRDefault="00752F64">
    <w:pPr>
      <w:widowControl w:val="0"/>
      <w:pBdr>
        <w:top w:val="nil"/>
        <w:left w:val="nil"/>
        <w:bottom w:val="nil"/>
        <w:right w:val="nil"/>
        <w:between w:val="nil"/>
      </w:pBdr>
      <w:spacing w:after="0"/>
      <w:rPr>
        <w:rFonts w:ascii="Arial" w:eastAsia="Arial" w:hAnsi="Arial" w:cs="Arial"/>
      </w:rPr>
    </w:pPr>
  </w:p>
  <w:tbl>
    <w:tblPr>
      <w:tblStyle w:val="a0"/>
      <w:tblW w:w="9886" w:type="dxa"/>
      <w:tblInd w:w="-31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1873"/>
      <w:gridCol w:w="4370"/>
      <w:gridCol w:w="1841"/>
      <w:gridCol w:w="1802"/>
    </w:tblGrid>
    <w:tr w:rsidR="00752F64" w14:paraId="55E75139" w14:textId="77777777">
      <w:trPr>
        <w:trHeight w:val="747"/>
      </w:trPr>
      <w:tc>
        <w:tcPr>
          <w:tcW w:w="1873" w:type="dxa"/>
          <w:vAlign w:val="center"/>
        </w:tcPr>
        <w:p w14:paraId="045B2734" w14:textId="77777777" w:rsidR="00752F64" w:rsidRDefault="00752F64">
          <w:pPr>
            <w:tabs>
              <w:tab w:val="center" w:pos="4513"/>
              <w:tab w:val="right" w:pos="9026"/>
            </w:tabs>
            <w:spacing w:after="0" w:line="240" w:lineRule="auto"/>
            <w:ind w:left="-108"/>
            <w:rPr>
              <w:rFonts w:ascii="Arial" w:eastAsia="Arial" w:hAnsi="Arial" w:cs="Arial"/>
              <w:sz w:val="16"/>
              <w:szCs w:val="16"/>
            </w:rPr>
          </w:pPr>
        </w:p>
      </w:tc>
      <w:tc>
        <w:tcPr>
          <w:tcW w:w="4370" w:type="dxa"/>
          <w:vMerge w:val="restart"/>
          <w:vAlign w:val="center"/>
        </w:tcPr>
        <w:p w14:paraId="37FBB86E" w14:textId="77777777" w:rsidR="00752F64" w:rsidRDefault="00000000">
          <w:pPr>
            <w:spacing w:after="0" w:line="240" w:lineRule="auto"/>
            <w:jc w:val="center"/>
            <w:rPr>
              <w:rFonts w:ascii="Arial" w:eastAsia="Arial" w:hAnsi="Arial" w:cs="Arial"/>
              <w:b/>
              <w:bCs/>
              <w:smallCaps/>
              <w:color w:val="002060"/>
              <w:sz w:val="28"/>
              <w:szCs w:val="28"/>
            </w:rPr>
          </w:pPr>
          <w:r>
            <w:rPr>
              <w:rFonts w:ascii="Arial" w:eastAsia="Arial" w:hAnsi="Arial" w:cs="Arial"/>
              <w:b/>
              <w:bCs/>
              <w:smallCaps/>
              <w:sz w:val="28"/>
              <w:szCs w:val="28"/>
            </w:rPr>
            <w:t>ACESSO A INTERNET E COMPORTAMENTO EM MÍDIAS SOCIAIS</w:t>
          </w:r>
        </w:p>
      </w:tc>
      <w:tc>
        <w:tcPr>
          <w:tcW w:w="1841" w:type="dxa"/>
        </w:tcPr>
        <w:p w14:paraId="4EDF12D3" w14:textId="77777777" w:rsidR="00752F64" w:rsidRDefault="00000000">
          <w:pPr>
            <w:tabs>
              <w:tab w:val="center" w:pos="4513"/>
              <w:tab w:val="right" w:pos="9026"/>
            </w:tabs>
            <w:spacing w:before="120" w:after="120" w:line="240" w:lineRule="auto"/>
            <w:jc w:val="center"/>
            <w:rPr>
              <w:rFonts w:ascii="Arial" w:eastAsia="Arial" w:hAnsi="Arial" w:cs="Arial"/>
              <w:b/>
              <w:bCs/>
              <w:sz w:val="16"/>
              <w:szCs w:val="16"/>
            </w:rPr>
          </w:pPr>
          <w:r>
            <w:rPr>
              <w:rFonts w:ascii="Arial" w:eastAsia="Arial" w:hAnsi="Arial" w:cs="Arial"/>
              <w:b/>
              <w:bCs/>
              <w:sz w:val="16"/>
              <w:szCs w:val="16"/>
            </w:rPr>
            <w:t>Emissão</w:t>
          </w:r>
        </w:p>
        <w:p w14:paraId="5EE211B3" w14:textId="77777777" w:rsidR="00752F64" w:rsidRDefault="00000000">
          <w:pPr>
            <w:spacing w:before="120" w:after="120" w:line="288" w:lineRule="auto"/>
            <w:jc w:val="center"/>
            <w:rPr>
              <w:rFonts w:ascii="Arial" w:eastAsia="Arial" w:hAnsi="Arial" w:cs="Arial"/>
              <w:b/>
              <w:bCs/>
              <w:sz w:val="20"/>
              <w:szCs w:val="20"/>
            </w:rPr>
          </w:pPr>
          <w:r>
            <w:rPr>
              <w:rFonts w:ascii="Arial" w:eastAsia="Arial" w:hAnsi="Arial" w:cs="Arial"/>
              <w:b/>
              <w:bCs/>
              <w:sz w:val="20"/>
              <w:szCs w:val="20"/>
            </w:rPr>
            <w:t>21/03/2026</w:t>
          </w:r>
        </w:p>
      </w:tc>
      <w:tc>
        <w:tcPr>
          <w:tcW w:w="1802" w:type="dxa"/>
        </w:tcPr>
        <w:p w14:paraId="21CDF332" w14:textId="77777777" w:rsidR="00752F64" w:rsidRDefault="00000000">
          <w:pPr>
            <w:tabs>
              <w:tab w:val="center" w:pos="4513"/>
              <w:tab w:val="right" w:pos="9026"/>
            </w:tabs>
            <w:spacing w:before="120" w:after="120" w:line="240" w:lineRule="auto"/>
            <w:rPr>
              <w:rFonts w:ascii="Arial" w:eastAsia="Arial" w:hAnsi="Arial" w:cs="Arial"/>
              <w:b/>
              <w:bCs/>
              <w:sz w:val="16"/>
              <w:szCs w:val="16"/>
            </w:rPr>
          </w:pPr>
          <w:r>
            <w:rPr>
              <w:rFonts w:ascii="Arial" w:eastAsia="Arial" w:hAnsi="Arial" w:cs="Arial"/>
              <w:b/>
              <w:bCs/>
              <w:sz w:val="16"/>
              <w:szCs w:val="16"/>
            </w:rPr>
            <w:t>Classificação</w:t>
          </w:r>
        </w:p>
        <w:p w14:paraId="74F77F9B" w14:textId="77777777" w:rsidR="00752F64" w:rsidRDefault="00000000">
          <w:pPr>
            <w:spacing w:before="120" w:after="120" w:line="240" w:lineRule="auto"/>
            <w:jc w:val="center"/>
            <w:rPr>
              <w:rFonts w:ascii="Arial" w:eastAsia="Arial" w:hAnsi="Arial" w:cs="Arial"/>
              <w:b/>
              <w:bCs/>
              <w:sz w:val="20"/>
              <w:szCs w:val="20"/>
            </w:rPr>
          </w:pPr>
          <w:r>
            <w:rPr>
              <w:rFonts w:ascii="Arial" w:eastAsia="Arial" w:hAnsi="Arial" w:cs="Arial"/>
              <w:b/>
              <w:bCs/>
              <w:sz w:val="20"/>
              <w:szCs w:val="20"/>
            </w:rPr>
            <w:t>Uso interno</w:t>
          </w:r>
        </w:p>
      </w:tc>
    </w:tr>
    <w:tr w:rsidR="00752F64" w14:paraId="3A8A91F7" w14:textId="77777777">
      <w:trPr>
        <w:trHeight w:val="747"/>
      </w:trPr>
      <w:tc>
        <w:tcPr>
          <w:tcW w:w="1873" w:type="dxa"/>
          <w:vAlign w:val="center"/>
        </w:tcPr>
        <w:p w14:paraId="2623D18C" w14:textId="77777777" w:rsidR="00752F64" w:rsidRDefault="00000000">
          <w:pPr>
            <w:tabs>
              <w:tab w:val="center" w:pos="4513"/>
              <w:tab w:val="right" w:pos="9026"/>
            </w:tabs>
            <w:spacing w:before="120" w:after="120" w:line="240" w:lineRule="auto"/>
            <w:jc w:val="center"/>
            <w:rPr>
              <w:rFonts w:ascii="Arial" w:eastAsia="Arial" w:hAnsi="Arial" w:cs="Arial"/>
              <w:b/>
              <w:bCs/>
              <w:sz w:val="16"/>
              <w:szCs w:val="16"/>
            </w:rPr>
          </w:pPr>
          <w:r>
            <w:rPr>
              <w:rFonts w:ascii="Arial" w:eastAsia="Arial" w:hAnsi="Arial" w:cs="Arial"/>
              <w:b/>
              <w:bCs/>
              <w:sz w:val="16"/>
              <w:szCs w:val="16"/>
            </w:rPr>
            <w:t>Código</w:t>
          </w:r>
        </w:p>
        <w:p w14:paraId="472AB988" w14:textId="77777777" w:rsidR="00752F64" w:rsidRDefault="00000000">
          <w:pPr>
            <w:tabs>
              <w:tab w:val="center" w:pos="4513"/>
              <w:tab w:val="right" w:pos="9026"/>
            </w:tabs>
            <w:spacing w:after="0" w:line="240" w:lineRule="auto"/>
            <w:ind w:left="-108"/>
            <w:jc w:val="center"/>
            <w:rPr>
              <w:rFonts w:ascii="Arial" w:eastAsia="Arial" w:hAnsi="Arial" w:cs="Arial"/>
              <w:sz w:val="20"/>
              <w:szCs w:val="20"/>
            </w:rPr>
          </w:pPr>
          <w:r>
            <w:rPr>
              <w:rFonts w:ascii="Arial" w:eastAsia="Arial" w:hAnsi="Arial" w:cs="Arial"/>
              <w:b/>
              <w:bCs/>
              <w:sz w:val="20"/>
              <w:szCs w:val="20"/>
            </w:rPr>
            <w:t>N-SI-004</w:t>
          </w:r>
        </w:p>
      </w:tc>
      <w:tc>
        <w:tcPr>
          <w:tcW w:w="4370" w:type="dxa"/>
          <w:vMerge/>
          <w:vAlign w:val="center"/>
        </w:tcPr>
        <w:p w14:paraId="4D1C6FCC" w14:textId="77777777" w:rsidR="00752F64" w:rsidRDefault="00752F64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/>
            <w:rPr>
              <w:rFonts w:ascii="Arial" w:eastAsia="Arial" w:hAnsi="Arial" w:cs="Arial"/>
              <w:sz w:val="20"/>
              <w:szCs w:val="20"/>
            </w:rPr>
          </w:pPr>
        </w:p>
      </w:tc>
      <w:tc>
        <w:tcPr>
          <w:tcW w:w="1841" w:type="dxa"/>
        </w:tcPr>
        <w:p w14:paraId="56F9B355" w14:textId="77777777" w:rsidR="00752F64" w:rsidRDefault="00000000">
          <w:pPr>
            <w:tabs>
              <w:tab w:val="center" w:pos="4513"/>
              <w:tab w:val="right" w:pos="9026"/>
            </w:tabs>
            <w:spacing w:before="120" w:after="120" w:line="240" w:lineRule="auto"/>
            <w:jc w:val="center"/>
            <w:rPr>
              <w:rFonts w:ascii="Arial" w:eastAsia="Arial" w:hAnsi="Arial" w:cs="Arial"/>
              <w:b/>
              <w:bCs/>
              <w:sz w:val="16"/>
              <w:szCs w:val="16"/>
            </w:rPr>
          </w:pPr>
          <w:r>
            <w:rPr>
              <w:rFonts w:ascii="Arial" w:eastAsia="Arial" w:hAnsi="Arial" w:cs="Arial"/>
              <w:b/>
              <w:bCs/>
              <w:sz w:val="16"/>
              <w:szCs w:val="16"/>
            </w:rPr>
            <w:t>Versão</w:t>
          </w:r>
        </w:p>
        <w:p w14:paraId="4461B5FF" w14:textId="77777777" w:rsidR="00752F64" w:rsidRDefault="00000000">
          <w:pPr>
            <w:tabs>
              <w:tab w:val="center" w:pos="4513"/>
              <w:tab w:val="right" w:pos="9026"/>
            </w:tabs>
            <w:spacing w:after="0" w:line="240" w:lineRule="auto"/>
            <w:jc w:val="center"/>
            <w:rPr>
              <w:rFonts w:ascii="Arial" w:eastAsia="Arial" w:hAnsi="Arial" w:cs="Arial"/>
              <w:b/>
              <w:bCs/>
              <w:sz w:val="20"/>
              <w:szCs w:val="20"/>
            </w:rPr>
          </w:pPr>
          <w:r>
            <w:rPr>
              <w:rFonts w:ascii="Arial" w:eastAsia="Arial" w:hAnsi="Arial" w:cs="Arial"/>
              <w:b/>
              <w:bCs/>
              <w:sz w:val="20"/>
              <w:szCs w:val="20"/>
            </w:rPr>
            <w:t>1.02</w:t>
          </w:r>
        </w:p>
      </w:tc>
      <w:tc>
        <w:tcPr>
          <w:tcW w:w="1802" w:type="dxa"/>
        </w:tcPr>
        <w:p w14:paraId="738FC39C" w14:textId="77777777" w:rsidR="00752F64" w:rsidRDefault="00000000">
          <w:pPr>
            <w:tabs>
              <w:tab w:val="center" w:pos="4513"/>
              <w:tab w:val="right" w:pos="9026"/>
            </w:tabs>
            <w:spacing w:before="120" w:after="120" w:line="240" w:lineRule="auto"/>
            <w:rPr>
              <w:rFonts w:ascii="Arial" w:eastAsia="Arial" w:hAnsi="Arial" w:cs="Arial"/>
              <w:b/>
              <w:bCs/>
              <w:sz w:val="16"/>
              <w:szCs w:val="16"/>
            </w:rPr>
          </w:pPr>
          <w:r>
            <w:rPr>
              <w:rFonts w:ascii="Arial" w:eastAsia="Arial" w:hAnsi="Arial" w:cs="Arial"/>
              <w:b/>
              <w:bCs/>
              <w:sz w:val="16"/>
              <w:szCs w:val="16"/>
            </w:rPr>
            <w:t>Aprovado por:</w:t>
          </w:r>
        </w:p>
        <w:p w14:paraId="6D503EEA" w14:textId="77777777" w:rsidR="00752F64" w:rsidRDefault="00000000">
          <w:pPr>
            <w:tabs>
              <w:tab w:val="center" w:pos="4513"/>
              <w:tab w:val="right" w:pos="9026"/>
            </w:tabs>
            <w:spacing w:after="0" w:line="288" w:lineRule="auto"/>
            <w:jc w:val="center"/>
            <w:rPr>
              <w:rFonts w:ascii="Arial" w:eastAsia="Arial" w:hAnsi="Arial" w:cs="Arial"/>
              <w:b/>
              <w:bCs/>
              <w:sz w:val="20"/>
              <w:szCs w:val="20"/>
            </w:rPr>
          </w:pPr>
          <w:r>
            <w:rPr>
              <w:rFonts w:ascii="Arial" w:eastAsia="Arial" w:hAnsi="Arial" w:cs="Arial"/>
              <w:b/>
              <w:bCs/>
              <w:sz w:val="20"/>
              <w:szCs w:val="20"/>
            </w:rPr>
            <w:t xml:space="preserve">Peterson </w:t>
          </w:r>
          <w:proofErr w:type="spellStart"/>
          <w:r>
            <w:rPr>
              <w:rFonts w:ascii="Arial" w:eastAsia="Arial" w:hAnsi="Arial" w:cs="Arial"/>
              <w:b/>
              <w:bCs/>
              <w:sz w:val="20"/>
              <w:szCs w:val="20"/>
            </w:rPr>
            <w:t>Wiggers</w:t>
          </w:r>
          <w:proofErr w:type="spellEnd"/>
        </w:p>
      </w:tc>
    </w:tr>
  </w:tbl>
  <w:p w14:paraId="710E8D6A" w14:textId="77777777" w:rsidR="00752F64" w:rsidRDefault="00752F6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104874"/>
    <w:multiLevelType w:val="multilevel"/>
    <w:tmpl w:val="AE8E117C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</w:r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5555827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2F64"/>
    <w:rsid w:val="00372F3C"/>
    <w:rsid w:val="003A563C"/>
    <w:rsid w:val="00752F64"/>
    <w:rsid w:val="00A65A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481A0F"/>
  <w15:docId w15:val="{28514388-9B1C-4DD2-B595-E9E32CBA6D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813</Words>
  <Characters>4824</Characters>
  <Application>Microsoft Office Word</Application>
  <DocSecurity>0</DocSecurity>
  <Lines>155</Lines>
  <Paragraphs>59</Paragraphs>
  <ScaleCrop>false</ScaleCrop>
  <Company/>
  <LinksUpToDate>false</LinksUpToDate>
  <CharactersWithSpaces>5578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Isaque de Oliveira dos Santos</cp:lastModifiedBy>
  <cp:revision>2</cp:revision>
  <dcterms:created xsi:type="dcterms:W3CDTF">2026-03-24T16:23:00Z</dcterms:created>
  <dcterms:modified xsi:type="dcterms:W3CDTF">2026-03-24T16:32:00Z</dcterms:modified>
</cp:coreProperties>
</file>