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que a DHL LOGÍSTICA disponibiliza a seus usuários ativos de informação e recursos computacionais exclusivamente para que os mesmos possam desempenhar suas atividades profissionais;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que a DHL LOGÍSTICA é a única proprietária de todos os ativos de informação e recursos computacionais, dessa forma, sendo responsável por todos os custos com os mesmos, não existindo assim qualquer tipo de expectativa de privacidade no uso dos recursos acima mencionados;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rtl w:val="0"/>
        </w:rPr>
        <w:t xml:space="preserve">que a DHL LOGÍSTICA poderá ser seriamente impactado pela má utilização de seus ativos de informação e recursos computacionais;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DECLARO QUE: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Tenho conhecimento e acesso a Política Geral de Segurança da Informação, bem como as demais normas e procedimentos de Segurança da Informação necessários ao meu trabalho, que se encontram disponíveis no portal corporativo (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https://intranet.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DHL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mdb.com.br/segucanca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aos quais li na íntegra, tomando conhecimento e ciência de suas disposições;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Compreendi completamente os termos, diretrizes, conceitos e condições de uso Política Geral de Segurança da Informação, bem como as demais normas e procedimentos de Segurança da Informação necessários ao meu trabalho, me comprometendo a cumprir integralmente as disposições constantes em tais documentos;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Estou ciente e de acordo que, tanto os ativos de informação, quanto a infraestrutura tecnológica da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somente poderão ser utilizados para fins exclusivamente profissionais e relacionados às atividades da organização;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Estou ciente que é realizado o monitoramento de todos os acessos e comunicações ocorridos através da infraestrutura tecnológica da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Estou ciente que violações da Política Geral de Segurança da Informação, bem como as demais normas e procedimentos de Segurança da Informação são passíveis de sanções e punições, podendo incorrer em responsabilização legal nas esferas administrativas, cíveis e penal, nos termos da legislação em vigor;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Comprometo-me a não revelar, fato ou informações de qualquer natureza a que tenha conhecimento por forças das minhas atribuições, mesmo após o encerramento do contrato de trabalho com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Lages, 21 de março de 2018</w:t>
      </w:r>
    </w:p>
    <w:p w:rsidR="00000000" w:rsidDel="00000000" w:rsidP="00000000" w:rsidRDefault="00000000" w:rsidRPr="00000000" w14:paraId="00000012">
      <w:pPr>
        <w:spacing w:after="0" w:line="240" w:lineRule="auto"/>
        <w:ind w:left="432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371725" cy="8299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829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08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4">
      <w:pPr>
        <w:spacing w:after="100" w:line="240" w:lineRule="auto"/>
        <w:ind w:left="3544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Nome: Peterson Wiggers</w:t>
        <w:tab/>
      </w:r>
    </w:p>
    <w:p w:rsidR="00000000" w:rsidDel="00000000" w:rsidP="00000000" w:rsidRDefault="00000000" w:rsidRPr="00000000" w14:paraId="00000015">
      <w:pPr>
        <w:spacing w:after="100" w:line="240" w:lineRule="auto"/>
        <w:ind w:left="3544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Cargo: Diretor</w:t>
      </w:r>
    </w:p>
    <w:p w:rsidR="00000000" w:rsidDel="00000000" w:rsidP="00000000" w:rsidRDefault="00000000" w:rsidRPr="00000000" w14:paraId="00000016">
      <w:pPr>
        <w:spacing w:after="100" w:line="240" w:lineRule="auto"/>
        <w:ind w:left="3544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CPF: 000.000.000-00</w:t>
      </w:r>
    </w:p>
    <w:p w:rsidR="00000000" w:rsidDel="00000000" w:rsidP="00000000" w:rsidRDefault="00000000" w:rsidRPr="00000000" w14:paraId="00000017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bookmarkStart w:colFirst="0" w:colLast="0" w:name="_g46jj6m8b6u0" w:id="0"/>
      <w:bookmarkEnd w:id="0"/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417" w:left="1701" w:right="72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330"/>
      <w:gridCol w:w="314"/>
      <w:tblGridChange w:id="0">
        <w:tblGrid>
          <w:gridCol w:w="8330"/>
          <w:gridCol w:w="3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DHL LOGÍSTICA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– Termo de Uso dos Sistemas Internos – Uso interno</w:t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1"/>
      <w:tblW w:w="988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73"/>
      <w:gridCol w:w="4370"/>
      <w:gridCol w:w="1841"/>
      <w:gridCol w:w="1802"/>
      <w:tblGridChange w:id="0">
        <w:tblGrid>
          <w:gridCol w:w="1873"/>
          <w:gridCol w:w="4370"/>
          <w:gridCol w:w="1841"/>
          <w:gridCol w:w="1802"/>
        </w:tblGrid>
      </w:tblGridChange>
    </w:tblGrid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19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A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mallCaps w:val="1"/>
              <w:color w:val="002060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28"/>
              <w:szCs w:val="28"/>
              <w:rtl w:val="0"/>
            </w:rPr>
            <w:t xml:space="preserve">TERMO DE USO DOS SISTEMAS INTERNOS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B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Emissão</w:t>
          </w:r>
        </w:p>
        <w:p w:rsidR="00000000" w:rsidDel="00000000" w:rsidP="00000000" w:rsidRDefault="00000000" w:rsidRPr="00000000" w14:paraId="0000001C">
          <w:pPr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21/03/2026</w:t>
          </w:r>
        </w:p>
      </w:tc>
      <w:tc>
        <w:tcPr/>
        <w:p w:rsidR="00000000" w:rsidDel="00000000" w:rsidP="00000000" w:rsidRDefault="00000000" w:rsidRPr="00000000" w14:paraId="0000001D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Classificação</w:t>
          </w:r>
        </w:p>
        <w:p w:rsidR="00000000" w:rsidDel="00000000" w:rsidP="00000000" w:rsidRDefault="00000000" w:rsidRPr="00000000" w14:paraId="0000001E">
          <w:pPr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Uso interno</w:t>
          </w:r>
        </w:p>
      </w:tc>
    </w:tr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1F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  <w:p w:rsidR="00000000" w:rsidDel="00000000" w:rsidP="00000000" w:rsidRDefault="00000000" w:rsidRPr="00000000" w14:paraId="00000020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T-SI-001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2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Versão</w:t>
          </w:r>
        </w:p>
        <w:p w:rsidR="00000000" w:rsidDel="00000000" w:rsidP="00000000" w:rsidRDefault="00000000" w:rsidRPr="00000000" w14:paraId="00000023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1.01</w:t>
          </w:r>
        </w:p>
      </w:tc>
      <w:tc>
        <w:tcPr/>
        <w:p w:rsidR="00000000" w:rsidDel="00000000" w:rsidP="00000000" w:rsidRDefault="00000000" w:rsidRPr="00000000" w14:paraId="00000024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Aprovado por:</w:t>
          </w:r>
        </w:p>
        <w:p w:rsidR="00000000" w:rsidDel="00000000" w:rsidP="00000000" w:rsidRDefault="00000000" w:rsidRPr="00000000" w14:paraId="00000025">
          <w:pPr>
            <w:tabs>
              <w:tab w:val="center" w:leader="none" w:pos="4513"/>
              <w:tab w:val="right" w:leader="none" w:pos="9026"/>
            </w:tabs>
            <w:spacing w:after="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Peterson Wiggers</w:t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intranet.solusmdb.com.br/segucanca" TargetMode="External"/><Relationship Id="rId7" Type="http://schemas.openxmlformats.org/officeDocument/2006/relationships/hyperlink" Target="https://intranet.solusmdb.com.br/segucanca" TargetMode="External"/><Relationship Id="rId8" Type="http://schemas.openxmlformats.org/officeDocument/2006/relationships/hyperlink" Target="https://intranet.solusmdb.com.br/segucan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