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2E19B" w14:textId="77777777" w:rsidR="00286864" w:rsidRDefault="00000000">
      <w:pPr>
        <w:spacing w:after="80"/>
      </w:pPr>
      <w:r>
        <w:rPr>
          <w:b/>
          <w:bCs/>
          <w:color w:val="134F58"/>
          <w:sz w:val="44"/>
          <w:szCs w:val="44"/>
        </w:rPr>
        <w:t>Work Allocation Model</w:t>
      </w:r>
    </w:p>
    <w:p w14:paraId="20F5DDD0" w14:textId="77777777" w:rsidR="00286864" w:rsidRDefault="00000000">
      <w:pPr>
        <w:spacing w:after="220"/>
      </w:pPr>
      <w:r>
        <w:rPr>
          <w:b/>
          <w:bCs/>
          <w:color w:val="B0620A"/>
        </w:rPr>
        <w:t xml:space="preserve">Iain Bate, June </w:t>
      </w:r>
      <w:proofErr w:type="gramStart"/>
      <w:r>
        <w:rPr>
          <w:b/>
          <w:bCs/>
          <w:color w:val="B0620A"/>
        </w:rPr>
        <w:t>2026</w:t>
      </w:r>
      <w:r>
        <w:t xml:space="preserve">  —</w:t>
      </w:r>
      <w:proofErr w:type="gramEnd"/>
      <w:r>
        <w:t xml:space="preserve"> updated August 2026: July–August corrections folded into the text below, and the rate/role lists reset as tables. Comments on the model to </w:t>
      </w:r>
      <w:r>
        <w:rPr>
          <w:i/>
          <w:iCs/>
        </w:rPr>
        <w:t>cs-hod@york.ac.uk</w:t>
      </w:r>
      <w:r>
        <w:t>; individual workload queries via the Google Form.</w:t>
      </w:r>
    </w:p>
    <w:p w14:paraId="134B3AA0" w14:textId="77777777" w:rsidR="00286864" w:rsidRDefault="00000000">
      <w:pPr>
        <w:spacing w:after="160" w:line="276" w:lineRule="auto"/>
      </w:pPr>
      <w:r>
        <w:t>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14:paraId="4814B93B" w14:textId="77777777" w:rsidR="00286864" w:rsidRDefault="00000000">
      <w:pPr>
        <w:pStyle w:val="ListParagraph"/>
        <w:numPr>
          <w:ilvl w:val="0"/>
          <w:numId w:val="1"/>
        </w:numPr>
        <w:spacing w:after="90" w:line="276" w:lineRule="auto"/>
      </w:pPr>
      <w:r>
        <w:rPr>
          <w:b/>
          <w:bCs/>
        </w:rPr>
        <w:t>Teaching and Admin</w:t>
      </w:r>
    </w:p>
    <w:p w14:paraId="5E12F39C" w14:textId="77777777" w:rsidR="00286864" w:rsidRDefault="00000000">
      <w:pPr>
        <w:pStyle w:val="ListParagraph"/>
        <w:numPr>
          <w:ilvl w:val="1"/>
          <w:numId w:val="1"/>
        </w:numPr>
        <w:spacing w:after="90" w:line="276" w:lineRule="auto"/>
      </w:pPr>
      <w:r>
        <w:t>Who has spare capacity to undertake certain additional tasks?</w:t>
      </w:r>
    </w:p>
    <w:p w14:paraId="18188616" w14:textId="77777777" w:rsidR="00286864" w:rsidRDefault="00000000">
      <w:pPr>
        <w:pStyle w:val="ListParagraph"/>
        <w:numPr>
          <w:ilvl w:val="1"/>
          <w:numId w:val="1"/>
        </w:numPr>
        <w:spacing w:after="90" w:line="276" w:lineRule="auto"/>
      </w:pPr>
      <w:r>
        <w:t>Who is overloaded and therefore needs to reduce the number of tasks they have?</w:t>
      </w:r>
    </w:p>
    <w:p w14:paraId="7FDCA85F" w14:textId="77777777" w:rsidR="00286864" w:rsidRDefault="00000000">
      <w:pPr>
        <w:pStyle w:val="ListParagraph"/>
        <w:numPr>
          <w:ilvl w:val="0"/>
          <w:numId w:val="1"/>
        </w:numPr>
        <w:spacing w:after="90" w:line="276" w:lineRule="auto"/>
      </w:pPr>
      <w:r>
        <w:rPr>
          <w:b/>
          <w:bCs/>
        </w:rPr>
        <w:t>Research</w:t>
      </w:r>
    </w:p>
    <w:p w14:paraId="4F342F0F" w14:textId="77777777" w:rsidR="00286864" w:rsidRDefault="00000000">
      <w:pPr>
        <w:pStyle w:val="ListParagraph"/>
        <w:numPr>
          <w:ilvl w:val="1"/>
          <w:numId w:val="1"/>
        </w:numPr>
        <w:spacing w:after="90" w:line="276" w:lineRule="auto"/>
      </w:pPr>
      <w:r>
        <w:t>Can someone submit further grant proposals?</w:t>
      </w:r>
    </w:p>
    <w:p w14:paraId="1FFE3788" w14:textId="77777777" w:rsidR="00286864" w:rsidRDefault="00000000">
      <w:pPr>
        <w:pStyle w:val="ListParagraph"/>
        <w:numPr>
          <w:ilvl w:val="1"/>
          <w:numId w:val="1"/>
        </w:numPr>
        <w:spacing w:after="90" w:line="276" w:lineRule="auto"/>
      </w:pPr>
      <w:r>
        <w:t>Can someone take on further PhD students?</w:t>
      </w:r>
    </w:p>
    <w:p w14:paraId="76A51127" w14:textId="77777777" w:rsidR="00286864" w:rsidRDefault="00000000">
      <w:pPr>
        <w:pStyle w:val="ListParagraph"/>
        <w:numPr>
          <w:ilvl w:val="0"/>
          <w:numId w:val="1"/>
        </w:numPr>
        <w:spacing w:after="90" w:line="276" w:lineRule="auto"/>
      </w:pPr>
      <w:r>
        <w:rPr>
          <w:b/>
          <w:bCs/>
        </w:rPr>
        <w:t>Citizenship</w:t>
      </w:r>
    </w:p>
    <w:p w14:paraId="35900093" w14:textId="77777777" w:rsidR="00286864" w:rsidRDefault="00000000">
      <w:pPr>
        <w:pStyle w:val="ListParagraph"/>
        <w:numPr>
          <w:ilvl w:val="1"/>
          <w:numId w:val="1"/>
        </w:numPr>
        <w:spacing w:after="90" w:line="276" w:lineRule="auto"/>
      </w:pPr>
      <w:r>
        <w:t>Does someone have sufficient capacity to take on the task(s) assigned?</w:t>
      </w:r>
    </w:p>
    <w:p w14:paraId="7072E788" w14:textId="77777777" w:rsidR="00286864" w:rsidRDefault="00000000">
      <w:pPr>
        <w:pStyle w:val="ListParagraph"/>
        <w:numPr>
          <w:ilvl w:val="1"/>
          <w:numId w:val="1"/>
        </w:numPr>
        <w:spacing w:after="90" w:line="276" w:lineRule="auto"/>
      </w:pPr>
      <w:r>
        <w:t>Whether the right amount of time is allocated to the task(s)?</w:t>
      </w:r>
    </w:p>
    <w:p w14:paraId="03294E56" w14:textId="77777777" w:rsidR="00286864" w:rsidRDefault="00000000">
      <w:pPr>
        <w:spacing w:after="160" w:line="276" w:lineRule="auto"/>
      </w:pPr>
      <w:r>
        <w:t>The work allocation model currently has four components:</w:t>
      </w:r>
    </w:p>
    <w:p w14:paraId="62AEEB5E" w14:textId="77777777" w:rsidR="00286864" w:rsidRDefault="00000000">
      <w:pPr>
        <w:pStyle w:val="ListParagraph"/>
        <w:numPr>
          <w:ilvl w:val="0"/>
          <w:numId w:val="1"/>
        </w:numPr>
        <w:spacing w:after="90" w:line="276" w:lineRule="auto"/>
      </w:pPr>
      <w:r>
        <w:t>The data underpinning the model</w:t>
      </w:r>
    </w:p>
    <w:p w14:paraId="6B8862D8" w14:textId="77777777" w:rsidR="00286864" w:rsidRDefault="00000000">
      <w:pPr>
        <w:pStyle w:val="ListParagraph"/>
        <w:numPr>
          <w:ilvl w:val="0"/>
          <w:numId w:val="1"/>
        </w:numPr>
        <w:spacing w:after="90" w:line="276" w:lineRule="auto"/>
      </w:pPr>
      <w:r>
        <w:t>The calculation of workload based on the data</w:t>
      </w:r>
    </w:p>
    <w:p w14:paraId="6A44E650" w14:textId="77777777" w:rsidR="00286864" w:rsidRDefault="00000000">
      <w:pPr>
        <w:pStyle w:val="ListParagraph"/>
        <w:numPr>
          <w:ilvl w:val="0"/>
          <w:numId w:val="1"/>
        </w:numPr>
        <w:spacing w:after="90" w:line="276" w:lineRule="auto"/>
      </w:pPr>
      <w:r>
        <w:t>The approach to using the model</w:t>
      </w:r>
    </w:p>
    <w:p w14:paraId="70446FD7" w14:textId="77777777" w:rsidR="00286864" w:rsidRDefault="00000000">
      <w:pPr>
        <w:pStyle w:val="ListParagraph"/>
        <w:numPr>
          <w:ilvl w:val="0"/>
          <w:numId w:val="1"/>
        </w:numPr>
        <w:spacing w:after="90" w:line="276" w:lineRule="auto"/>
      </w:pPr>
      <w:r>
        <w:t>An account of research</w:t>
      </w:r>
    </w:p>
    <w:p w14:paraId="0C8370B6" w14:textId="77777777" w:rsidR="00286864" w:rsidRDefault="00000000">
      <w:pPr>
        <w:spacing w:after="160" w:line="276" w:lineRule="auto"/>
      </w:pPr>
      <w:r>
        <w:t>The approach to using the model is not fully explicit because, as will be discussed, until we have the first two components in place, the bounds on total and individual work cannot be worked out. However, the principles of the approach and the goals are described.</w:t>
      </w:r>
    </w:p>
    <w:p w14:paraId="2987B549" w14:textId="77777777" w:rsidR="00286864" w:rsidRDefault="00000000">
      <w:pPr>
        <w:pStyle w:val="Heading1"/>
        <w:spacing w:before="380" w:after="160"/>
      </w:pPr>
      <w:r>
        <w:t>1. The data</w:t>
      </w:r>
    </w:p>
    <w:p w14:paraId="564269B7" w14:textId="77777777" w:rsidR="00286864" w:rsidRDefault="00000000">
      <w:pPr>
        <w:spacing w:after="160" w:line="276" w:lineRule="auto"/>
      </w:pPr>
      <w:r>
        <w:t xml:space="preserve">The data model was circulated by the previous </w:t>
      </w:r>
      <w:proofErr w:type="spellStart"/>
      <w:r>
        <w:t>HoD</w:t>
      </w:r>
      <w:proofErr w:type="spellEnd"/>
      <w:r>
        <w:t xml:space="preserve">, Paul Cairns. There were some nuances but no-one rejected the essential aspects. Since </w:t>
      </w:r>
      <w:proofErr w:type="gramStart"/>
      <w:r>
        <w:t>then</w:t>
      </w:r>
      <w:proofErr w:type="gramEnd"/>
      <w:r>
        <w:t xml:space="preserve"> it has been a useful basis for conversations to take place.</w:t>
      </w:r>
    </w:p>
    <w:p w14:paraId="4CDE7429" w14:textId="77777777" w:rsidR="00286864" w:rsidRDefault="00000000">
      <w:pPr>
        <w:spacing w:after="160" w:line="276" w:lineRule="auto"/>
      </w:pPr>
      <w:r>
        <w:t>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14:paraId="0D1B2B34" w14:textId="77777777" w:rsidR="00286864" w:rsidRDefault="00000000">
      <w:pPr>
        <w:pStyle w:val="Heading1"/>
        <w:spacing w:before="380" w:after="160"/>
      </w:pPr>
      <w:r>
        <w:t>2. The calculation</w:t>
      </w:r>
    </w:p>
    <w:p w14:paraId="6655295A" w14:textId="77777777" w:rsidR="00286864" w:rsidRDefault="00000000">
      <w:pPr>
        <w:spacing w:after="160" w:line="276" w:lineRule="auto"/>
      </w:pPr>
      <w:r>
        <w:t xml:space="preserve">Work allocation is expressed in hours. The nominal working year is </w:t>
      </w:r>
      <w:r>
        <w:rPr>
          <w:b/>
          <w:bCs/>
        </w:rPr>
        <w:t>1,642 hours</w:t>
      </w:r>
      <w:r>
        <w:t>.</w:t>
      </w:r>
    </w:p>
    <w:p w14:paraId="6C205C20" w14:textId="77777777" w:rsidR="00286864" w:rsidRDefault="00000000">
      <w:pPr>
        <w:spacing w:after="160" w:line="276" w:lineRule="auto"/>
      </w:pPr>
      <w:r>
        <w:t>The calculation of workload based on the represented data has two aspects:</w:t>
      </w:r>
    </w:p>
    <w:p w14:paraId="307B3030" w14:textId="77777777" w:rsidR="00286864" w:rsidRDefault="00000000">
      <w:pPr>
        <w:pStyle w:val="ListParagraph"/>
        <w:numPr>
          <w:ilvl w:val="0"/>
          <w:numId w:val="1"/>
        </w:numPr>
        <w:spacing w:after="90" w:line="276" w:lineRule="auto"/>
      </w:pPr>
      <w:r>
        <w:lastRenderedPageBreak/>
        <w:t>Role-related baselines</w:t>
      </w:r>
    </w:p>
    <w:p w14:paraId="00F45EF5" w14:textId="77777777" w:rsidR="00286864" w:rsidRDefault="00000000">
      <w:pPr>
        <w:pStyle w:val="ListParagraph"/>
        <w:numPr>
          <w:ilvl w:val="0"/>
          <w:numId w:val="1"/>
        </w:numPr>
        <w:spacing w:after="90" w:line="276" w:lineRule="auto"/>
      </w:pPr>
      <w:r>
        <w:t>Task-related multipliers</w:t>
      </w:r>
    </w:p>
    <w:p w14:paraId="39EB955A" w14:textId="77777777" w:rsidR="00286864" w:rsidRDefault="00000000">
      <w:pPr>
        <w:pStyle w:val="Heading2"/>
        <w:spacing w:before="280" w:after="120"/>
      </w:pPr>
      <w:r>
        <w:t>Role-related baselines</w:t>
      </w:r>
    </w:p>
    <w:p w14:paraId="1DCD67F4" w14:textId="77777777" w:rsidR="00286864" w:rsidRDefault="00000000">
      <w:pPr>
        <w:spacing w:after="160" w:line="276" w:lineRule="auto"/>
      </w:pPr>
      <w:r>
        <w:t xml:space="preserve">Administrative roles are captured as a fixed proportion of time. For example, a role may be expected to take up 5% of someone's time, which corresponds to 82 hours of the nominal 1,642 hours in a working year. Roles are represented in </w:t>
      </w:r>
      <w:hyperlink r:id="rId5" w:anchor="gid=991769073" w:history="1">
        <w:r w:rsidR="00286864">
          <w:rPr>
            <w:rStyle w:val="Hyperlink"/>
            <w:color w:val="1155CC"/>
          </w:rPr>
          <w:t>Who Administers What (WAW)</w:t>
        </w:r>
      </w:hyperlink>
      <w:r>
        <w:t>.</w:t>
      </w:r>
    </w:p>
    <w:p w14:paraId="6C19BACE" w14:textId="77777777" w:rsidR="00286864" w:rsidRDefault="00000000">
      <w:pPr>
        <w:spacing w:after="160" w:line="276" w:lineRule="auto"/>
      </w:pPr>
      <w:r>
        <w:t xml:space="preserve">An innovation in this model is the notion of a continuous role. The Open Day Coordinator will have specific tasks that are both reasonably well-defined and take place at specific times. A role like Director of Students, however, has on-going demands even during holidays. To avoid punishing staff for taking holidays, these roles are marked as continuous and, as such, require a deputy to continue the role during annual leave </w:t>
      </w:r>
      <w:proofErr w:type="spellStart"/>
      <w:r>
        <w:t>or</w:t>
      </w:r>
      <w:proofErr w:type="spellEnd"/>
      <w:r>
        <w:t xml:space="preserve"> absence for any other reason.</w:t>
      </w:r>
    </w:p>
    <w:p w14:paraId="32204F66" w14:textId="77777777" w:rsidR="00286864" w:rsidRDefault="00000000">
      <w:pPr>
        <w:spacing w:after="160" w:line="276" w:lineRule="auto"/>
      </w:pPr>
      <w:r>
        <w:t>The full list of roles is in Appendix A — essentially the departmental WAW with added workload proportions. Many of those proportions are our best first guess at the size of the role. As a rule of thumb: 20% is one day a week, 5% is a couple of hours a week, 2.5% is one hour a week.</w:t>
      </w:r>
    </w:p>
    <w:p w14:paraId="1C92B860" w14:textId="77777777" w:rsidR="00286864" w:rsidRDefault="00000000">
      <w:pPr>
        <w:spacing w:after="160" w:line="276" w:lineRule="auto"/>
      </w:pPr>
      <w:r>
        <w:t xml:space="preserve">There is also a set of baseline workloads for </w:t>
      </w:r>
      <w:r>
        <w:rPr>
          <w:i/>
          <w:iCs/>
        </w:rPr>
        <w:t>engagement</w:t>
      </w:r>
      <w:r>
        <w:t xml:space="preserve"> with the normal job — e.g. reading internal emails, responding to questions from colleagues, and other standard role-specific activities such as attending Board of Studies meetings. These have to be done and cannot be neglected, as they are about supporting each other, supporting students, and engaging with internal and external opportunities. They do not obviously sit as part of the data we can capture, nor as part of teaching, research, etc., so they are added as a fixed component of the calculation.</w:t>
      </w:r>
    </w:p>
    <w:p w14:paraId="43B7F6D1" w14:textId="77777777" w:rsidR="00286864" w:rsidRDefault="00000000">
      <w:pPr>
        <w:spacing w:before="220" w:after="100"/>
      </w:pPr>
      <w:r>
        <w:rPr>
          <w:b/>
          <w:bCs/>
          <w:color w:val="134F58"/>
        </w:rPr>
        <w:t>Set of baselines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750"/>
      </w:tblGrid>
      <w:tr w:rsidR="00286864" w14:paraId="7BD89A44" w14:textId="77777777">
        <w:trPr>
          <w:tblHeader/>
        </w:trPr>
        <w:tc>
          <w:tcPr>
            <w:tcW w:w="6600" w:type="dxa"/>
            <w:shd w:val="clear" w:color="auto" w:fill="1B6B78"/>
            <w:tcMar>
              <w:top w:w="80" w:type="dxa"/>
              <w:left w:w="120" w:type="dxa"/>
              <w:bottom w:w="80" w:type="dxa"/>
              <w:right w:w="120" w:type="dxa"/>
            </w:tcMar>
            <w:vAlign w:val="center"/>
          </w:tcPr>
          <w:p w14:paraId="038495C2" w14:textId="77777777" w:rsidR="00286864" w:rsidRDefault="00000000">
            <w:r>
              <w:rPr>
                <w:b/>
                <w:bCs/>
                <w:color w:val="FFFFFF"/>
                <w:sz w:val="20"/>
                <w:szCs w:val="20"/>
              </w:rPr>
              <w:t>Baseline</w:t>
            </w:r>
          </w:p>
        </w:tc>
        <w:tc>
          <w:tcPr>
            <w:tcW w:w="2750" w:type="dxa"/>
            <w:shd w:val="clear" w:color="auto" w:fill="1B6B78"/>
            <w:tcMar>
              <w:top w:w="80" w:type="dxa"/>
              <w:left w:w="120" w:type="dxa"/>
              <w:bottom w:w="80" w:type="dxa"/>
              <w:right w:w="120" w:type="dxa"/>
            </w:tcMar>
            <w:vAlign w:val="center"/>
          </w:tcPr>
          <w:p w14:paraId="1071E130" w14:textId="77777777" w:rsidR="00286864" w:rsidRDefault="00000000">
            <w:r>
              <w:rPr>
                <w:b/>
                <w:bCs/>
                <w:color w:val="FFFFFF"/>
                <w:sz w:val="20"/>
                <w:szCs w:val="20"/>
              </w:rPr>
              <w:t>Hours / year</w:t>
            </w:r>
          </w:p>
        </w:tc>
      </w:tr>
      <w:tr w:rsidR="00286864" w14:paraId="1B5D407E" w14:textId="77777777">
        <w:tc>
          <w:tcPr>
            <w:tcW w:w="6600" w:type="dxa"/>
            <w:shd w:val="clear" w:color="auto" w:fill="FFFFFF"/>
            <w:tcMar>
              <w:top w:w="70" w:type="dxa"/>
              <w:left w:w="120" w:type="dxa"/>
              <w:bottom w:w="70" w:type="dxa"/>
              <w:right w:w="120" w:type="dxa"/>
            </w:tcMar>
            <w:vAlign w:val="center"/>
          </w:tcPr>
          <w:p w14:paraId="3FA32CDF" w14:textId="77777777" w:rsidR="00286864" w:rsidRDefault="00000000">
            <w:r>
              <w:rPr>
                <w:sz w:val="20"/>
                <w:szCs w:val="20"/>
              </w:rPr>
              <w:t>Engagement (day-to-day running of the job)</w:t>
            </w:r>
          </w:p>
        </w:tc>
        <w:tc>
          <w:tcPr>
            <w:tcW w:w="2750" w:type="dxa"/>
            <w:shd w:val="clear" w:color="auto" w:fill="FFFFFF"/>
            <w:tcMar>
              <w:top w:w="70" w:type="dxa"/>
              <w:left w:w="120" w:type="dxa"/>
              <w:bottom w:w="70" w:type="dxa"/>
              <w:right w:w="120" w:type="dxa"/>
            </w:tcMar>
            <w:vAlign w:val="center"/>
          </w:tcPr>
          <w:p w14:paraId="71FD3EC0" w14:textId="77777777" w:rsidR="00286864" w:rsidRDefault="00000000">
            <w:r>
              <w:rPr>
                <w:sz w:val="20"/>
                <w:szCs w:val="20"/>
              </w:rPr>
              <w:t>100</w:t>
            </w:r>
          </w:p>
        </w:tc>
      </w:tr>
      <w:tr w:rsidR="00286864" w14:paraId="53D66857" w14:textId="77777777">
        <w:tc>
          <w:tcPr>
            <w:tcW w:w="6600" w:type="dxa"/>
            <w:shd w:val="clear" w:color="auto" w:fill="F4F7F7"/>
            <w:tcMar>
              <w:top w:w="70" w:type="dxa"/>
              <w:left w:w="120" w:type="dxa"/>
              <w:bottom w:w="70" w:type="dxa"/>
              <w:right w:w="120" w:type="dxa"/>
            </w:tcMar>
            <w:vAlign w:val="center"/>
          </w:tcPr>
          <w:p w14:paraId="637FD519" w14:textId="77777777" w:rsidR="00286864" w:rsidRDefault="00000000">
            <w:r>
              <w:rPr>
                <w:sz w:val="20"/>
                <w:szCs w:val="20"/>
              </w:rPr>
              <w:t>Personal development (mandated by the university for all staff)</w:t>
            </w:r>
          </w:p>
        </w:tc>
        <w:tc>
          <w:tcPr>
            <w:tcW w:w="2750" w:type="dxa"/>
            <w:shd w:val="clear" w:color="auto" w:fill="F4F7F7"/>
            <w:tcMar>
              <w:top w:w="70" w:type="dxa"/>
              <w:left w:w="120" w:type="dxa"/>
              <w:bottom w:w="70" w:type="dxa"/>
              <w:right w:w="120" w:type="dxa"/>
            </w:tcMar>
            <w:vAlign w:val="center"/>
          </w:tcPr>
          <w:p w14:paraId="3A1F0A2E" w14:textId="77777777" w:rsidR="00286864" w:rsidRDefault="00000000">
            <w:r>
              <w:rPr>
                <w:sz w:val="20"/>
                <w:szCs w:val="20"/>
              </w:rPr>
              <w:t>75</w:t>
            </w:r>
          </w:p>
        </w:tc>
      </w:tr>
      <w:tr w:rsidR="00286864" w14:paraId="7C02DB70" w14:textId="77777777">
        <w:tc>
          <w:tcPr>
            <w:tcW w:w="6600" w:type="dxa"/>
            <w:shd w:val="clear" w:color="auto" w:fill="FFFFFF"/>
            <w:tcMar>
              <w:top w:w="70" w:type="dxa"/>
              <w:left w:w="120" w:type="dxa"/>
              <w:bottom w:w="70" w:type="dxa"/>
              <w:right w:w="120" w:type="dxa"/>
            </w:tcMar>
            <w:vAlign w:val="center"/>
          </w:tcPr>
          <w:p w14:paraId="636DC571" w14:textId="77777777" w:rsidR="00286864" w:rsidRDefault="00000000">
            <w:r>
              <w:rPr>
                <w:sz w:val="20"/>
                <w:szCs w:val="20"/>
              </w:rPr>
              <w:t xml:space="preserve">Minimum administrative teaching load — for the </w:t>
            </w:r>
            <w:proofErr w:type="spellStart"/>
            <w:r>
              <w:rPr>
                <w:sz w:val="20"/>
                <w:szCs w:val="20"/>
              </w:rPr>
              <w:t>HoD</w:t>
            </w:r>
            <w:proofErr w:type="spellEnd"/>
            <w:r>
              <w:rPr>
                <w:sz w:val="20"/>
                <w:szCs w:val="20"/>
              </w:rPr>
              <w:t xml:space="preserve"> and other admin staff without module teaching</w:t>
            </w:r>
          </w:p>
        </w:tc>
        <w:tc>
          <w:tcPr>
            <w:tcW w:w="2750" w:type="dxa"/>
            <w:shd w:val="clear" w:color="auto" w:fill="FFFFFF"/>
            <w:tcMar>
              <w:top w:w="70" w:type="dxa"/>
              <w:left w:w="120" w:type="dxa"/>
              <w:bottom w:w="70" w:type="dxa"/>
              <w:right w:w="120" w:type="dxa"/>
            </w:tcMar>
            <w:vAlign w:val="center"/>
          </w:tcPr>
          <w:p w14:paraId="053C7937" w14:textId="77777777" w:rsidR="00286864" w:rsidRDefault="00000000">
            <w:r>
              <w:rPr>
                <w:sz w:val="20"/>
                <w:szCs w:val="20"/>
              </w:rPr>
              <w:t>30</w:t>
            </w:r>
          </w:p>
        </w:tc>
      </w:tr>
      <w:tr w:rsidR="00286864" w14:paraId="0FE6F5F4" w14:textId="77777777">
        <w:tc>
          <w:tcPr>
            <w:tcW w:w="6600" w:type="dxa"/>
            <w:shd w:val="clear" w:color="auto" w:fill="F4F7F7"/>
            <w:tcMar>
              <w:top w:w="70" w:type="dxa"/>
              <w:left w:w="120" w:type="dxa"/>
              <w:bottom w:w="70" w:type="dxa"/>
              <w:right w:w="120" w:type="dxa"/>
            </w:tcMar>
            <w:vAlign w:val="center"/>
          </w:tcPr>
          <w:p w14:paraId="14A95B31" w14:textId="77777777" w:rsidR="00286864" w:rsidRDefault="00000000">
            <w:r>
              <w:rPr>
                <w:sz w:val="20"/>
                <w:szCs w:val="20"/>
              </w:rPr>
              <w:t>Service points (committee work) — for the Head of Department and other administrative staff</w:t>
            </w:r>
          </w:p>
        </w:tc>
        <w:tc>
          <w:tcPr>
            <w:tcW w:w="2750" w:type="dxa"/>
            <w:shd w:val="clear" w:color="auto" w:fill="F4F7F7"/>
            <w:tcMar>
              <w:top w:w="70" w:type="dxa"/>
              <w:left w:w="120" w:type="dxa"/>
              <w:bottom w:w="70" w:type="dxa"/>
              <w:right w:w="120" w:type="dxa"/>
            </w:tcMar>
            <w:vAlign w:val="center"/>
          </w:tcPr>
          <w:p w14:paraId="401C11E3" w14:textId="77777777" w:rsidR="00286864" w:rsidRDefault="00000000">
            <w:r>
              <w:rPr>
                <w:sz w:val="20"/>
                <w:szCs w:val="20"/>
              </w:rPr>
              <w:t>175</w:t>
            </w:r>
          </w:p>
        </w:tc>
      </w:tr>
    </w:tbl>
    <w:p w14:paraId="2A7645DE" w14:textId="77777777" w:rsidR="00286864" w:rsidRDefault="00000000">
      <w:pPr>
        <w:spacing w:before="140" w:after="160"/>
      </w:pPr>
      <w:r>
        <w:t>Project setting — the time to propose a set of student projects to offer — is a further baseline of 6 hours, covered under Supervision below rather than here, since it only applies to staff who supervise projects.</w:t>
      </w:r>
    </w:p>
    <w:p w14:paraId="16632048" w14:textId="77777777" w:rsidR="00286864" w:rsidRDefault="00000000">
      <w:pPr>
        <w:spacing w:after="160" w:line="276" w:lineRule="auto"/>
      </w:pPr>
      <w:r>
        <w:t>For part-time staff, nominal hours and all of the baselines above (engagement, personal development, minimum admin teaching, service points, project setting, and the protected research baseline described in Section 3) scale by FTE. Contract normative divisions (also Section 3) apply to the FTE-adjusted nominal hours.</w:t>
      </w:r>
    </w:p>
    <w:p w14:paraId="73DA1A55" w14:textId="77777777" w:rsidR="00286864" w:rsidRDefault="00000000">
      <w:pPr>
        <w:pStyle w:val="Heading2"/>
        <w:spacing w:before="280" w:after="120"/>
      </w:pPr>
      <w:r>
        <w:t>Task-related multipliers</w:t>
      </w:r>
    </w:p>
    <w:p w14:paraId="11312738" w14:textId="77777777" w:rsidR="00286864" w:rsidRDefault="00000000">
      <w:pPr>
        <w:spacing w:after="160" w:line="276" w:lineRule="auto"/>
      </w:pPr>
      <w:r>
        <w:t>The task-related multipliers are the time it takes to complete a unit of a specific task. For example, two hours of lectures takes not only two hours of contact time but also planning and prep/review of slides, and engaging with students around the content. New lectures take more time, as the content has to be produced. When more than one person is assigned to teach a module, the workload is assumed to split evenly between them.</w:t>
      </w:r>
    </w:p>
    <w:p w14:paraId="25BA37E2" w14:textId="77777777" w:rsidR="00286864" w:rsidRDefault="00000000">
      <w:pPr>
        <w:spacing w:after="160" w:line="276" w:lineRule="auto"/>
      </w:pPr>
      <w:r>
        <w:lastRenderedPageBreak/>
        <w:t>The multipliers below are hours per unit of task.</w:t>
      </w:r>
    </w:p>
    <w:p w14:paraId="73FE96D7" w14:textId="77777777" w:rsidR="00286864" w:rsidRDefault="00000000">
      <w:pPr>
        <w:spacing w:before="220" w:after="100"/>
      </w:pPr>
      <w:r>
        <w:rPr>
          <w:b/>
          <w:bCs/>
          <w:color w:val="134F58"/>
        </w:rPr>
        <w:t>Assessment setting — automated-marked paper (hours per paper)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09CF6625" w14:textId="77777777">
        <w:trPr>
          <w:tblHeader/>
        </w:trPr>
        <w:tc>
          <w:tcPr>
            <w:tcW w:w="7000" w:type="dxa"/>
            <w:shd w:val="clear" w:color="auto" w:fill="1B6B78"/>
            <w:tcMar>
              <w:top w:w="80" w:type="dxa"/>
              <w:left w:w="120" w:type="dxa"/>
              <w:bottom w:w="80" w:type="dxa"/>
              <w:right w:w="120" w:type="dxa"/>
            </w:tcMar>
            <w:vAlign w:val="center"/>
          </w:tcPr>
          <w:p w14:paraId="08EDA9B9"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2094DC2D" w14:textId="77777777" w:rsidR="00286864" w:rsidRDefault="00000000">
            <w:r>
              <w:rPr>
                <w:b/>
                <w:bCs/>
                <w:color w:val="FFFFFF"/>
                <w:sz w:val="20"/>
                <w:szCs w:val="20"/>
              </w:rPr>
              <w:t>Hours</w:t>
            </w:r>
          </w:p>
        </w:tc>
      </w:tr>
      <w:tr w:rsidR="00286864" w14:paraId="2F86AF3B" w14:textId="77777777">
        <w:tc>
          <w:tcPr>
            <w:tcW w:w="7000" w:type="dxa"/>
            <w:shd w:val="clear" w:color="auto" w:fill="FFFFFF"/>
            <w:tcMar>
              <w:top w:w="70" w:type="dxa"/>
              <w:left w:w="120" w:type="dxa"/>
              <w:bottom w:w="70" w:type="dxa"/>
              <w:right w:w="120" w:type="dxa"/>
            </w:tcMar>
            <w:vAlign w:val="center"/>
          </w:tcPr>
          <w:p w14:paraId="748E4AF7" w14:textId="77777777" w:rsidR="00286864" w:rsidRDefault="00000000">
            <w:r>
              <w:rPr>
                <w:sz w:val="20"/>
                <w:szCs w:val="20"/>
              </w:rPr>
              <w:t>Standard setting (sit or resit; no setting needed for resubmissions)</w:t>
            </w:r>
          </w:p>
        </w:tc>
        <w:tc>
          <w:tcPr>
            <w:tcW w:w="2350" w:type="dxa"/>
            <w:shd w:val="clear" w:color="auto" w:fill="FFFFFF"/>
            <w:tcMar>
              <w:top w:w="70" w:type="dxa"/>
              <w:left w:w="120" w:type="dxa"/>
              <w:bottom w:w="70" w:type="dxa"/>
              <w:right w:w="120" w:type="dxa"/>
            </w:tcMar>
            <w:vAlign w:val="center"/>
          </w:tcPr>
          <w:p w14:paraId="11DEE869" w14:textId="77777777" w:rsidR="00286864" w:rsidRDefault="00000000">
            <w:r>
              <w:rPr>
                <w:sz w:val="20"/>
                <w:szCs w:val="20"/>
              </w:rPr>
              <w:t>25</w:t>
            </w:r>
          </w:p>
        </w:tc>
      </w:tr>
      <w:tr w:rsidR="00286864" w14:paraId="5DECF2FF" w14:textId="77777777">
        <w:tc>
          <w:tcPr>
            <w:tcW w:w="7000" w:type="dxa"/>
            <w:shd w:val="clear" w:color="auto" w:fill="F4F7F7"/>
            <w:tcMar>
              <w:top w:w="70" w:type="dxa"/>
              <w:left w:w="120" w:type="dxa"/>
              <w:bottom w:w="70" w:type="dxa"/>
              <w:right w:w="120" w:type="dxa"/>
            </w:tcMar>
            <w:vAlign w:val="center"/>
          </w:tcPr>
          <w:p w14:paraId="5CFD2EEB" w14:textId="77777777" w:rsidR="00286864" w:rsidRDefault="00000000">
            <w:r>
              <w:rPr>
                <w:sz w:val="20"/>
                <w:szCs w:val="20"/>
              </w:rPr>
              <w:t>New setter, same format</w:t>
            </w:r>
          </w:p>
        </w:tc>
        <w:tc>
          <w:tcPr>
            <w:tcW w:w="2350" w:type="dxa"/>
            <w:shd w:val="clear" w:color="auto" w:fill="F4F7F7"/>
            <w:tcMar>
              <w:top w:w="70" w:type="dxa"/>
              <w:left w:w="120" w:type="dxa"/>
              <w:bottom w:w="70" w:type="dxa"/>
              <w:right w:w="120" w:type="dxa"/>
            </w:tcMar>
            <w:vAlign w:val="center"/>
          </w:tcPr>
          <w:p w14:paraId="77FDC7F5" w14:textId="77777777" w:rsidR="00286864" w:rsidRDefault="00000000">
            <w:r>
              <w:rPr>
                <w:sz w:val="20"/>
                <w:szCs w:val="20"/>
              </w:rPr>
              <w:t>35</w:t>
            </w:r>
          </w:p>
        </w:tc>
      </w:tr>
      <w:tr w:rsidR="00286864" w14:paraId="05B3157A" w14:textId="77777777">
        <w:tc>
          <w:tcPr>
            <w:tcW w:w="7000" w:type="dxa"/>
            <w:shd w:val="clear" w:color="auto" w:fill="FFFFFF"/>
            <w:tcMar>
              <w:top w:w="70" w:type="dxa"/>
              <w:left w:w="120" w:type="dxa"/>
              <w:bottom w:w="70" w:type="dxa"/>
              <w:right w:w="120" w:type="dxa"/>
            </w:tcMar>
            <w:vAlign w:val="center"/>
          </w:tcPr>
          <w:p w14:paraId="6632F72D" w14:textId="77777777" w:rsidR="00286864" w:rsidRDefault="00000000">
            <w:r>
              <w:rPr>
                <w:sz w:val="20"/>
                <w:szCs w:val="20"/>
              </w:rPr>
              <w:t>New assessment (new format or new module) — includes 35h to produce the paper and 25h for an advance sample paper</w:t>
            </w:r>
          </w:p>
        </w:tc>
        <w:tc>
          <w:tcPr>
            <w:tcW w:w="2350" w:type="dxa"/>
            <w:shd w:val="clear" w:color="auto" w:fill="FFFFFF"/>
            <w:tcMar>
              <w:top w:w="70" w:type="dxa"/>
              <w:left w:w="120" w:type="dxa"/>
              <w:bottom w:w="70" w:type="dxa"/>
              <w:right w:w="120" w:type="dxa"/>
            </w:tcMar>
            <w:vAlign w:val="center"/>
          </w:tcPr>
          <w:p w14:paraId="4C4171AF" w14:textId="77777777" w:rsidR="00286864" w:rsidRDefault="00000000">
            <w:r>
              <w:rPr>
                <w:sz w:val="20"/>
                <w:szCs w:val="20"/>
              </w:rPr>
              <w:t>60</w:t>
            </w:r>
          </w:p>
        </w:tc>
      </w:tr>
      <w:tr w:rsidR="00286864" w14:paraId="31D7F011" w14:textId="77777777">
        <w:tc>
          <w:tcPr>
            <w:tcW w:w="7000" w:type="dxa"/>
            <w:shd w:val="clear" w:color="auto" w:fill="F4F7F7"/>
            <w:tcMar>
              <w:top w:w="70" w:type="dxa"/>
              <w:left w:w="120" w:type="dxa"/>
              <w:bottom w:w="70" w:type="dxa"/>
              <w:right w:w="120" w:type="dxa"/>
            </w:tcMar>
            <w:vAlign w:val="center"/>
          </w:tcPr>
          <w:p w14:paraId="424BA710" w14:textId="77777777" w:rsidR="00286864" w:rsidRDefault="00000000">
            <w:r>
              <w:rPr>
                <w:sz w:val="20"/>
                <w:szCs w:val="20"/>
              </w:rPr>
              <w:t xml:space="preserve">Checking an automatically marked paper (e.g. a </w:t>
            </w:r>
            <w:proofErr w:type="spellStart"/>
            <w:r>
              <w:rPr>
                <w:sz w:val="20"/>
                <w:szCs w:val="20"/>
              </w:rPr>
              <w:t>Gradescope</w:t>
            </w:r>
            <w:proofErr w:type="spellEnd"/>
            <w:r>
              <w:rPr>
                <w:sz w:val="20"/>
                <w:szCs w:val="20"/>
              </w:rPr>
              <w:t xml:space="preserve">-based </w:t>
            </w:r>
            <w:proofErr w:type="spellStart"/>
            <w:r>
              <w:rPr>
                <w:sz w:val="20"/>
                <w:szCs w:val="20"/>
              </w:rPr>
              <w:t>autograder</w:t>
            </w:r>
            <w:proofErr w:type="spellEnd"/>
            <w:r>
              <w:rPr>
                <w:sz w:val="20"/>
                <w:szCs w:val="20"/>
              </w:rPr>
              <w:t>)</w:t>
            </w:r>
          </w:p>
        </w:tc>
        <w:tc>
          <w:tcPr>
            <w:tcW w:w="2350" w:type="dxa"/>
            <w:shd w:val="clear" w:color="auto" w:fill="F4F7F7"/>
            <w:tcMar>
              <w:top w:w="70" w:type="dxa"/>
              <w:left w:w="120" w:type="dxa"/>
              <w:bottom w:w="70" w:type="dxa"/>
              <w:right w:w="120" w:type="dxa"/>
            </w:tcMar>
            <w:vAlign w:val="center"/>
          </w:tcPr>
          <w:p w14:paraId="6B54DE10" w14:textId="77777777" w:rsidR="00286864" w:rsidRDefault="00000000">
            <w:r>
              <w:rPr>
                <w:sz w:val="20"/>
                <w:szCs w:val="20"/>
              </w:rPr>
              <w:t>4 + exam duration</w:t>
            </w:r>
          </w:p>
        </w:tc>
      </w:tr>
    </w:tbl>
    <w:p w14:paraId="4421975D" w14:textId="77777777" w:rsidR="00286864" w:rsidRDefault="00000000">
      <w:pPr>
        <w:spacing w:before="220" w:after="100"/>
      </w:pPr>
      <w:r>
        <w:rPr>
          <w:b/>
          <w:bCs/>
          <w:color w:val="134F58"/>
        </w:rPr>
        <w:t>Automated marking (hours per script)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78B1ED53" w14:textId="77777777">
        <w:trPr>
          <w:tblHeader/>
        </w:trPr>
        <w:tc>
          <w:tcPr>
            <w:tcW w:w="7000" w:type="dxa"/>
            <w:shd w:val="clear" w:color="auto" w:fill="1B6B78"/>
            <w:tcMar>
              <w:top w:w="80" w:type="dxa"/>
              <w:left w:w="120" w:type="dxa"/>
              <w:bottom w:w="80" w:type="dxa"/>
              <w:right w:w="120" w:type="dxa"/>
            </w:tcMar>
            <w:vAlign w:val="center"/>
          </w:tcPr>
          <w:p w14:paraId="57B8A6CC"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61E3BC0B" w14:textId="77777777" w:rsidR="00286864" w:rsidRDefault="00000000">
            <w:r>
              <w:rPr>
                <w:b/>
                <w:bCs/>
                <w:color w:val="FFFFFF"/>
                <w:sz w:val="20"/>
                <w:szCs w:val="20"/>
              </w:rPr>
              <w:t>Hours</w:t>
            </w:r>
          </w:p>
        </w:tc>
      </w:tr>
      <w:tr w:rsidR="00286864" w14:paraId="648A5149" w14:textId="77777777">
        <w:tc>
          <w:tcPr>
            <w:tcW w:w="7000" w:type="dxa"/>
            <w:shd w:val="clear" w:color="auto" w:fill="FFFFFF"/>
            <w:tcMar>
              <w:top w:w="70" w:type="dxa"/>
              <w:left w:w="120" w:type="dxa"/>
              <w:bottom w:w="70" w:type="dxa"/>
              <w:right w:w="120" w:type="dxa"/>
            </w:tcMar>
            <w:vAlign w:val="center"/>
          </w:tcPr>
          <w:p w14:paraId="5CEA889B" w14:textId="77777777" w:rsidR="00286864" w:rsidRDefault="00000000">
            <w:r>
              <w:rPr>
                <w:sz w:val="20"/>
                <w:szCs w:val="20"/>
              </w:rPr>
              <w:t>MSc script</w:t>
            </w:r>
          </w:p>
        </w:tc>
        <w:tc>
          <w:tcPr>
            <w:tcW w:w="2350" w:type="dxa"/>
            <w:shd w:val="clear" w:color="auto" w:fill="FFFFFF"/>
            <w:tcMar>
              <w:top w:w="70" w:type="dxa"/>
              <w:left w:w="120" w:type="dxa"/>
              <w:bottom w:w="70" w:type="dxa"/>
              <w:right w:w="120" w:type="dxa"/>
            </w:tcMar>
            <w:vAlign w:val="center"/>
          </w:tcPr>
          <w:p w14:paraId="2C877B1A" w14:textId="77777777" w:rsidR="00286864" w:rsidRDefault="00000000">
            <w:r>
              <w:rPr>
                <w:sz w:val="20"/>
                <w:szCs w:val="20"/>
              </w:rPr>
              <w:t>0.25</w:t>
            </w:r>
          </w:p>
        </w:tc>
      </w:tr>
      <w:tr w:rsidR="00286864" w14:paraId="48D82C8E" w14:textId="77777777">
        <w:tc>
          <w:tcPr>
            <w:tcW w:w="7000" w:type="dxa"/>
            <w:shd w:val="clear" w:color="auto" w:fill="F4F7F7"/>
            <w:tcMar>
              <w:top w:w="70" w:type="dxa"/>
              <w:left w:w="120" w:type="dxa"/>
              <w:bottom w:w="70" w:type="dxa"/>
              <w:right w:w="120" w:type="dxa"/>
            </w:tcMar>
            <w:vAlign w:val="center"/>
          </w:tcPr>
          <w:p w14:paraId="295D4A3E" w14:textId="77777777" w:rsidR="00286864" w:rsidRDefault="00000000">
            <w:r>
              <w:rPr>
                <w:sz w:val="20"/>
                <w:szCs w:val="20"/>
              </w:rPr>
              <w:t>UG script</w:t>
            </w:r>
          </w:p>
        </w:tc>
        <w:tc>
          <w:tcPr>
            <w:tcW w:w="2350" w:type="dxa"/>
            <w:shd w:val="clear" w:color="auto" w:fill="F4F7F7"/>
            <w:tcMar>
              <w:top w:w="70" w:type="dxa"/>
              <w:left w:w="120" w:type="dxa"/>
              <w:bottom w:w="70" w:type="dxa"/>
              <w:right w:w="120" w:type="dxa"/>
            </w:tcMar>
            <w:vAlign w:val="center"/>
          </w:tcPr>
          <w:p w14:paraId="7AF5F580" w14:textId="77777777" w:rsidR="00286864" w:rsidRDefault="00000000">
            <w:r>
              <w:rPr>
                <w:sz w:val="20"/>
                <w:szCs w:val="20"/>
              </w:rPr>
              <w:t>0.166</w:t>
            </w:r>
          </w:p>
        </w:tc>
      </w:tr>
      <w:tr w:rsidR="00286864" w14:paraId="4CC80B7D" w14:textId="77777777">
        <w:tc>
          <w:tcPr>
            <w:tcW w:w="7000" w:type="dxa"/>
            <w:shd w:val="clear" w:color="auto" w:fill="FFFFFF"/>
            <w:tcMar>
              <w:top w:w="70" w:type="dxa"/>
              <w:left w:w="120" w:type="dxa"/>
              <w:bottom w:w="70" w:type="dxa"/>
              <w:right w:w="120" w:type="dxa"/>
            </w:tcMar>
            <w:vAlign w:val="center"/>
          </w:tcPr>
          <w:p w14:paraId="28322392" w14:textId="77777777" w:rsidR="00286864" w:rsidRDefault="00000000">
            <w:r>
              <w:rPr>
                <w:sz w:val="20"/>
                <w:szCs w:val="20"/>
              </w:rPr>
              <w:t>Checking</w:t>
            </w:r>
          </w:p>
        </w:tc>
        <w:tc>
          <w:tcPr>
            <w:tcW w:w="2350" w:type="dxa"/>
            <w:shd w:val="clear" w:color="auto" w:fill="FFFFFF"/>
            <w:tcMar>
              <w:top w:w="70" w:type="dxa"/>
              <w:left w:w="120" w:type="dxa"/>
              <w:bottom w:w="70" w:type="dxa"/>
              <w:right w:w="120" w:type="dxa"/>
            </w:tcMar>
            <w:vAlign w:val="center"/>
          </w:tcPr>
          <w:p w14:paraId="268B65AB" w14:textId="77777777" w:rsidR="00286864" w:rsidRDefault="00000000">
            <w:r>
              <w:rPr>
                <w:sz w:val="20"/>
                <w:szCs w:val="20"/>
              </w:rPr>
              <w:t>0.1</w:t>
            </w:r>
          </w:p>
        </w:tc>
      </w:tr>
      <w:tr w:rsidR="00286864" w14:paraId="3F34AD3E" w14:textId="77777777">
        <w:tc>
          <w:tcPr>
            <w:tcW w:w="7000" w:type="dxa"/>
            <w:shd w:val="clear" w:color="auto" w:fill="F4F7F7"/>
            <w:tcMar>
              <w:top w:w="70" w:type="dxa"/>
              <w:left w:w="120" w:type="dxa"/>
              <w:bottom w:w="70" w:type="dxa"/>
              <w:right w:w="120" w:type="dxa"/>
            </w:tcMar>
            <w:vAlign w:val="center"/>
          </w:tcPr>
          <w:p w14:paraId="316DA75B" w14:textId="77777777" w:rsidR="00286864" w:rsidRDefault="00000000">
            <w:r>
              <w:rPr>
                <w:sz w:val="20"/>
                <w:szCs w:val="20"/>
              </w:rPr>
              <w:t>Marking administration (flat rate per assessment)</w:t>
            </w:r>
          </w:p>
        </w:tc>
        <w:tc>
          <w:tcPr>
            <w:tcW w:w="2350" w:type="dxa"/>
            <w:shd w:val="clear" w:color="auto" w:fill="F4F7F7"/>
            <w:tcMar>
              <w:top w:w="70" w:type="dxa"/>
              <w:left w:w="120" w:type="dxa"/>
              <w:bottom w:w="70" w:type="dxa"/>
              <w:right w:w="120" w:type="dxa"/>
            </w:tcMar>
            <w:vAlign w:val="center"/>
          </w:tcPr>
          <w:p w14:paraId="56BA2BF1" w14:textId="77777777" w:rsidR="00286864" w:rsidRDefault="00000000">
            <w:r>
              <w:rPr>
                <w:sz w:val="20"/>
                <w:szCs w:val="20"/>
              </w:rPr>
              <w:t>3</w:t>
            </w:r>
          </w:p>
        </w:tc>
      </w:tr>
    </w:tbl>
    <w:p w14:paraId="62E7048E" w14:textId="77777777" w:rsidR="00286864" w:rsidRDefault="00000000">
      <w:pPr>
        <w:spacing w:before="220" w:after="100"/>
      </w:pPr>
      <w:r>
        <w:rPr>
          <w:b/>
          <w:bCs/>
          <w:color w:val="134F58"/>
        </w:rPr>
        <w:t>Assessment setting — manually-marked paper (hours per paper)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26E5E9E2" w14:textId="77777777">
        <w:trPr>
          <w:tblHeader/>
        </w:trPr>
        <w:tc>
          <w:tcPr>
            <w:tcW w:w="7000" w:type="dxa"/>
            <w:shd w:val="clear" w:color="auto" w:fill="1B6B78"/>
            <w:tcMar>
              <w:top w:w="80" w:type="dxa"/>
              <w:left w:w="120" w:type="dxa"/>
              <w:bottom w:w="80" w:type="dxa"/>
              <w:right w:w="120" w:type="dxa"/>
            </w:tcMar>
            <w:vAlign w:val="center"/>
          </w:tcPr>
          <w:p w14:paraId="53A69E0A"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3A09D966" w14:textId="77777777" w:rsidR="00286864" w:rsidRDefault="00000000">
            <w:r>
              <w:rPr>
                <w:b/>
                <w:bCs/>
                <w:color w:val="FFFFFF"/>
                <w:sz w:val="20"/>
                <w:szCs w:val="20"/>
              </w:rPr>
              <w:t>Hours</w:t>
            </w:r>
          </w:p>
        </w:tc>
      </w:tr>
      <w:tr w:rsidR="00286864" w14:paraId="67566527" w14:textId="77777777">
        <w:tc>
          <w:tcPr>
            <w:tcW w:w="7000" w:type="dxa"/>
            <w:shd w:val="clear" w:color="auto" w:fill="FFFFFF"/>
            <w:tcMar>
              <w:top w:w="70" w:type="dxa"/>
              <w:left w:w="120" w:type="dxa"/>
              <w:bottom w:w="70" w:type="dxa"/>
              <w:right w:w="120" w:type="dxa"/>
            </w:tcMar>
            <w:vAlign w:val="center"/>
          </w:tcPr>
          <w:p w14:paraId="5D4A560C" w14:textId="77777777" w:rsidR="00286864" w:rsidRDefault="00000000">
            <w:r>
              <w:rPr>
                <w:sz w:val="20"/>
                <w:szCs w:val="20"/>
              </w:rPr>
              <w:t>Standard setting (sit or resit; no setting needed for resubmissions)</w:t>
            </w:r>
          </w:p>
        </w:tc>
        <w:tc>
          <w:tcPr>
            <w:tcW w:w="2350" w:type="dxa"/>
            <w:shd w:val="clear" w:color="auto" w:fill="FFFFFF"/>
            <w:tcMar>
              <w:top w:w="70" w:type="dxa"/>
              <w:left w:w="120" w:type="dxa"/>
              <w:bottom w:w="70" w:type="dxa"/>
              <w:right w:w="120" w:type="dxa"/>
            </w:tcMar>
            <w:vAlign w:val="center"/>
          </w:tcPr>
          <w:p w14:paraId="07D3E720" w14:textId="77777777" w:rsidR="00286864" w:rsidRDefault="00000000">
            <w:r>
              <w:rPr>
                <w:sz w:val="20"/>
                <w:szCs w:val="20"/>
              </w:rPr>
              <w:t>15</w:t>
            </w:r>
          </w:p>
        </w:tc>
      </w:tr>
      <w:tr w:rsidR="00286864" w14:paraId="2F82F0CD" w14:textId="77777777">
        <w:tc>
          <w:tcPr>
            <w:tcW w:w="7000" w:type="dxa"/>
            <w:shd w:val="clear" w:color="auto" w:fill="F4F7F7"/>
            <w:tcMar>
              <w:top w:w="70" w:type="dxa"/>
              <w:left w:w="120" w:type="dxa"/>
              <w:bottom w:w="70" w:type="dxa"/>
              <w:right w:w="120" w:type="dxa"/>
            </w:tcMar>
            <w:vAlign w:val="center"/>
          </w:tcPr>
          <w:p w14:paraId="787381A6" w14:textId="77777777" w:rsidR="00286864" w:rsidRDefault="00000000">
            <w:r>
              <w:rPr>
                <w:sz w:val="20"/>
                <w:szCs w:val="20"/>
              </w:rPr>
              <w:t>New setter, same format</w:t>
            </w:r>
          </w:p>
        </w:tc>
        <w:tc>
          <w:tcPr>
            <w:tcW w:w="2350" w:type="dxa"/>
            <w:shd w:val="clear" w:color="auto" w:fill="F4F7F7"/>
            <w:tcMar>
              <w:top w:w="70" w:type="dxa"/>
              <w:left w:w="120" w:type="dxa"/>
              <w:bottom w:w="70" w:type="dxa"/>
              <w:right w:w="120" w:type="dxa"/>
            </w:tcMar>
            <w:vAlign w:val="center"/>
          </w:tcPr>
          <w:p w14:paraId="0241C082" w14:textId="77777777" w:rsidR="00286864" w:rsidRDefault="00000000">
            <w:r>
              <w:rPr>
                <w:sz w:val="20"/>
                <w:szCs w:val="20"/>
              </w:rPr>
              <w:t>22.5</w:t>
            </w:r>
          </w:p>
        </w:tc>
      </w:tr>
      <w:tr w:rsidR="00286864" w14:paraId="1C5FC318" w14:textId="77777777">
        <w:tc>
          <w:tcPr>
            <w:tcW w:w="7000" w:type="dxa"/>
            <w:shd w:val="clear" w:color="auto" w:fill="FFFFFF"/>
            <w:tcMar>
              <w:top w:w="70" w:type="dxa"/>
              <w:left w:w="120" w:type="dxa"/>
              <w:bottom w:w="70" w:type="dxa"/>
              <w:right w:w="120" w:type="dxa"/>
            </w:tcMar>
            <w:vAlign w:val="center"/>
          </w:tcPr>
          <w:p w14:paraId="4D5CBD71" w14:textId="77777777" w:rsidR="00286864" w:rsidRDefault="00000000">
            <w:r>
              <w:rPr>
                <w:sz w:val="20"/>
                <w:szCs w:val="20"/>
              </w:rPr>
              <w:t>New assessment (new format or new module) — includes 22.5h to produce the paper and 15h for an advance sample paper</w:t>
            </w:r>
          </w:p>
        </w:tc>
        <w:tc>
          <w:tcPr>
            <w:tcW w:w="2350" w:type="dxa"/>
            <w:shd w:val="clear" w:color="auto" w:fill="FFFFFF"/>
            <w:tcMar>
              <w:top w:w="70" w:type="dxa"/>
              <w:left w:w="120" w:type="dxa"/>
              <w:bottom w:w="70" w:type="dxa"/>
              <w:right w:w="120" w:type="dxa"/>
            </w:tcMar>
            <w:vAlign w:val="center"/>
          </w:tcPr>
          <w:p w14:paraId="79DC8824" w14:textId="77777777" w:rsidR="00286864" w:rsidRDefault="00000000">
            <w:r>
              <w:rPr>
                <w:sz w:val="20"/>
                <w:szCs w:val="20"/>
              </w:rPr>
              <w:t>37.5</w:t>
            </w:r>
          </w:p>
        </w:tc>
      </w:tr>
      <w:tr w:rsidR="00286864" w14:paraId="7C804C51" w14:textId="77777777">
        <w:tc>
          <w:tcPr>
            <w:tcW w:w="7000" w:type="dxa"/>
            <w:shd w:val="clear" w:color="auto" w:fill="F4F7F7"/>
            <w:tcMar>
              <w:top w:w="70" w:type="dxa"/>
              <w:left w:w="120" w:type="dxa"/>
              <w:bottom w:w="70" w:type="dxa"/>
              <w:right w:w="120" w:type="dxa"/>
            </w:tcMar>
            <w:vAlign w:val="center"/>
          </w:tcPr>
          <w:p w14:paraId="20CC267E" w14:textId="77777777" w:rsidR="00286864" w:rsidRDefault="00000000">
            <w:r>
              <w:rPr>
                <w:sz w:val="20"/>
                <w:szCs w:val="20"/>
              </w:rPr>
              <w:t>Checking (sit or resit; no checking needed for resubmissions)</w:t>
            </w:r>
          </w:p>
        </w:tc>
        <w:tc>
          <w:tcPr>
            <w:tcW w:w="2350" w:type="dxa"/>
            <w:shd w:val="clear" w:color="auto" w:fill="F4F7F7"/>
            <w:tcMar>
              <w:top w:w="70" w:type="dxa"/>
              <w:left w:w="120" w:type="dxa"/>
              <w:bottom w:w="70" w:type="dxa"/>
              <w:right w:w="120" w:type="dxa"/>
            </w:tcMar>
            <w:vAlign w:val="center"/>
          </w:tcPr>
          <w:p w14:paraId="52ED8125" w14:textId="77777777" w:rsidR="00286864" w:rsidRDefault="00000000">
            <w:r>
              <w:rPr>
                <w:sz w:val="20"/>
                <w:szCs w:val="20"/>
              </w:rPr>
              <w:t>2</w:t>
            </w:r>
          </w:p>
        </w:tc>
      </w:tr>
    </w:tbl>
    <w:p w14:paraId="60FCC47F" w14:textId="77777777" w:rsidR="00286864" w:rsidRDefault="00000000">
      <w:pPr>
        <w:spacing w:before="220" w:after="100"/>
      </w:pPr>
      <w:r>
        <w:rPr>
          <w:b/>
          <w:bCs/>
          <w:color w:val="134F58"/>
        </w:rPr>
        <w:t>Manual marking (hours per script)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04E61EEE" w14:textId="77777777">
        <w:trPr>
          <w:tblHeader/>
        </w:trPr>
        <w:tc>
          <w:tcPr>
            <w:tcW w:w="7000" w:type="dxa"/>
            <w:shd w:val="clear" w:color="auto" w:fill="1B6B78"/>
            <w:tcMar>
              <w:top w:w="80" w:type="dxa"/>
              <w:left w:w="120" w:type="dxa"/>
              <w:bottom w:w="80" w:type="dxa"/>
              <w:right w:w="120" w:type="dxa"/>
            </w:tcMar>
            <w:vAlign w:val="center"/>
          </w:tcPr>
          <w:p w14:paraId="5C0B2CC1"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33C0C22E" w14:textId="77777777" w:rsidR="00286864" w:rsidRDefault="00000000">
            <w:r>
              <w:rPr>
                <w:b/>
                <w:bCs/>
                <w:color w:val="FFFFFF"/>
                <w:sz w:val="20"/>
                <w:szCs w:val="20"/>
              </w:rPr>
              <w:t>Hours</w:t>
            </w:r>
          </w:p>
        </w:tc>
      </w:tr>
      <w:tr w:rsidR="00286864" w14:paraId="1B1E5903" w14:textId="77777777">
        <w:tc>
          <w:tcPr>
            <w:tcW w:w="7000" w:type="dxa"/>
            <w:shd w:val="clear" w:color="auto" w:fill="FFFFFF"/>
            <w:tcMar>
              <w:top w:w="70" w:type="dxa"/>
              <w:left w:w="120" w:type="dxa"/>
              <w:bottom w:w="70" w:type="dxa"/>
              <w:right w:w="120" w:type="dxa"/>
            </w:tcMar>
            <w:vAlign w:val="center"/>
          </w:tcPr>
          <w:p w14:paraId="0B3D3721" w14:textId="77777777" w:rsidR="00286864" w:rsidRDefault="00000000">
            <w:r>
              <w:rPr>
                <w:sz w:val="20"/>
                <w:szCs w:val="20"/>
              </w:rPr>
              <w:t>MSc script</w:t>
            </w:r>
          </w:p>
        </w:tc>
        <w:tc>
          <w:tcPr>
            <w:tcW w:w="2350" w:type="dxa"/>
            <w:shd w:val="clear" w:color="auto" w:fill="FFFFFF"/>
            <w:tcMar>
              <w:top w:w="70" w:type="dxa"/>
              <w:left w:w="120" w:type="dxa"/>
              <w:bottom w:w="70" w:type="dxa"/>
              <w:right w:w="120" w:type="dxa"/>
            </w:tcMar>
            <w:vAlign w:val="center"/>
          </w:tcPr>
          <w:p w14:paraId="467895F9" w14:textId="77777777" w:rsidR="00286864" w:rsidRDefault="00000000">
            <w:r>
              <w:rPr>
                <w:sz w:val="20"/>
                <w:szCs w:val="20"/>
              </w:rPr>
              <w:t>0.5</w:t>
            </w:r>
          </w:p>
        </w:tc>
      </w:tr>
      <w:tr w:rsidR="00286864" w14:paraId="03C96932" w14:textId="77777777">
        <w:tc>
          <w:tcPr>
            <w:tcW w:w="7000" w:type="dxa"/>
            <w:shd w:val="clear" w:color="auto" w:fill="F4F7F7"/>
            <w:tcMar>
              <w:top w:w="70" w:type="dxa"/>
              <w:left w:w="120" w:type="dxa"/>
              <w:bottom w:w="70" w:type="dxa"/>
              <w:right w:w="120" w:type="dxa"/>
            </w:tcMar>
            <w:vAlign w:val="center"/>
          </w:tcPr>
          <w:p w14:paraId="76497C9D" w14:textId="77777777" w:rsidR="00286864" w:rsidRDefault="00000000">
            <w:r>
              <w:rPr>
                <w:sz w:val="20"/>
                <w:szCs w:val="20"/>
              </w:rPr>
              <w:t>UG script</w:t>
            </w:r>
          </w:p>
        </w:tc>
        <w:tc>
          <w:tcPr>
            <w:tcW w:w="2350" w:type="dxa"/>
            <w:shd w:val="clear" w:color="auto" w:fill="F4F7F7"/>
            <w:tcMar>
              <w:top w:w="70" w:type="dxa"/>
              <w:left w:w="120" w:type="dxa"/>
              <w:bottom w:w="70" w:type="dxa"/>
              <w:right w:w="120" w:type="dxa"/>
            </w:tcMar>
            <w:vAlign w:val="center"/>
          </w:tcPr>
          <w:p w14:paraId="7C3E7989" w14:textId="77777777" w:rsidR="00286864" w:rsidRDefault="00000000">
            <w:r>
              <w:rPr>
                <w:sz w:val="20"/>
                <w:szCs w:val="20"/>
              </w:rPr>
              <w:t>1/3 (20 min)</w:t>
            </w:r>
          </w:p>
        </w:tc>
      </w:tr>
      <w:tr w:rsidR="00286864" w14:paraId="078DE8D4" w14:textId="77777777">
        <w:tc>
          <w:tcPr>
            <w:tcW w:w="7000" w:type="dxa"/>
            <w:shd w:val="clear" w:color="auto" w:fill="FFFFFF"/>
            <w:tcMar>
              <w:top w:w="70" w:type="dxa"/>
              <w:left w:w="120" w:type="dxa"/>
              <w:bottom w:w="70" w:type="dxa"/>
              <w:right w:w="120" w:type="dxa"/>
            </w:tcMar>
            <w:vAlign w:val="center"/>
          </w:tcPr>
          <w:p w14:paraId="60D55058" w14:textId="77777777" w:rsidR="00286864" w:rsidRDefault="00000000">
            <w:r>
              <w:rPr>
                <w:sz w:val="20"/>
                <w:szCs w:val="20"/>
              </w:rPr>
              <w:t>Checking</w:t>
            </w:r>
          </w:p>
        </w:tc>
        <w:tc>
          <w:tcPr>
            <w:tcW w:w="2350" w:type="dxa"/>
            <w:shd w:val="clear" w:color="auto" w:fill="FFFFFF"/>
            <w:tcMar>
              <w:top w:w="70" w:type="dxa"/>
              <w:left w:w="120" w:type="dxa"/>
              <w:bottom w:w="70" w:type="dxa"/>
              <w:right w:w="120" w:type="dxa"/>
            </w:tcMar>
            <w:vAlign w:val="center"/>
          </w:tcPr>
          <w:p w14:paraId="72782E1C" w14:textId="77777777" w:rsidR="00286864" w:rsidRDefault="00000000">
            <w:r>
              <w:rPr>
                <w:sz w:val="20"/>
                <w:szCs w:val="20"/>
              </w:rPr>
              <w:t>0.1</w:t>
            </w:r>
          </w:p>
        </w:tc>
      </w:tr>
      <w:tr w:rsidR="00286864" w14:paraId="62AE1095" w14:textId="77777777">
        <w:tc>
          <w:tcPr>
            <w:tcW w:w="7000" w:type="dxa"/>
            <w:shd w:val="clear" w:color="auto" w:fill="F4F7F7"/>
            <w:tcMar>
              <w:top w:w="70" w:type="dxa"/>
              <w:left w:w="120" w:type="dxa"/>
              <w:bottom w:w="70" w:type="dxa"/>
              <w:right w:w="120" w:type="dxa"/>
            </w:tcMar>
            <w:vAlign w:val="center"/>
          </w:tcPr>
          <w:p w14:paraId="6A29BBD8" w14:textId="77777777" w:rsidR="00286864" w:rsidRDefault="00000000">
            <w:r>
              <w:rPr>
                <w:sz w:val="20"/>
                <w:szCs w:val="20"/>
              </w:rPr>
              <w:t>Marking administration (flat rate per assessment)</w:t>
            </w:r>
          </w:p>
        </w:tc>
        <w:tc>
          <w:tcPr>
            <w:tcW w:w="2350" w:type="dxa"/>
            <w:shd w:val="clear" w:color="auto" w:fill="F4F7F7"/>
            <w:tcMar>
              <w:top w:w="70" w:type="dxa"/>
              <w:left w:w="120" w:type="dxa"/>
              <w:bottom w:w="70" w:type="dxa"/>
              <w:right w:w="120" w:type="dxa"/>
            </w:tcMar>
            <w:vAlign w:val="center"/>
          </w:tcPr>
          <w:p w14:paraId="5E183B76" w14:textId="77777777" w:rsidR="00286864" w:rsidRDefault="00000000">
            <w:r>
              <w:rPr>
                <w:sz w:val="20"/>
                <w:szCs w:val="20"/>
              </w:rPr>
              <w:t>3</w:t>
            </w:r>
          </w:p>
        </w:tc>
      </w:tr>
    </w:tbl>
    <w:p w14:paraId="4ABF017D" w14:textId="77777777" w:rsidR="00286864" w:rsidRDefault="00000000">
      <w:pPr>
        <w:spacing w:before="220" w:after="100"/>
      </w:pPr>
      <w:r>
        <w:rPr>
          <w:b/>
          <w:bCs/>
          <w:color w:val="134F58"/>
        </w:rPr>
        <w:t>Teaching on campus (hours per hour of contact)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10BCAAFA" w14:textId="77777777">
        <w:trPr>
          <w:tblHeader/>
        </w:trPr>
        <w:tc>
          <w:tcPr>
            <w:tcW w:w="7000" w:type="dxa"/>
            <w:shd w:val="clear" w:color="auto" w:fill="1B6B78"/>
            <w:tcMar>
              <w:top w:w="80" w:type="dxa"/>
              <w:left w:w="120" w:type="dxa"/>
              <w:bottom w:w="80" w:type="dxa"/>
              <w:right w:w="120" w:type="dxa"/>
            </w:tcMar>
            <w:vAlign w:val="center"/>
          </w:tcPr>
          <w:p w14:paraId="1CA8FEB1"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1A3F7D75" w14:textId="77777777" w:rsidR="00286864" w:rsidRDefault="00000000">
            <w:r>
              <w:rPr>
                <w:b/>
                <w:bCs/>
                <w:color w:val="FFFFFF"/>
                <w:sz w:val="20"/>
                <w:szCs w:val="20"/>
              </w:rPr>
              <w:t>Multiplier</w:t>
            </w:r>
          </w:p>
        </w:tc>
      </w:tr>
      <w:tr w:rsidR="00286864" w14:paraId="517A9CB9" w14:textId="77777777">
        <w:tc>
          <w:tcPr>
            <w:tcW w:w="7000" w:type="dxa"/>
            <w:shd w:val="clear" w:color="auto" w:fill="FFFFFF"/>
            <w:tcMar>
              <w:top w:w="70" w:type="dxa"/>
              <w:left w:w="120" w:type="dxa"/>
              <w:bottom w:w="70" w:type="dxa"/>
              <w:right w:w="120" w:type="dxa"/>
            </w:tcMar>
            <w:vAlign w:val="center"/>
          </w:tcPr>
          <w:p w14:paraId="30F7F883" w14:textId="77777777" w:rsidR="00286864" w:rsidRDefault="00000000">
            <w:r>
              <w:rPr>
                <w:sz w:val="20"/>
                <w:szCs w:val="20"/>
              </w:rPr>
              <w:t>Lecture (includes preparation and student queries)</w:t>
            </w:r>
          </w:p>
        </w:tc>
        <w:tc>
          <w:tcPr>
            <w:tcW w:w="2350" w:type="dxa"/>
            <w:shd w:val="clear" w:color="auto" w:fill="FFFFFF"/>
            <w:tcMar>
              <w:top w:w="70" w:type="dxa"/>
              <w:left w:w="120" w:type="dxa"/>
              <w:bottom w:w="70" w:type="dxa"/>
              <w:right w:w="120" w:type="dxa"/>
            </w:tcMar>
            <w:vAlign w:val="center"/>
          </w:tcPr>
          <w:p w14:paraId="34057C34" w14:textId="77777777" w:rsidR="00286864" w:rsidRDefault="00000000">
            <w:r>
              <w:rPr>
                <w:sz w:val="20"/>
                <w:szCs w:val="20"/>
              </w:rPr>
              <w:t>2.5×</w:t>
            </w:r>
          </w:p>
        </w:tc>
      </w:tr>
      <w:tr w:rsidR="00286864" w14:paraId="452E211D" w14:textId="77777777">
        <w:tc>
          <w:tcPr>
            <w:tcW w:w="7000" w:type="dxa"/>
            <w:shd w:val="clear" w:color="auto" w:fill="F4F7F7"/>
            <w:tcMar>
              <w:top w:w="70" w:type="dxa"/>
              <w:left w:w="120" w:type="dxa"/>
              <w:bottom w:w="70" w:type="dxa"/>
              <w:right w:w="120" w:type="dxa"/>
            </w:tcMar>
            <w:vAlign w:val="center"/>
          </w:tcPr>
          <w:p w14:paraId="67DB4A22" w14:textId="77777777" w:rsidR="00286864" w:rsidRDefault="00000000">
            <w:r>
              <w:rPr>
                <w:sz w:val="20"/>
                <w:szCs w:val="20"/>
              </w:rPr>
              <w:t>Lecture with significantly new content</w:t>
            </w:r>
          </w:p>
        </w:tc>
        <w:tc>
          <w:tcPr>
            <w:tcW w:w="2350" w:type="dxa"/>
            <w:shd w:val="clear" w:color="auto" w:fill="F4F7F7"/>
            <w:tcMar>
              <w:top w:w="70" w:type="dxa"/>
              <w:left w:w="120" w:type="dxa"/>
              <w:bottom w:w="70" w:type="dxa"/>
              <w:right w:w="120" w:type="dxa"/>
            </w:tcMar>
            <w:vAlign w:val="center"/>
          </w:tcPr>
          <w:p w14:paraId="62B7EDE4" w14:textId="77777777" w:rsidR="00286864" w:rsidRDefault="00000000">
            <w:r>
              <w:rPr>
                <w:sz w:val="20"/>
                <w:szCs w:val="20"/>
              </w:rPr>
              <w:t>5×</w:t>
            </w:r>
          </w:p>
        </w:tc>
      </w:tr>
      <w:tr w:rsidR="00286864" w14:paraId="46E8D144" w14:textId="77777777">
        <w:tc>
          <w:tcPr>
            <w:tcW w:w="7000" w:type="dxa"/>
            <w:shd w:val="clear" w:color="auto" w:fill="FFFFFF"/>
            <w:tcMar>
              <w:top w:w="70" w:type="dxa"/>
              <w:left w:w="120" w:type="dxa"/>
              <w:bottom w:w="70" w:type="dxa"/>
              <w:right w:w="120" w:type="dxa"/>
            </w:tcMar>
            <w:vAlign w:val="center"/>
          </w:tcPr>
          <w:p w14:paraId="15B934D9" w14:textId="77777777" w:rsidR="00286864" w:rsidRDefault="00000000">
            <w:r>
              <w:rPr>
                <w:sz w:val="20"/>
                <w:szCs w:val="20"/>
              </w:rPr>
              <w:t>Lecture delivered by a lecturer who was not part of the module team last year</w:t>
            </w:r>
          </w:p>
        </w:tc>
        <w:tc>
          <w:tcPr>
            <w:tcW w:w="2350" w:type="dxa"/>
            <w:shd w:val="clear" w:color="auto" w:fill="FFFFFF"/>
            <w:tcMar>
              <w:top w:w="70" w:type="dxa"/>
              <w:left w:w="120" w:type="dxa"/>
              <w:bottom w:w="70" w:type="dxa"/>
              <w:right w:w="120" w:type="dxa"/>
            </w:tcMar>
            <w:vAlign w:val="center"/>
          </w:tcPr>
          <w:p w14:paraId="7D2D1E1A" w14:textId="77777777" w:rsidR="00286864" w:rsidRDefault="00000000">
            <w:r>
              <w:rPr>
                <w:sz w:val="20"/>
                <w:szCs w:val="20"/>
              </w:rPr>
              <w:t>5×</w:t>
            </w:r>
          </w:p>
        </w:tc>
      </w:tr>
      <w:tr w:rsidR="00286864" w14:paraId="3100650D" w14:textId="77777777">
        <w:tc>
          <w:tcPr>
            <w:tcW w:w="7000" w:type="dxa"/>
            <w:shd w:val="clear" w:color="auto" w:fill="F4F7F7"/>
            <w:tcMar>
              <w:top w:w="70" w:type="dxa"/>
              <w:left w:w="120" w:type="dxa"/>
              <w:bottom w:w="70" w:type="dxa"/>
              <w:right w:w="120" w:type="dxa"/>
            </w:tcMar>
            <w:vAlign w:val="center"/>
          </w:tcPr>
          <w:p w14:paraId="6CB10746" w14:textId="77777777" w:rsidR="00286864" w:rsidRDefault="00000000">
            <w:r>
              <w:rPr>
                <w:sz w:val="20"/>
                <w:szCs w:val="20"/>
              </w:rPr>
              <w:t>Lecture that is both significantly new content and delivered by a new lecturer</w:t>
            </w:r>
          </w:p>
        </w:tc>
        <w:tc>
          <w:tcPr>
            <w:tcW w:w="2350" w:type="dxa"/>
            <w:shd w:val="clear" w:color="auto" w:fill="F4F7F7"/>
            <w:tcMar>
              <w:top w:w="70" w:type="dxa"/>
              <w:left w:w="120" w:type="dxa"/>
              <w:bottom w:w="70" w:type="dxa"/>
              <w:right w:w="120" w:type="dxa"/>
            </w:tcMar>
            <w:vAlign w:val="center"/>
          </w:tcPr>
          <w:p w14:paraId="5E710602" w14:textId="77777777" w:rsidR="00286864" w:rsidRDefault="00000000">
            <w:r>
              <w:rPr>
                <w:sz w:val="20"/>
                <w:szCs w:val="20"/>
              </w:rPr>
              <w:t>7.5×</w:t>
            </w:r>
          </w:p>
        </w:tc>
      </w:tr>
      <w:tr w:rsidR="00286864" w14:paraId="6258171D" w14:textId="77777777">
        <w:tc>
          <w:tcPr>
            <w:tcW w:w="7000" w:type="dxa"/>
            <w:shd w:val="clear" w:color="auto" w:fill="FFFFFF"/>
            <w:tcMar>
              <w:top w:w="70" w:type="dxa"/>
              <w:left w:w="120" w:type="dxa"/>
              <w:bottom w:w="70" w:type="dxa"/>
              <w:right w:w="120" w:type="dxa"/>
            </w:tcMar>
            <w:vAlign w:val="center"/>
          </w:tcPr>
          <w:p w14:paraId="773173E5" w14:textId="77777777" w:rsidR="00286864" w:rsidRDefault="00000000">
            <w:r>
              <w:rPr>
                <w:sz w:val="20"/>
                <w:szCs w:val="20"/>
              </w:rPr>
              <w:t>New video lecture</w:t>
            </w:r>
          </w:p>
        </w:tc>
        <w:tc>
          <w:tcPr>
            <w:tcW w:w="2350" w:type="dxa"/>
            <w:shd w:val="clear" w:color="auto" w:fill="FFFFFF"/>
            <w:tcMar>
              <w:top w:w="70" w:type="dxa"/>
              <w:left w:w="120" w:type="dxa"/>
              <w:bottom w:w="70" w:type="dxa"/>
              <w:right w:w="120" w:type="dxa"/>
            </w:tcMar>
            <w:vAlign w:val="center"/>
          </w:tcPr>
          <w:p w14:paraId="3F37FFAB" w14:textId="77777777" w:rsidR="00286864" w:rsidRDefault="00000000">
            <w:r>
              <w:rPr>
                <w:sz w:val="20"/>
                <w:szCs w:val="20"/>
              </w:rPr>
              <w:t>10×</w:t>
            </w:r>
          </w:p>
        </w:tc>
      </w:tr>
      <w:tr w:rsidR="00286864" w14:paraId="7E078C96" w14:textId="77777777">
        <w:tc>
          <w:tcPr>
            <w:tcW w:w="7000" w:type="dxa"/>
            <w:shd w:val="clear" w:color="auto" w:fill="F4F7F7"/>
            <w:tcMar>
              <w:top w:w="70" w:type="dxa"/>
              <w:left w:w="120" w:type="dxa"/>
              <w:bottom w:w="70" w:type="dxa"/>
              <w:right w:w="120" w:type="dxa"/>
            </w:tcMar>
            <w:vAlign w:val="center"/>
          </w:tcPr>
          <w:p w14:paraId="687BA520" w14:textId="77777777" w:rsidR="00286864" w:rsidRDefault="00000000">
            <w:r>
              <w:rPr>
                <w:sz w:val="20"/>
                <w:szCs w:val="20"/>
              </w:rPr>
              <w:t>Problem class / seminar / software lab / practical</w:t>
            </w:r>
          </w:p>
        </w:tc>
        <w:tc>
          <w:tcPr>
            <w:tcW w:w="2350" w:type="dxa"/>
            <w:shd w:val="clear" w:color="auto" w:fill="F4F7F7"/>
            <w:tcMar>
              <w:top w:w="70" w:type="dxa"/>
              <w:left w:w="120" w:type="dxa"/>
              <w:bottom w:w="70" w:type="dxa"/>
              <w:right w:w="120" w:type="dxa"/>
            </w:tcMar>
            <w:vAlign w:val="center"/>
          </w:tcPr>
          <w:p w14:paraId="6A7AA48C" w14:textId="77777777" w:rsidR="00286864" w:rsidRDefault="00000000">
            <w:r>
              <w:rPr>
                <w:sz w:val="20"/>
                <w:szCs w:val="20"/>
              </w:rPr>
              <w:t>2.5×</w:t>
            </w:r>
          </w:p>
        </w:tc>
      </w:tr>
      <w:tr w:rsidR="00286864" w14:paraId="71741017" w14:textId="77777777">
        <w:tc>
          <w:tcPr>
            <w:tcW w:w="7000" w:type="dxa"/>
            <w:shd w:val="clear" w:color="auto" w:fill="FFFFFF"/>
            <w:tcMar>
              <w:top w:w="70" w:type="dxa"/>
              <w:left w:w="120" w:type="dxa"/>
              <w:bottom w:w="70" w:type="dxa"/>
              <w:right w:w="120" w:type="dxa"/>
            </w:tcMar>
            <w:vAlign w:val="center"/>
          </w:tcPr>
          <w:p w14:paraId="02A94EC2" w14:textId="77777777" w:rsidR="00286864" w:rsidRDefault="00000000">
            <w:r>
              <w:rPr>
                <w:sz w:val="20"/>
                <w:szCs w:val="20"/>
              </w:rPr>
              <w:lastRenderedPageBreak/>
              <w:t>New problem class / seminar / practical</w:t>
            </w:r>
          </w:p>
        </w:tc>
        <w:tc>
          <w:tcPr>
            <w:tcW w:w="2350" w:type="dxa"/>
            <w:shd w:val="clear" w:color="auto" w:fill="FFFFFF"/>
            <w:tcMar>
              <w:top w:w="70" w:type="dxa"/>
              <w:left w:w="120" w:type="dxa"/>
              <w:bottom w:w="70" w:type="dxa"/>
              <w:right w:w="120" w:type="dxa"/>
            </w:tcMar>
            <w:vAlign w:val="center"/>
          </w:tcPr>
          <w:p w14:paraId="343F0A1F" w14:textId="77777777" w:rsidR="00286864" w:rsidRDefault="00000000">
            <w:r>
              <w:rPr>
                <w:sz w:val="20"/>
                <w:szCs w:val="20"/>
              </w:rPr>
              <w:t>5×</w:t>
            </w:r>
          </w:p>
        </w:tc>
      </w:tr>
      <w:tr w:rsidR="00286864" w14:paraId="19820F84" w14:textId="77777777">
        <w:tc>
          <w:tcPr>
            <w:tcW w:w="7000" w:type="dxa"/>
            <w:shd w:val="clear" w:color="auto" w:fill="F4F7F7"/>
            <w:tcMar>
              <w:top w:w="70" w:type="dxa"/>
              <w:left w:w="120" w:type="dxa"/>
              <w:bottom w:w="70" w:type="dxa"/>
              <w:right w:w="120" w:type="dxa"/>
            </w:tcMar>
            <w:vAlign w:val="center"/>
          </w:tcPr>
          <w:p w14:paraId="0C9A487B" w14:textId="77777777" w:rsidR="00286864" w:rsidRDefault="00000000">
            <w:r>
              <w:rPr>
                <w:sz w:val="20"/>
                <w:szCs w:val="20"/>
              </w:rPr>
              <w:t>H/W lab</w:t>
            </w:r>
          </w:p>
        </w:tc>
        <w:tc>
          <w:tcPr>
            <w:tcW w:w="2350" w:type="dxa"/>
            <w:shd w:val="clear" w:color="auto" w:fill="F4F7F7"/>
            <w:tcMar>
              <w:top w:w="70" w:type="dxa"/>
              <w:left w:w="120" w:type="dxa"/>
              <w:bottom w:w="70" w:type="dxa"/>
              <w:right w:w="120" w:type="dxa"/>
            </w:tcMar>
            <w:vAlign w:val="center"/>
          </w:tcPr>
          <w:p w14:paraId="15DB4F68" w14:textId="77777777" w:rsidR="00286864" w:rsidRDefault="00000000">
            <w:r>
              <w:rPr>
                <w:sz w:val="20"/>
                <w:szCs w:val="20"/>
              </w:rPr>
              <w:t>4×</w:t>
            </w:r>
          </w:p>
        </w:tc>
      </w:tr>
      <w:tr w:rsidR="00286864" w14:paraId="34CD3D00" w14:textId="77777777">
        <w:tc>
          <w:tcPr>
            <w:tcW w:w="7000" w:type="dxa"/>
            <w:shd w:val="clear" w:color="auto" w:fill="FFFFFF"/>
            <w:tcMar>
              <w:top w:w="70" w:type="dxa"/>
              <w:left w:w="120" w:type="dxa"/>
              <w:bottom w:w="70" w:type="dxa"/>
              <w:right w:w="120" w:type="dxa"/>
            </w:tcMar>
            <w:vAlign w:val="center"/>
          </w:tcPr>
          <w:p w14:paraId="2D9A006A" w14:textId="77777777" w:rsidR="00286864" w:rsidRDefault="00000000">
            <w:r>
              <w:rPr>
                <w:sz w:val="20"/>
                <w:szCs w:val="20"/>
              </w:rPr>
              <w:t>New h/w lab</w:t>
            </w:r>
          </w:p>
        </w:tc>
        <w:tc>
          <w:tcPr>
            <w:tcW w:w="2350" w:type="dxa"/>
            <w:shd w:val="clear" w:color="auto" w:fill="FFFFFF"/>
            <w:tcMar>
              <w:top w:w="70" w:type="dxa"/>
              <w:left w:w="120" w:type="dxa"/>
              <w:bottom w:w="70" w:type="dxa"/>
              <w:right w:w="120" w:type="dxa"/>
            </w:tcMar>
            <w:vAlign w:val="center"/>
          </w:tcPr>
          <w:p w14:paraId="080EA499" w14:textId="77777777" w:rsidR="00286864" w:rsidRDefault="00000000">
            <w:r>
              <w:rPr>
                <w:sz w:val="20"/>
                <w:szCs w:val="20"/>
              </w:rPr>
              <w:t>8×</w:t>
            </w:r>
          </w:p>
        </w:tc>
      </w:tr>
      <w:tr w:rsidR="00286864" w14:paraId="7C993262" w14:textId="77777777">
        <w:tc>
          <w:tcPr>
            <w:tcW w:w="7000" w:type="dxa"/>
            <w:shd w:val="clear" w:color="auto" w:fill="F4F7F7"/>
            <w:tcMar>
              <w:top w:w="70" w:type="dxa"/>
              <w:left w:w="120" w:type="dxa"/>
              <w:bottom w:w="70" w:type="dxa"/>
              <w:right w:w="120" w:type="dxa"/>
            </w:tcMar>
            <w:vAlign w:val="center"/>
          </w:tcPr>
          <w:p w14:paraId="40AA046A" w14:textId="77777777" w:rsidR="00286864" w:rsidRDefault="00000000">
            <w:r>
              <w:rPr>
                <w:sz w:val="20"/>
                <w:szCs w:val="20"/>
              </w:rPr>
              <w:t>Drop-in session (just the time to get ready and be available)</w:t>
            </w:r>
          </w:p>
        </w:tc>
        <w:tc>
          <w:tcPr>
            <w:tcW w:w="2350" w:type="dxa"/>
            <w:shd w:val="clear" w:color="auto" w:fill="F4F7F7"/>
            <w:tcMar>
              <w:top w:w="70" w:type="dxa"/>
              <w:left w:w="120" w:type="dxa"/>
              <w:bottom w:w="70" w:type="dxa"/>
              <w:right w:w="120" w:type="dxa"/>
            </w:tcMar>
            <w:vAlign w:val="center"/>
          </w:tcPr>
          <w:p w14:paraId="5578210F" w14:textId="77777777" w:rsidR="00286864" w:rsidRDefault="00000000">
            <w:r>
              <w:rPr>
                <w:sz w:val="20"/>
                <w:szCs w:val="20"/>
              </w:rPr>
              <w:t>1.5×</w:t>
            </w:r>
          </w:p>
        </w:tc>
      </w:tr>
    </w:tbl>
    <w:p w14:paraId="1C2ED60F" w14:textId="77777777" w:rsidR="00286864" w:rsidRDefault="00000000">
      <w:pPr>
        <w:spacing w:before="140"/>
      </w:pPr>
      <w:r>
        <w:t>For each repetition of an identical class within the same week (e.g. the 2nd and 3rd run of a practical session), apply a flat 1.5× multiplier to contact duration. The first session of the week uses the standard multiplier (2.5× for existing content, 5× for new content).</w:t>
      </w:r>
    </w:p>
    <w:tbl>
      <w:tblPr>
        <w:tblW w:w="9350" w:type="dxa"/>
        <w:tblBorders>
          <w:top w:val="single" w:sz="4" w:space="0" w:color="D9A441"/>
          <w:left w:val="single" w:sz="24" w:space="0" w:color="D9A441"/>
          <w:bottom w:val="single" w:sz="4" w:space="0" w:color="D9A441"/>
          <w:right w:val="single" w:sz="4" w:space="0" w:color="D9A44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86864" w14:paraId="73692C60" w14:textId="77777777">
        <w:tc>
          <w:tcPr>
            <w:tcW w:w="9350" w:type="dxa"/>
            <w:shd w:val="clear" w:color="auto" w:fill="FFF6E0"/>
            <w:tcMar>
              <w:top w:w="160" w:type="dxa"/>
              <w:left w:w="220" w:type="dxa"/>
              <w:bottom w:w="160" w:type="dxa"/>
              <w:right w:w="220" w:type="dxa"/>
            </w:tcMar>
          </w:tcPr>
          <w:p w14:paraId="4BD6CC0C" w14:textId="77777777" w:rsidR="00286864" w:rsidRDefault="00000000">
            <w:pPr>
              <w:spacing w:after="80"/>
            </w:pPr>
            <w:r>
              <w:rPr>
                <w:b/>
                <w:bCs/>
                <w:color w:val="134F58"/>
                <w:sz w:val="20"/>
                <w:szCs w:val="20"/>
              </w:rPr>
              <w:t>A note on current reports (August 2026)</w:t>
            </w:r>
          </w:p>
          <w:p w14:paraId="0A5ED6F5" w14:textId="77777777" w:rsidR="00286864" w:rsidRDefault="00000000">
            <w:r>
              <w:rPr>
                <w:sz w:val="20"/>
                <w:szCs w:val="20"/>
              </w:rPr>
              <w:t xml:space="preserve">The automated workload reports don't yet apply every rate above exactly as described. In particular: all script marking and assessment setting currently uses the manual rate regardless of whether marking is actually automated (script marking now splits UG and MSc cohorts correctly, including shared modules recorded with separate H/M codes; assessment setting has no separate MSc rate in this model); the combined new-content-and-new-lecturer rate (7.5×) isn't yet distinguished from the standard new-lecturer rate (5×); and h/w labs, drop-in sessions, new video lectures, and the online-programme rates below aren't yet applied automatically. If any of these apply to your teaching, please flag it to </w:t>
            </w:r>
            <w:r>
              <w:rPr>
                <w:i/>
                <w:iCs/>
                <w:sz w:val="20"/>
                <w:szCs w:val="20"/>
              </w:rPr>
              <w:t>cs-hod@york.ac.uk</w:t>
            </w:r>
            <w:r>
              <w:rPr>
                <w:sz w:val="20"/>
                <w:szCs w:val="20"/>
              </w:rPr>
              <w:t xml:space="preserve"> so your individual report can be checked and corrected by hand in the meantime.</w:t>
            </w:r>
          </w:p>
        </w:tc>
      </w:tr>
    </w:tbl>
    <w:p w14:paraId="24D841A2" w14:textId="77777777" w:rsidR="00286864" w:rsidRDefault="00286864">
      <w:pPr>
        <w:spacing w:after="180"/>
      </w:pPr>
    </w:p>
    <w:p w14:paraId="175AA6C4" w14:textId="77777777" w:rsidR="00286864" w:rsidRDefault="00000000">
      <w:pPr>
        <w:spacing w:before="220" w:after="100"/>
      </w:pPr>
      <w:r>
        <w:rPr>
          <w:b/>
          <w:bCs/>
          <w:color w:val="134F58"/>
        </w:rPr>
        <w:t>Supervision, on campus (hours per student)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62D05A02" w14:textId="77777777">
        <w:trPr>
          <w:tblHeader/>
        </w:trPr>
        <w:tc>
          <w:tcPr>
            <w:tcW w:w="7000" w:type="dxa"/>
            <w:shd w:val="clear" w:color="auto" w:fill="1B6B78"/>
            <w:tcMar>
              <w:top w:w="80" w:type="dxa"/>
              <w:left w:w="120" w:type="dxa"/>
              <w:bottom w:w="80" w:type="dxa"/>
              <w:right w:w="120" w:type="dxa"/>
            </w:tcMar>
            <w:vAlign w:val="center"/>
          </w:tcPr>
          <w:p w14:paraId="0BBC688D"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5603974D" w14:textId="77777777" w:rsidR="00286864" w:rsidRDefault="00000000">
            <w:r>
              <w:rPr>
                <w:b/>
                <w:bCs/>
                <w:color w:val="FFFFFF"/>
                <w:sz w:val="20"/>
                <w:szCs w:val="20"/>
              </w:rPr>
              <w:t>Hours</w:t>
            </w:r>
          </w:p>
        </w:tc>
      </w:tr>
      <w:tr w:rsidR="00286864" w14:paraId="27F6AF45" w14:textId="77777777">
        <w:tc>
          <w:tcPr>
            <w:tcW w:w="7000" w:type="dxa"/>
            <w:shd w:val="clear" w:color="auto" w:fill="FFFFFF"/>
            <w:tcMar>
              <w:top w:w="70" w:type="dxa"/>
              <w:left w:w="120" w:type="dxa"/>
              <w:bottom w:w="70" w:type="dxa"/>
              <w:right w:w="120" w:type="dxa"/>
            </w:tcMar>
            <w:vAlign w:val="center"/>
          </w:tcPr>
          <w:p w14:paraId="6E19F449" w14:textId="77777777" w:rsidR="00286864" w:rsidRDefault="00000000">
            <w:r>
              <w:rPr>
                <w:sz w:val="20"/>
                <w:szCs w:val="20"/>
              </w:rPr>
              <w:t>Pastoral supervision</w:t>
            </w:r>
          </w:p>
        </w:tc>
        <w:tc>
          <w:tcPr>
            <w:tcW w:w="2350" w:type="dxa"/>
            <w:shd w:val="clear" w:color="auto" w:fill="FFFFFF"/>
            <w:tcMar>
              <w:top w:w="70" w:type="dxa"/>
              <w:left w:w="120" w:type="dxa"/>
              <w:bottom w:w="70" w:type="dxa"/>
              <w:right w:w="120" w:type="dxa"/>
            </w:tcMar>
            <w:vAlign w:val="center"/>
          </w:tcPr>
          <w:p w14:paraId="74BD947F" w14:textId="71ABB880" w:rsidR="00286864" w:rsidRDefault="001E5356">
            <w:r>
              <w:rPr>
                <w:sz w:val="20"/>
                <w:szCs w:val="20"/>
              </w:rPr>
              <w:t>3</w:t>
            </w:r>
          </w:p>
        </w:tc>
      </w:tr>
      <w:tr w:rsidR="00286864" w14:paraId="5BF50C84" w14:textId="77777777">
        <w:tc>
          <w:tcPr>
            <w:tcW w:w="7000" w:type="dxa"/>
            <w:shd w:val="clear" w:color="auto" w:fill="F4F7F7"/>
            <w:tcMar>
              <w:top w:w="70" w:type="dxa"/>
              <w:left w:w="120" w:type="dxa"/>
              <w:bottom w:w="70" w:type="dxa"/>
              <w:right w:w="120" w:type="dxa"/>
            </w:tcMar>
            <w:vAlign w:val="center"/>
          </w:tcPr>
          <w:p w14:paraId="3DAEA988" w14:textId="77777777" w:rsidR="00286864" w:rsidRDefault="00000000">
            <w:r>
              <w:rPr>
                <w:sz w:val="20"/>
                <w:szCs w:val="20"/>
              </w:rPr>
              <w:t>UG project supervision</w:t>
            </w:r>
          </w:p>
        </w:tc>
        <w:tc>
          <w:tcPr>
            <w:tcW w:w="2350" w:type="dxa"/>
            <w:shd w:val="clear" w:color="auto" w:fill="F4F7F7"/>
            <w:tcMar>
              <w:top w:w="70" w:type="dxa"/>
              <w:left w:w="120" w:type="dxa"/>
              <w:bottom w:w="70" w:type="dxa"/>
              <w:right w:w="120" w:type="dxa"/>
            </w:tcMar>
            <w:vAlign w:val="center"/>
          </w:tcPr>
          <w:p w14:paraId="70AA9A79" w14:textId="7E497381" w:rsidR="00286864" w:rsidRDefault="001E5356">
            <w:r>
              <w:rPr>
                <w:sz w:val="20"/>
                <w:szCs w:val="20"/>
              </w:rPr>
              <w:t>16</w:t>
            </w:r>
          </w:p>
        </w:tc>
      </w:tr>
      <w:tr w:rsidR="00286864" w14:paraId="41601D9C" w14:textId="77777777">
        <w:tc>
          <w:tcPr>
            <w:tcW w:w="7000" w:type="dxa"/>
            <w:shd w:val="clear" w:color="auto" w:fill="FFFFFF"/>
            <w:tcMar>
              <w:top w:w="70" w:type="dxa"/>
              <w:left w:w="120" w:type="dxa"/>
              <w:bottom w:w="70" w:type="dxa"/>
              <w:right w:w="120" w:type="dxa"/>
            </w:tcMar>
            <w:vAlign w:val="center"/>
          </w:tcPr>
          <w:p w14:paraId="62EE07D5" w14:textId="77777777" w:rsidR="00286864" w:rsidRDefault="00000000">
            <w:r>
              <w:rPr>
                <w:sz w:val="20"/>
                <w:szCs w:val="20"/>
              </w:rPr>
              <w:t>MSc project supervision</w:t>
            </w:r>
          </w:p>
        </w:tc>
        <w:tc>
          <w:tcPr>
            <w:tcW w:w="2350" w:type="dxa"/>
            <w:shd w:val="clear" w:color="auto" w:fill="FFFFFF"/>
            <w:tcMar>
              <w:top w:w="70" w:type="dxa"/>
              <w:left w:w="120" w:type="dxa"/>
              <w:bottom w:w="70" w:type="dxa"/>
              <w:right w:w="120" w:type="dxa"/>
            </w:tcMar>
            <w:vAlign w:val="center"/>
          </w:tcPr>
          <w:p w14:paraId="60AF5516" w14:textId="118A4B40" w:rsidR="00286864" w:rsidRDefault="001E5356">
            <w:r>
              <w:rPr>
                <w:sz w:val="20"/>
                <w:szCs w:val="20"/>
              </w:rPr>
              <w:t>22</w:t>
            </w:r>
          </w:p>
        </w:tc>
      </w:tr>
      <w:tr w:rsidR="00286864" w14:paraId="2A920367" w14:textId="77777777">
        <w:tc>
          <w:tcPr>
            <w:tcW w:w="7000" w:type="dxa"/>
            <w:shd w:val="clear" w:color="auto" w:fill="F4F7F7"/>
            <w:tcMar>
              <w:top w:w="70" w:type="dxa"/>
              <w:left w:w="120" w:type="dxa"/>
              <w:bottom w:w="70" w:type="dxa"/>
              <w:right w:w="120" w:type="dxa"/>
            </w:tcMar>
            <w:vAlign w:val="center"/>
          </w:tcPr>
          <w:p w14:paraId="1F5CC3BD" w14:textId="77777777" w:rsidR="00286864" w:rsidRDefault="00000000">
            <w:r>
              <w:rPr>
                <w:sz w:val="20"/>
                <w:szCs w:val="20"/>
              </w:rPr>
              <w:t>Project marking (first or second marker)</w:t>
            </w:r>
          </w:p>
        </w:tc>
        <w:tc>
          <w:tcPr>
            <w:tcW w:w="2350" w:type="dxa"/>
            <w:shd w:val="clear" w:color="auto" w:fill="F4F7F7"/>
            <w:tcMar>
              <w:top w:w="70" w:type="dxa"/>
              <w:left w:w="120" w:type="dxa"/>
              <w:bottom w:w="70" w:type="dxa"/>
              <w:right w:w="120" w:type="dxa"/>
            </w:tcMar>
            <w:vAlign w:val="center"/>
          </w:tcPr>
          <w:p w14:paraId="44CDE9E0" w14:textId="77777777" w:rsidR="00286864" w:rsidRDefault="00000000">
            <w:r>
              <w:rPr>
                <w:sz w:val="20"/>
                <w:szCs w:val="20"/>
              </w:rPr>
              <w:t>2</w:t>
            </w:r>
          </w:p>
        </w:tc>
      </w:tr>
    </w:tbl>
    <w:p w14:paraId="3E9955C4" w14:textId="77777777" w:rsidR="00286864" w:rsidRDefault="00000000">
      <w:pPr>
        <w:spacing w:before="140"/>
      </w:pPr>
      <w:r>
        <w:t>There is a further baseline of 6 hours per year for any supervisor with a non-zero project load, covering the time to propose their set of projects to offer.</w:t>
      </w:r>
    </w:p>
    <w:p w14:paraId="1B7C27C2" w14:textId="77777777" w:rsidR="00286864" w:rsidRDefault="00000000">
      <w:pPr>
        <w:spacing w:before="220" w:after="100"/>
      </w:pPr>
      <w:r>
        <w:rPr>
          <w:b/>
          <w:bCs/>
          <w:color w:val="134F58"/>
        </w:rPr>
        <w:t>PGR supervision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2A90AAEC" w14:textId="77777777">
        <w:trPr>
          <w:tblHeader/>
        </w:trPr>
        <w:tc>
          <w:tcPr>
            <w:tcW w:w="7000" w:type="dxa"/>
            <w:shd w:val="clear" w:color="auto" w:fill="1B6B78"/>
            <w:tcMar>
              <w:top w:w="80" w:type="dxa"/>
              <w:left w:w="120" w:type="dxa"/>
              <w:bottom w:w="80" w:type="dxa"/>
              <w:right w:w="120" w:type="dxa"/>
            </w:tcMar>
            <w:vAlign w:val="center"/>
          </w:tcPr>
          <w:p w14:paraId="050DF201"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0309D082" w14:textId="77777777" w:rsidR="00286864" w:rsidRDefault="00000000">
            <w:r>
              <w:rPr>
                <w:b/>
                <w:bCs/>
                <w:color w:val="FFFFFF"/>
                <w:sz w:val="20"/>
                <w:szCs w:val="20"/>
              </w:rPr>
              <w:t>Hours</w:t>
            </w:r>
          </w:p>
        </w:tc>
      </w:tr>
      <w:tr w:rsidR="00286864" w14:paraId="7B1957E1" w14:textId="77777777">
        <w:tc>
          <w:tcPr>
            <w:tcW w:w="7000" w:type="dxa"/>
            <w:shd w:val="clear" w:color="auto" w:fill="FFFFFF"/>
            <w:tcMar>
              <w:top w:w="70" w:type="dxa"/>
              <w:left w:w="120" w:type="dxa"/>
              <w:bottom w:w="70" w:type="dxa"/>
              <w:right w:w="120" w:type="dxa"/>
            </w:tcMar>
            <w:vAlign w:val="center"/>
          </w:tcPr>
          <w:p w14:paraId="0AF9F336" w14:textId="77777777" w:rsidR="00286864" w:rsidRDefault="00000000">
            <w:r>
              <w:rPr>
                <w:sz w:val="20"/>
                <w:szCs w:val="20"/>
              </w:rPr>
              <w:t>Primary supervisor</w:t>
            </w:r>
          </w:p>
        </w:tc>
        <w:tc>
          <w:tcPr>
            <w:tcW w:w="2350" w:type="dxa"/>
            <w:shd w:val="clear" w:color="auto" w:fill="FFFFFF"/>
            <w:tcMar>
              <w:top w:w="70" w:type="dxa"/>
              <w:left w:w="120" w:type="dxa"/>
              <w:bottom w:w="70" w:type="dxa"/>
              <w:right w:w="120" w:type="dxa"/>
            </w:tcMar>
            <w:vAlign w:val="center"/>
          </w:tcPr>
          <w:p w14:paraId="31F41012" w14:textId="77777777" w:rsidR="00286864" w:rsidRDefault="00000000">
            <w:r>
              <w:rPr>
                <w:sz w:val="20"/>
                <w:szCs w:val="20"/>
              </w:rPr>
              <w:t>80 per year per FTE student</w:t>
            </w:r>
          </w:p>
        </w:tc>
      </w:tr>
      <w:tr w:rsidR="00286864" w14:paraId="77E80553" w14:textId="77777777">
        <w:tc>
          <w:tcPr>
            <w:tcW w:w="7000" w:type="dxa"/>
            <w:shd w:val="clear" w:color="auto" w:fill="F4F7F7"/>
            <w:tcMar>
              <w:top w:w="70" w:type="dxa"/>
              <w:left w:w="120" w:type="dxa"/>
              <w:bottom w:w="70" w:type="dxa"/>
              <w:right w:w="120" w:type="dxa"/>
            </w:tcMar>
            <w:vAlign w:val="center"/>
          </w:tcPr>
          <w:p w14:paraId="164D4EAC" w14:textId="77777777" w:rsidR="00286864" w:rsidRDefault="00000000">
            <w:r>
              <w:rPr>
                <w:sz w:val="20"/>
                <w:szCs w:val="20"/>
              </w:rPr>
              <w:t>Co-supervisor (60% of the primary rate)</w:t>
            </w:r>
          </w:p>
        </w:tc>
        <w:tc>
          <w:tcPr>
            <w:tcW w:w="2350" w:type="dxa"/>
            <w:shd w:val="clear" w:color="auto" w:fill="F4F7F7"/>
            <w:tcMar>
              <w:top w:w="70" w:type="dxa"/>
              <w:left w:w="120" w:type="dxa"/>
              <w:bottom w:w="70" w:type="dxa"/>
              <w:right w:w="120" w:type="dxa"/>
            </w:tcMar>
            <w:vAlign w:val="center"/>
          </w:tcPr>
          <w:p w14:paraId="2ECFE098" w14:textId="77777777" w:rsidR="00286864" w:rsidRDefault="00000000">
            <w:r>
              <w:rPr>
                <w:sz w:val="20"/>
                <w:szCs w:val="20"/>
              </w:rPr>
              <w:t>48 per year per FTE student</w:t>
            </w:r>
          </w:p>
        </w:tc>
      </w:tr>
      <w:tr w:rsidR="00286864" w14:paraId="3DE6B452" w14:textId="77777777">
        <w:tc>
          <w:tcPr>
            <w:tcW w:w="7000" w:type="dxa"/>
            <w:shd w:val="clear" w:color="auto" w:fill="FFFFFF"/>
            <w:tcMar>
              <w:top w:w="70" w:type="dxa"/>
              <w:left w:w="120" w:type="dxa"/>
              <w:bottom w:w="70" w:type="dxa"/>
              <w:right w:w="120" w:type="dxa"/>
            </w:tcMar>
            <w:vAlign w:val="center"/>
          </w:tcPr>
          <w:p w14:paraId="1B2146C1" w14:textId="77777777" w:rsidR="00286864" w:rsidRDefault="00000000">
            <w:r>
              <w:rPr>
                <w:sz w:val="20"/>
                <w:szCs w:val="20"/>
              </w:rPr>
              <w:t>Assessor (2 formal TAPs a year, each about an hour, plus forms and advance reading)</w:t>
            </w:r>
          </w:p>
        </w:tc>
        <w:tc>
          <w:tcPr>
            <w:tcW w:w="2350" w:type="dxa"/>
            <w:shd w:val="clear" w:color="auto" w:fill="FFFFFF"/>
            <w:tcMar>
              <w:top w:w="70" w:type="dxa"/>
              <w:left w:w="120" w:type="dxa"/>
              <w:bottom w:w="70" w:type="dxa"/>
              <w:right w:w="120" w:type="dxa"/>
            </w:tcMar>
            <w:vAlign w:val="center"/>
          </w:tcPr>
          <w:p w14:paraId="66A4087E" w14:textId="77777777" w:rsidR="00286864" w:rsidRDefault="00000000">
            <w:r>
              <w:rPr>
                <w:sz w:val="20"/>
                <w:szCs w:val="20"/>
              </w:rPr>
              <w:t>8</w:t>
            </w:r>
          </w:p>
        </w:tc>
      </w:tr>
    </w:tbl>
    <w:p w14:paraId="56A092DE" w14:textId="77777777" w:rsidR="00286864" w:rsidRDefault="00000000">
      <w:pPr>
        <w:spacing w:before="140"/>
      </w:pPr>
      <w:r>
        <w:t xml:space="preserve">After the most recent REF exercise, it was recognised that PhD students are not producing as many REF papers as they used to, there is less income associated with these, and some staff can recruit many PhD students, leaving no time for other activities. In addition, if a staff member with many PhD students leaves, it causes workload issues for others. The workload of more than four PhD students is at the discretion of the </w:t>
      </w:r>
      <w:proofErr w:type="spellStart"/>
      <w:r>
        <w:t>HoD</w:t>
      </w:r>
      <w:proofErr w:type="spellEnd"/>
      <w:r>
        <w:t>.</w:t>
      </w:r>
    </w:p>
    <w:p w14:paraId="692F29C2" w14:textId="77777777" w:rsidR="00286864" w:rsidRDefault="00000000">
      <w:pPr>
        <w:spacing w:after="160" w:line="276" w:lineRule="auto"/>
      </w:pPr>
      <w:r>
        <w:t>Co-supervision is credited in proportion to the actual degree of co-supervision, so the co-supervisor rate above is a ceiling rather than a fixed figure — the proportions for a supervisory team need not total 1.0, since a truly joint supervision, where both supervisors take equal responsibility for supervision and checking work, could be more like 0.8 each.</w:t>
      </w:r>
    </w:p>
    <w:p w14:paraId="5161F2E2" w14:textId="77777777" w:rsidR="00286864" w:rsidRDefault="00000000">
      <w:pPr>
        <w:spacing w:before="220" w:after="100"/>
      </w:pPr>
      <w:r>
        <w:rPr>
          <w:b/>
          <w:bCs/>
          <w:color w:val="134F58"/>
        </w:rPr>
        <w:lastRenderedPageBreak/>
        <w:t>Teaching online programmes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6FECF505" w14:textId="77777777">
        <w:trPr>
          <w:tblHeader/>
        </w:trPr>
        <w:tc>
          <w:tcPr>
            <w:tcW w:w="7000" w:type="dxa"/>
            <w:shd w:val="clear" w:color="auto" w:fill="1B6B78"/>
            <w:tcMar>
              <w:top w:w="80" w:type="dxa"/>
              <w:left w:w="120" w:type="dxa"/>
              <w:bottom w:w="80" w:type="dxa"/>
              <w:right w:w="120" w:type="dxa"/>
            </w:tcMar>
            <w:vAlign w:val="center"/>
          </w:tcPr>
          <w:p w14:paraId="35AFA829"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2ED3017D" w14:textId="77777777" w:rsidR="00286864" w:rsidRDefault="00000000">
            <w:r>
              <w:rPr>
                <w:b/>
                <w:bCs/>
                <w:color w:val="FFFFFF"/>
                <w:sz w:val="20"/>
                <w:szCs w:val="20"/>
              </w:rPr>
              <w:t>Hours</w:t>
            </w:r>
          </w:p>
        </w:tc>
      </w:tr>
      <w:tr w:rsidR="00286864" w14:paraId="47DA6E4C" w14:textId="77777777">
        <w:tc>
          <w:tcPr>
            <w:tcW w:w="7000" w:type="dxa"/>
            <w:shd w:val="clear" w:color="auto" w:fill="FFFFFF"/>
            <w:tcMar>
              <w:top w:w="70" w:type="dxa"/>
              <w:left w:w="120" w:type="dxa"/>
              <w:bottom w:w="70" w:type="dxa"/>
              <w:right w:w="120" w:type="dxa"/>
            </w:tcMar>
            <w:vAlign w:val="center"/>
          </w:tcPr>
          <w:p w14:paraId="7080AE22" w14:textId="77777777" w:rsidR="00286864" w:rsidRDefault="00000000">
            <w:r>
              <w:rPr>
                <w:sz w:val="20"/>
                <w:szCs w:val="20"/>
              </w:rPr>
              <w:t>Content development / refreshing</w:t>
            </w:r>
          </w:p>
        </w:tc>
        <w:tc>
          <w:tcPr>
            <w:tcW w:w="2350" w:type="dxa"/>
            <w:shd w:val="clear" w:color="auto" w:fill="FFFFFF"/>
            <w:tcMar>
              <w:top w:w="70" w:type="dxa"/>
              <w:left w:w="120" w:type="dxa"/>
              <w:bottom w:w="70" w:type="dxa"/>
              <w:right w:w="120" w:type="dxa"/>
            </w:tcMar>
            <w:vAlign w:val="center"/>
          </w:tcPr>
          <w:p w14:paraId="13A54F28" w14:textId="77777777" w:rsidR="00286864" w:rsidRDefault="00000000">
            <w:r>
              <w:rPr>
                <w:sz w:val="20"/>
                <w:szCs w:val="20"/>
              </w:rPr>
              <w:t>100 per module</w:t>
            </w:r>
          </w:p>
        </w:tc>
      </w:tr>
      <w:tr w:rsidR="00286864" w14:paraId="4DF79DC8" w14:textId="77777777">
        <w:tc>
          <w:tcPr>
            <w:tcW w:w="7000" w:type="dxa"/>
            <w:shd w:val="clear" w:color="auto" w:fill="F4F7F7"/>
            <w:tcMar>
              <w:top w:w="70" w:type="dxa"/>
              <w:left w:w="120" w:type="dxa"/>
              <w:bottom w:w="70" w:type="dxa"/>
              <w:right w:w="120" w:type="dxa"/>
            </w:tcMar>
            <w:vAlign w:val="center"/>
          </w:tcPr>
          <w:p w14:paraId="21C63F5D" w14:textId="77777777" w:rsidR="00286864" w:rsidRDefault="00000000">
            <w:r>
              <w:rPr>
                <w:sz w:val="20"/>
                <w:szCs w:val="20"/>
              </w:rPr>
              <w:t>Content development, new material</w:t>
            </w:r>
          </w:p>
        </w:tc>
        <w:tc>
          <w:tcPr>
            <w:tcW w:w="2350" w:type="dxa"/>
            <w:shd w:val="clear" w:color="auto" w:fill="F4F7F7"/>
            <w:tcMar>
              <w:top w:w="70" w:type="dxa"/>
              <w:left w:w="120" w:type="dxa"/>
              <w:bottom w:w="70" w:type="dxa"/>
              <w:right w:w="120" w:type="dxa"/>
            </w:tcMar>
            <w:vAlign w:val="center"/>
          </w:tcPr>
          <w:p w14:paraId="4D799FE3" w14:textId="77777777" w:rsidR="00286864" w:rsidRDefault="00000000">
            <w:r>
              <w:rPr>
                <w:sz w:val="20"/>
                <w:szCs w:val="20"/>
              </w:rPr>
              <w:t>600 per module</w:t>
            </w:r>
          </w:p>
        </w:tc>
      </w:tr>
      <w:tr w:rsidR="00286864" w14:paraId="524F9898" w14:textId="77777777">
        <w:tc>
          <w:tcPr>
            <w:tcW w:w="7000" w:type="dxa"/>
            <w:shd w:val="clear" w:color="auto" w:fill="FFFFFF"/>
            <w:tcMar>
              <w:top w:w="70" w:type="dxa"/>
              <w:left w:w="120" w:type="dxa"/>
              <w:bottom w:w="70" w:type="dxa"/>
              <w:right w:w="120" w:type="dxa"/>
            </w:tcMar>
            <w:vAlign w:val="center"/>
          </w:tcPr>
          <w:p w14:paraId="2F6CE516" w14:textId="77777777" w:rsidR="00286864" w:rsidRDefault="00000000">
            <w:r>
              <w:rPr>
                <w:sz w:val="20"/>
                <w:szCs w:val="20"/>
              </w:rPr>
              <w:t>Content development, new material, new-to-online lecturer</w:t>
            </w:r>
          </w:p>
        </w:tc>
        <w:tc>
          <w:tcPr>
            <w:tcW w:w="2350" w:type="dxa"/>
            <w:shd w:val="clear" w:color="auto" w:fill="FFFFFF"/>
            <w:tcMar>
              <w:top w:w="70" w:type="dxa"/>
              <w:left w:w="120" w:type="dxa"/>
              <w:bottom w:w="70" w:type="dxa"/>
              <w:right w:w="120" w:type="dxa"/>
            </w:tcMar>
            <w:vAlign w:val="center"/>
          </w:tcPr>
          <w:p w14:paraId="7F9D5840" w14:textId="77777777" w:rsidR="00286864" w:rsidRDefault="00000000">
            <w:r>
              <w:rPr>
                <w:sz w:val="20"/>
                <w:szCs w:val="20"/>
              </w:rPr>
              <w:t>800 per module</w:t>
            </w:r>
          </w:p>
        </w:tc>
      </w:tr>
      <w:tr w:rsidR="00286864" w14:paraId="470E4B7E" w14:textId="77777777">
        <w:tc>
          <w:tcPr>
            <w:tcW w:w="7000" w:type="dxa"/>
            <w:shd w:val="clear" w:color="auto" w:fill="F4F7F7"/>
            <w:tcMar>
              <w:top w:w="70" w:type="dxa"/>
              <w:left w:w="120" w:type="dxa"/>
              <w:bottom w:w="70" w:type="dxa"/>
              <w:right w:w="120" w:type="dxa"/>
            </w:tcMar>
            <w:vAlign w:val="center"/>
          </w:tcPr>
          <w:p w14:paraId="529DD71C" w14:textId="77777777" w:rsidR="00286864" w:rsidRDefault="00000000">
            <w:r>
              <w:rPr>
                <w:sz w:val="20"/>
                <w:szCs w:val="20"/>
              </w:rPr>
              <w:t>Online group (35 students, forums + formative marking)</w:t>
            </w:r>
          </w:p>
        </w:tc>
        <w:tc>
          <w:tcPr>
            <w:tcW w:w="2350" w:type="dxa"/>
            <w:shd w:val="clear" w:color="auto" w:fill="F4F7F7"/>
            <w:tcMar>
              <w:top w:w="70" w:type="dxa"/>
              <w:left w:w="120" w:type="dxa"/>
              <w:bottom w:w="70" w:type="dxa"/>
              <w:right w:w="120" w:type="dxa"/>
            </w:tcMar>
            <w:vAlign w:val="center"/>
          </w:tcPr>
          <w:p w14:paraId="0C52297D" w14:textId="77777777" w:rsidR="00286864" w:rsidRDefault="00000000">
            <w:r>
              <w:rPr>
                <w:sz w:val="20"/>
                <w:szCs w:val="20"/>
              </w:rPr>
              <w:t>80 per module</w:t>
            </w:r>
          </w:p>
        </w:tc>
      </w:tr>
      <w:tr w:rsidR="00286864" w14:paraId="41B42053" w14:textId="77777777">
        <w:tc>
          <w:tcPr>
            <w:tcW w:w="7000" w:type="dxa"/>
            <w:shd w:val="clear" w:color="auto" w:fill="FFFFFF"/>
            <w:tcMar>
              <w:top w:w="70" w:type="dxa"/>
              <w:left w:w="120" w:type="dxa"/>
              <w:bottom w:w="70" w:type="dxa"/>
              <w:right w:w="120" w:type="dxa"/>
            </w:tcMar>
            <w:vAlign w:val="center"/>
          </w:tcPr>
          <w:p w14:paraId="0A730BA0" w14:textId="77777777" w:rsidR="00286864" w:rsidRDefault="00000000">
            <w:r>
              <w:rPr>
                <w:sz w:val="20"/>
                <w:szCs w:val="20"/>
              </w:rPr>
              <w:t>Project student supervision</w:t>
            </w:r>
          </w:p>
        </w:tc>
        <w:tc>
          <w:tcPr>
            <w:tcW w:w="2350" w:type="dxa"/>
            <w:shd w:val="clear" w:color="auto" w:fill="FFFFFF"/>
            <w:tcMar>
              <w:top w:w="70" w:type="dxa"/>
              <w:left w:w="120" w:type="dxa"/>
              <w:bottom w:w="70" w:type="dxa"/>
              <w:right w:w="120" w:type="dxa"/>
            </w:tcMar>
            <w:vAlign w:val="center"/>
          </w:tcPr>
          <w:p w14:paraId="7A91AD59" w14:textId="77777777" w:rsidR="00286864" w:rsidRDefault="00000000">
            <w:r>
              <w:rPr>
                <w:sz w:val="20"/>
                <w:szCs w:val="20"/>
              </w:rPr>
              <w:t>8.5 per student</w:t>
            </w:r>
          </w:p>
        </w:tc>
      </w:tr>
      <w:tr w:rsidR="00286864" w14:paraId="603C981D" w14:textId="77777777">
        <w:tc>
          <w:tcPr>
            <w:tcW w:w="7000" w:type="dxa"/>
            <w:shd w:val="clear" w:color="auto" w:fill="F4F7F7"/>
            <w:tcMar>
              <w:top w:w="70" w:type="dxa"/>
              <w:left w:w="120" w:type="dxa"/>
              <w:bottom w:w="70" w:type="dxa"/>
              <w:right w:w="120" w:type="dxa"/>
            </w:tcMar>
            <w:vAlign w:val="center"/>
          </w:tcPr>
          <w:p w14:paraId="3648E6B2" w14:textId="77777777" w:rsidR="00286864" w:rsidRDefault="00000000">
            <w:r>
              <w:rPr>
                <w:sz w:val="20"/>
                <w:szCs w:val="20"/>
              </w:rPr>
              <w:t>Marking block (140 scripts + moderation)</w:t>
            </w:r>
          </w:p>
        </w:tc>
        <w:tc>
          <w:tcPr>
            <w:tcW w:w="2350" w:type="dxa"/>
            <w:shd w:val="clear" w:color="auto" w:fill="F4F7F7"/>
            <w:tcMar>
              <w:top w:w="70" w:type="dxa"/>
              <w:left w:w="120" w:type="dxa"/>
              <w:bottom w:w="70" w:type="dxa"/>
              <w:right w:w="120" w:type="dxa"/>
            </w:tcMar>
            <w:vAlign w:val="center"/>
          </w:tcPr>
          <w:p w14:paraId="25C70CA3" w14:textId="77777777" w:rsidR="00286864" w:rsidRDefault="00000000">
            <w:r>
              <w:rPr>
                <w:sz w:val="20"/>
                <w:szCs w:val="20"/>
              </w:rPr>
              <w:t>90</w:t>
            </w:r>
          </w:p>
        </w:tc>
      </w:tr>
    </w:tbl>
    <w:p w14:paraId="0FA474A5" w14:textId="77777777" w:rsidR="00286864" w:rsidRDefault="00000000">
      <w:pPr>
        <w:pStyle w:val="Heading1"/>
        <w:spacing w:before="380" w:after="160"/>
      </w:pPr>
      <w:r>
        <w:t>3. The approach to using the model</w:t>
      </w:r>
    </w:p>
    <w:p w14:paraId="331B84D5" w14:textId="77777777" w:rsidR="00286864" w:rsidRDefault="00000000">
      <w:pPr>
        <w:spacing w:after="160" w:line="276" w:lineRule="auto"/>
      </w:pPr>
      <w:r>
        <w:t>Ensuring activities are appropriately staffed and workloads are fair and proportionate is established through existing practices — for example, standardised project supervision and marking loads. Allocation to teaching on modules and associated marking is also considered carefully in the Who Teaches What exercise run by the Deputy Head for On-Campus Teaching.</w:t>
      </w:r>
    </w:p>
    <w:p w14:paraId="41C39D45" w14:textId="77777777" w:rsidR="00286864" w:rsidRDefault="00000000">
      <w:pPr>
        <w:spacing w:after="160" w:line="276" w:lineRule="auto"/>
      </w:pPr>
      <w:r>
        <w:t>Much of the concern from colleagues, though, is to protect collective and individual time for research and scholarship. As a department, we must be in a position to be research active, both in terms of achieving the ambitious goals of a research-active department and for the personal development of knowledge that is key to what makes higher education higher. This requires establishing a basis for protecting research time, and it is this aspect of the model that requires further justification and thought.</w:t>
      </w:r>
    </w:p>
    <w:p w14:paraId="08753B42" w14:textId="77777777" w:rsidR="00286864" w:rsidRDefault="00000000">
      <w:pPr>
        <w:spacing w:after="160" w:line="276" w:lineRule="auto"/>
      </w:pPr>
      <w:r>
        <w:t xml:space="preserve">You will hear in some places people talking about typical, or even normative, divisions of time for various contracts — such as T&amp;R staff doing 40% teaching, 40% research and/or scholarship, and 20% citizenship. However, we know that some staff exceed 40% bought-out research, and such “big hitters” are a feature of most academic departments. We collectively benefit from their success, both in terms of external perception and because they tend to bring bigger projects that benefit the department and university as a whole. However, the consequence is that big hitters force teaching and citizenship roles to be taken up by others, reducing those colleagues' capacity to do research. We could hire to fill such “overflow,” but hiring on the relevant contract types and timescales is rarely practical. While some work, such as marking and </w:t>
      </w:r>
      <w:proofErr w:type="spellStart"/>
      <w:r>
        <w:t>practicals</w:t>
      </w:r>
      <w:proofErr w:type="spellEnd"/>
      <w:r>
        <w:t>, might be taken up by GTAs, new modules, programme development and pretty much any citizenship role requires an established academic.</w:t>
      </w:r>
    </w:p>
    <w:p w14:paraId="146F08A1" w14:textId="77777777" w:rsidR="00286864" w:rsidRDefault="00000000">
      <w:pPr>
        <w:spacing w:after="160" w:line="276" w:lineRule="auto"/>
      </w:pPr>
      <w:r>
        <w:t>The workload model will also identify staff who seemingly are not as busy in certain areas; however, this does not mean they are not contributing to that activity. For example, if a member of staff has little allocated research time by the conventional measures (number of PhD students or research grants), they may be contributing in different ways — e.g. more citizenship, 4* REF papers, or being in a start-up phase. It may, however, lead to conversations around performance and support needed during the Personal Development Review process.</w:t>
      </w:r>
    </w:p>
    <w:p w14:paraId="02AABE11" w14:textId="77777777" w:rsidR="00286864" w:rsidRDefault="00000000">
      <w:pPr>
        <w:spacing w:after="160" w:line="276" w:lineRule="auto"/>
      </w:pPr>
      <w:r>
        <w:t>Similarly, some citizenship roles exceed the normative 20% and so eat into an individual's capacity to do teaching and research, which again must be taken up by others in the department.</w:t>
      </w:r>
    </w:p>
    <w:p w14:paraId="6B4A40C7" w14:textId="77777777" w:rsidR="00286864" w:rsidRDefault="00000000">
      <w:pPr>
        <w:spacing w:after="160" w:line="276" w:lineRule="auto"/>
      </w:pPr>
      <w:r>
        <w:t xml:space="preserve">This normative model must therefore be taken as, at best, a broad-brush collective view of the overall activities of the department. The principle of collective load is key: where an individual's research and citizenship activities exceed the norms, we work together to ensure the department delivers across its activities. But the second principle must be that this cannot be at the expense of all research and scholarship </w:t>
      </w:r>
      <w:r>
        <w:lastRenderedPageBreak/>
        <w:t>time for any one person — we all need to be actively improving our knowledge, for our own benefit and our students'.</w:t>
      </w:r>
    </w:p>
    <w:p w14:paraId="1AA411C0" w14:textId="77777777" w:rsidR="00286864" w:rsidRDefault="00000000">
      <w:pPr>
        <w:spacing w:after="160" w:line="276" w:lineRule="auto"/>
      </w:pPr>
      <w:r>
        <w:t>Having looked at various scenarios across the university (different departments do different things — see Appendix B), we decided at DMT to take the Protected Baseline model as a first attempt to balance teaching and protect research. In this model, every academic — whether associate lecturer, lecturer, or above, on whatever contract — has a protected baseline amount of time for blue-skies research and scholarship: exploring new topics, writing a new proposal, or setting up a new collaboration. This is supplemented by a Balanced Research Target (BRT) for those on T&amp;R contracts. In the average case, this will not affect anyone's workload.</w:t>
      </w:r>
    </w:p>
    <w:p w14:paraId="2349BC1B" w14:textId="77777777" w:rsidR="00286864" w:rsidRDefault="00000000">
      <w:pPr>
        <w:spacing w:after="160" w:line="276" w:lineRule="auto"/>
      </w:pPr>
      <w:r>
        <w:t xml:space="preserve">Exceeding the normative division of time results in adjustments to what is expected in other areas, in proportion, protecting both the blue-skies baseline and aiming for the BRT. Project and pastoral supervision </w:t>
      </w:r>
      <w:proofErr w:type="gramStart"/>
      <w:r>
        <w:t>is</w:t>
      </w:r>
      <w:proofErr w:type="gramEnd"/>
      <w:r>
        <w:t xml:space="preserve"> the usual place where reductions in teaching workload are first attempted; a reduction in teaching on modules is then considered.</w:t>
      </w:r>
    </w:p>
    <w:p w14:paraId="5EC22AFA" w14:textId="77777777" w:rsidR="00286864" w:rsidRDefault="00000000">
      <w:pPr>
        <w:spacing w:before="220" w:after="100"/>
      </w:pPr>
      <w:r>
        <w:rPr>
          <w:b/>
          <w:bCs/>
          <w:color w:val="134F58"/>
        </w:rPr>
        <w:t>Normative division of time by contract type (assuming a BRT of 40%)</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2350"/>
        <w:gridCol w:w="2000"/>
      </w:tblGrid>
      <w:tr w:rsidR="00286864" w14:paraId="6CE09102" w14:textId="77777777">
        <w:trPr>
          <w:tblHeader/>
        </w:trPr>
        <w:tc>
          <w:tcPr>
            <w:tcW w:w="3300" w:type="dxa"/>
            <w:shd w:val="clear" w:color="auto" w:fill="1B6B78"/>
            <w:tcMar>
              <w:top w:w="80" w:type="dxa"/>
              <w:left w:w="120" w:type="dxa"/>
              <w:bottom w:w="80" w:type="dxa"/>
              <w:right w:w="120" w:type="dxa"/>
            </w:tcMar>
            <w:vAlign w:val="center"/>
          </w:tcPr>
          <w:p w14:paraId="59F7AA7C" w14:textId="77777777" w:rsidR="00286864" w:rsidRDefault="00000000">
            <w:r>
              <w:rPr>
                <w:b/>
                <w:bCs/>
                <w:color w:val="FFFFFF"/>
                <w:sz w:val="20"/>
                <w:szCs w:val="20"/>
              </w:rPr>
              <w:t>Contract type</w:t>
            </w:r>
          </w:p>
        </w:tc>
        <w:tc>
          <w:tcPr>
            <w:tcW w:w="2000" w:type="dxa"/>
            <w:shd w:val="clear" w:color="auto" w:fill="1B6B78"/>
            <w:tcMar>
              <w:top w:w="80" w:type="dxa"/>
              <w:left w:w="120" w:type="dxa"/>
              <w:bottom w:w="80" w:type="dxa"/>
              <w:right w:w="120" w:type="dxa"/>
            </w:tcMar>
            <w:vAlign w:val="center"/>
          </w:tcPr>
          <w:p w14:paraId="0D5445F2" w14:textId="77777777" w:rsidR="00286864" w:rsidRDefault="00000000">
            <w:r>
              <w:rPr>
                <w:b/>
                <w:bCs/>
                <w:color w:val="FFFFFF"/>
                <w:sz w:val="20"/>
                <w:szCs w:val="20"/>
              </w:rPr>
              <w:t>Teaching</w:t>
            </w:r>
          </w:p>
        </w:tc>
        <w:tc>
          <w:tcPr>
            <w:tcW w:w="2350" w:type="dxa"/>
            <w:shd w:val="clear" w:color="auto" w:fill="1B6B78"/>
            <w:tcMar>
              <w:top w:w="80" w:type="dxa"/>
              <w:left w:w="120" w:type="dxa"/>
              <w:bottom w:w="80" w:type="dxa"/>
              <w:right w:w="120" w:type="dxa"/>
            </w:tcMar>
            <w:vAlign w:val="center"/>
          </w:tcPr>
          <w:p w14:paraId="750C01CB" w14:textId="77777777" w:rsidR="00286864" w:rsidRDefault="00000000">
            <w:r>
              <w:rPr>
                <w:b/>
                <w:bCs/>
                <w:color w:val="FFFFFF"/>
                <w:sz w:val="20"/>
                <w:szCs w:val="20"/>
              </w:rPr>
              <w:t>Research / scholarship</w:t>
            </w:r>
          </w:p>
        </w:tc>
        <w:tc>
          <w:tcPr>
            <w:tcW w:w="2000" w:type="dxa"/>
            <w:shd w:val="clear" w:color="auto" w:fill="1B6B78"/>
            <w:tcMar>
              <w:top w:w="80" w:type="dxa"/>
              <w:left w:w="120" w:type="dxa"/>
              <w:bottom w:w="80" w:type="dxa"/>
              <w:right w:w="120" w:type="dxa"/>
            </w:tcMar>
            <w:vAlign w:val="center"/>
          </w:tcPr>
          <w:p w14:paraId="68ADC161" w14:textId="77777777" w:rsidR="00286864" w:rsidRDefault="00000000">
            <w:r>
              <w:rPr>
                <w:b/>
                <w:bCs/>
                <w:color w:val="FFFFFF"/>
                <w:sz w:val="20"/>
                <w:szCs w:val="20"/>
              </w:rPr>
              <w:t>Citizenship</w:t>
            </w:r>
          </w:p>
        </w:tc>
      </w:tr>
      <w:tr w:rsidR="00286864" w14:paraId="0166B245" w14:textId="77777777">
        <w:tc>
          <w:tcPr>
            <w:tcW w:w="3300" w:type="dxa"/>
            <w:shd w:val="clear" w:color="auto" w:fill="FFFFFF"/>
            <w:tcMar>
              <w:top w:w="70" w:type="dxa"/>
              <w:left w:w="120" w:type="dxa"/>
              <w:bottom w:w="70" w:type="dxa"/>
              <w:right w:w="120" w:type="dxa"/>
            </w:tcMar>
            <w:vAlign w:val="center"/>
          </w:tcPr>
          <w:p w14:paraId="7E27F3B5" w14:textId="77777777" w:rsidR="00286864" w:rsidRDefault="00000000">
            <w:r>
              <w:rPr>
                <w:sz w:val="20"/>
                <w:szCs w:val="20"/>
              </w:rPr>
              <w:t>T&amp;R staff</w:t>
            </w:r>
          </w:p>
        </w:tc>
        <w:tc>
          <w:tcPr>
            <w:tcW w:w="2000" w:type="dxa"/>
            <w:shd w:val="clear" w:color="auto" w:fill="FFFFFF"/>
            <w:tcMar>
              <w:top w:w="70" w:type="dxa"/>
              <w:left w:w="120" w:type="dxa"/>
              <w:bottom w:w="70" w:type="dxa"/>
              <w:right w:w="120" w:type="dxa"/>
            </w:tcMar>
            <w:vAlign w:val="center"/>
          </w:tcPr>
          <w:p w14:paraId="5DBD5BDE" w14:textId="77777777" w:rsidR="00286864" w:rsidRDefault="00000000">
            <w:r>
              <w:rPr>
                <w:sz w:val="20"/>
                <w:szCs w:val="20"/>
              </w:rPr>
              <w:t>40%</w:t>
            </w:r>
          </w:p>
        </w:tc>
        <w:tc>
          <w:tcPr>
            <w:tcW w:w="2350" w:type="dxa"/>
            <w:shd w:val="clear" w:color="auto" w:fill="FFFFFF"/>
            <w:tcMar>
              <w:top w:w="70" w:type="dxa"/>
              <w:left w:w="120" w:type="dxa"/>
              <w:bottom w:w="70" w:type="dxa"/>
              <w:right w:w="120" w:type="dxa"/>
            </w:tcMar>
            <w:vAlign w:val="center"/>
          </w:tcPr>
          <w:p w14:paraId="447A29E4" w14:textId="77777777" w:rsidR="00286864" w:rsidRDefault="00000000">
            <w:r>
              <w:rPr>
                <w:sz w:val="20"/>
                <w:szCs w:val="20"/>
              </w:rPr>
              <w:t>40%</w:t>
            </w:r>
          </w:p>
        </w:tc>
        <w:tc>
          <w:tcPr>
            <w:tcW w:w="2000" w:type="dxa"/>
            <w:shd w:val="clear" w:color="auto" w:fill="FFFFFF"/>
            <w:tcMar>
              <w:top w:w="70" w:type="dxa"/>
              <w:left w:w="120" w:type="dxa"/>
              <w:bottom w:w="70" w:type="dxa"/>
              <w:right w:w="120" w:type="dxa"/>
            </w:tcMar>
            <w:vAlign w:val="center"/>
          </w:tcPr>
          <w:p w14:paraId="1DA5EC4B" w14:textId="77777777" w:rsidR="00286864" w:rsidRDefault="00000000">
            <w:r>
              <w:rPr>
                <w:sz w:val="20"/>
                <w:szCs w:val="20"/>
              </w:rPr>
              <w:t>20%</w:t>
            </w:r>
          </w:p>
        </w:tc>
      </w:tr>
      <w:tr w:rsidR="00286864" w14:paraId="44A4589F" w14:textId="77777777">
        <w:tc>
          <w:tcPr>
            <w:tcW w:w="3300" w:type="dxa"/>
            <w:shd w:val="clear" w:color="auto" w:fill="F4F7F7"/>
            <w:tcMar>
              <w:top w:w="70" w:type="dxa"/>
              <w:left w:w="120" w:type="dxa"/>
              <w:bottom w:w="70" w:type="dxa"/>
              <w:right w:w="120" w:type="dxa"/>
            </w:tcMar>
            <w:vAlign w:val="center"/>
          </w:tcPr>
          <w:p w14:paraId="5BD1BD4F" w14:textId="77777777" w:rsidR="00286864" w:rsidRDefault="00000000">
            <w:r>
              <w:rPr>
                <w:sz w:val="20"/>
                <w:szCs w:val="20"/>
              </w:rPr>
              <w:t>T&amp;S staff (lecturer and above)</w:t>
            </w:r>
          </w:p>
        </w:tc>
        <w:tc>
          <w:tcPr>
            <w:tcW w:w="2000" w:type="dxa"/>
            <w:shd w:val="clear" w:color="auto" w:fill="F4F7F7"/>
            <w:tcMar>
              <w:top w:w="70" w:type="dxa"/>
              <w:left w:w="120" w:type="dxa"/>
              <w:bottom w:w="70" w:type="dxa"/>
              <w:right w:w="120" w:type="dxa"/>
            </w:tcMar>
            <w:vAlign w:val="center"/>
          </w:tcPr>
          <w:p w14:paraId="18585B0A" w14:textId="77777777" w:rsidR="00286864" w:rsidRDefault="00000000">
            <w:r>
              <w:rPr>
                <w:sz w:val="20"/>
                <w:szCs w:val="20"/>
              </w:rPr>
              <w:t>65%</w:t>
            </w:r>
          </w:p>
        </w:tc>
        <w:tc>
          <w:tcPr>
            <w:tcW w:w="2350" w:type="dxa"/>
            <w:shd w:val="clear" w:color="auto" w:fill="F4F7F7"/>
            <w:tcMar>
              <w:top w:w="70" w:type="dxa"/>
              <w:left w:w="120" w:type="dxa"/>
              <w:bottom w:w="70" w:type="dxa"/>
              <w:right w:w="120" w:type="dxa"/>
            </w:tcMar>
            <w:vAlign w:val="center"/>
          </w:tcPr>
          <w:p w14:paraId="10A95DAF" w14:textId="77777777" w:rsidR="00286864" w:rsidRDefault="00000000">
            <w:r>
              <w:rPr>
                <w:sz w:val="20"/>
                <w:szCs w:val="20"/>
              </w:rPr>
              <w:t>15%</w:t>
            </w:r>
          </w:p>
        </w:tc>
        <w:tc>
          <w:tcPr>
            <w:tcW w:w="2000" w:type="dxa"/>
            <w:shd w:val="clear" w:color="auto" w:fill="F4F7F7"/>
            <w:tcMar>
              <w:top w:w="70" w:type="dxa"/>
              <w:left w:w="120" w:type="dxa"/>
              <w:bottom w:w="70" w:type="dxa"/>
              <w:right w:w="120" w:type="dxa"/>
            </w:tcMar>
            <w:vAlign w:val="center"/>
          </w:tcPr>
          <w:p w14:paraId="4C7BCE40" w14:textId="77777777" w:rsidR="00286864" w:rsidRDefault="00000000">
            <w:r>
              <w:rPr>
                <w:sz w:val="20"/>
                <w:szCs w:val="20"/>
              </w:rPr>
              <w:t>20%</w:t>
            </w:r>
          </w:p>
        </w:tc>
      </w:tr>
      <w:tr w:rsidR="00286864" w14:paraId="52083B4B" w14:textId="77777777">
        <w:tc>
          <w:tcPr>
            <w:tcW w:w="3300" w:type="dxa"/>
            <w:shd w:val="clear" w:color="auto" w:fill="FFFFFF"/>
            <w:tcMar>
              <w:top w:w="70" w:type="dxa"/>
              <w:left w:w="120" w:type="dxa"/>
              <w:bottom w:w="70" w:type="dxa"/>
              <w:right w:w="120" w:type="dxa"/>
            </w:tcMar>
            <w:vAlign w:val="center"/>
          </w:tcPr>
          <w:p w14:paraId="6FE8B0C3" w14:textId="77777777" w:rsidR="00286864" w:rsidRDefault="00000000">
            <w:r>
              <w:rPr>
                <w:sz w:val="20"/>
                <w:szCs w:val="20"/>
              </w:rPr>
              <w:t>T&amp;S staff (associate lecturer, grade 6)</w:t>
            </w:r>
          </w:p>
        </w:tc>
        <w:tc>
          <w:tcPr>
            <w:tcW w:w="2000" w:type="dxa"/>
            <w:shd w:val="clear" w:color="auto" w:fill="FFFFFF"/>
            <w:tcMar>
              <w:top w:w="70" w:type="dxa"/>
              <w:left w:w="120" w:type="dxa"/>
              <w:bottom w:w="70" w:type="dxa"/>
              <w:right w:w="120" w:type="dxa"/>
            </w:tcMar>
            <w:vAlign w:val="center"/>
          </w:tcPr>
          <w:p w14:paraId="4CD22359" w14:textId="77777777" w:rsidR="00286864" w:rsidRDefault="00000000">
            <w:r>
              <w:rPr>
                <w:sz w:val="20"/>
                <w:szCs w:val="20"/>
              </w:rPr>
              <w:t>85%</w:t>
            </w:r>
          </w:p>
        </w:tc>
        <w:tc>
          <w:tcPr>
            <w:tcW w:w="2350" w:type="dxa"/>
            <w:shd w:val="clear" w:color="auto" w:fill="FFFFFF"/>
            <w:tcMar>
              <w:top w:w="70" w:type="dxa"/>
              <w:left w:w="120" w:type="dxa"/>
              <w:bottom w:w="70" w:type="dxa"/>
              <w:right w:w="120" w:type="dxa"/>
            </w:tcMar>
            <w:vAlign w:val="center"/>
          </w:tcPr>
          <w:p w14:paraId="34A2E693" w14:textId="77777777" w:rsidR="00286864" w:rsidRDefault="00000000">
            <w:r>
              <w:rPr>
                <w:sz w:val="20"/>
                <w:szCs w:val="20"/>
              </w:rPr>
              <w:t>15%</w:t>
            </w:r>
          </w:p>
        </w:tc>
        <w:tc>
          <w:tcPr>
            <w:tcW w:w="2000" w:type="dxa"/>
            <w:shd w:val="clear" w:color="auto" w:fill="FFFFFF"/>
            <w:tcMar>
              <w:top w:w="70" w:type="dxa"/>
              <w:left w:w="120" w:type="dxa"/>
              <w:bottom w:w="70" w:type="dxa"/>
              <w:right w:w="120" w:type="dxa"/>
            </w:tcMar>
            <w:vAlign w:val="center"/>
          </w:tcPr>
          <w:p w14:paraId="687455B0" w14:textId="77777777" w:rsidR="00286864" w:rsidRDefault="00000000">
            <w:r>
              <w:rPr>
                <w:sz w:val="20"/>
                <w:szCs w:val="20"/>
              </w:rPr>
              <w:t>–</w:t>
            </w:r>
          </w:p>
        </w:tc>
      </w:tr>
    </w:tbl>
    <w:p w14:paraId="20D79DD7" w14:textId="77777777" w:rsidR="00286864" w:rsidRDefault="00000000">
      <w:pPr>
        <w:spacing w:before="140"/>
      </w:pPr>
      <w:r>
        <w:t>For T&amp;S staff, the 15% scholarship figure is always protected as the blue-skies baseline. Proportions of citizenship and teaching for T&amp;S lecturers and above are essentially traded off against each other. For T&amp;R staff, the scenarios below illustrate how the split responds to funded research and role changes.</w:t>
      </w:r>
    </w:p>
    <w:p w14:paraId="0ACF02AC" w14:textId="77777777" w:rsidR="00286864" w:rsidRDefault="00000000">
      <w:pPr>
        <w:spacing w:before="220" w:after="100"/>
      </w:pPr>
      <w:r>
        <w:rPr>
          <w:b/>
          <w:bCs/>
          <w:color w:val="134F58"/>
        </w:rPr>
        <w:t>Scenario 1 — Significant funded research time</w:t>
      </w:r>
    </w:p>
    <w:p w14:paraId="42A6317D" w14:textId="77777777" w:rsidR="00286864" w:rsidRDefault="00000000">
      <w:pPr>
        <w:spacing w:after="160" w:line="276" w:lineRule="auto"/>
      </w:pPr>
      <w:r>
        <w:t>A T&amp;R member of staff has secured funding for 35% of their time. Their total research time is therefore 35% plus the protected baseline of 10%, i.e. 45%. This leaves 55% for teaching and citizenship.</w:t>
      </w:r>
    </w:p>
    <w:p w14:paraId="7CC55A4E" w14:textId="77777777" w:rsidR="00286864" w:rsidRDefault="00000000">
      <w:pPr>
        <w:spacing w:before="220" w:after="100"/>
      </w:pPr>
      <w:r>
        <w:rPr>
          <w:b/>
          <w:bCs/>
          <w:color w:val="134F58"/>
        </w:rPr>
        <w:t>Scenario 2 — Significant university role</w:t>
      </w:r>
    </w:p>
    <w:p w14:paraId="3A2650A2" w14:textId="77777777" w:rsidR="00286864" w:rsidRDefault="00000000">
      <w:pPr>
        <w:spacing w:after="160" w:line="276" w:lineRule="auto"/>
      </w:pPr>
      <w:r>
        <w:t>A T&amp;R member of staff has taken on a university research role that is 50% of their time. As a research role, this counts towards research, which, with the protected baseline, comes to 70% of their time. The remaining 30% should be divided in a practical way between teaching and any further citizenship.</w:t>
      </w:r>
    </w:p>
    <w:p w14:paraId="6AF018B6" w14:textId="77777777" w:rsidR="00286864" w:rsidRDefault="00000000">
      <w:pPr>
        <w:spacing w:before="220" w:after="100"/>
      </w:pPr>
      <w:r>
        <w:rPr>
          <w:b/>
          <w:bCs/>
          <w:color w:val="134F58"/>
        </w:rPr>
        <w:t>Scenario 3 — Significant departmental role</w:t>
      </w:r>
    </w:p>
    <w:p w14:paraId="17F0F15C" w14:textId="77777777" w:rsidR="00286864" w:rsidRDefault="00000000">
      <w:pPr>
        <w:spacing w:after="160" w:line="276" w:lineRule="auto"/>
      </w:pPr>
      <w:r>
        <w:t>A T&amp;R member of staff has taken on a major citizenship role that is 50% of their workload. The BRT is 40%, leaving only 10% for teaching.</w:t>
      </w:r>
    </w:p>
    <w:p w14:paraId="116817D6" w14:textId="77777777" w:rsidR="00286864" w:rsidRDefault="00000000">
      <w:pPr>
        <w:spacing w:before="220" w:after="100"/>
      </w:pPr>
      <w:r>
        <w:rPr>
          <w:b/>
          <w:bCs/>
          <w:color w:val="134F58"/>
        </w:rPr>
        <w:t>Scenario 4 — Actively applying for research grants</w:t>
      </w:r>
    </w:p>
    <w:p w14:paraId="6167362C" w14:textId="77777777" w:rsidR="00286864" w:rsidRDefault="00000000">
      <w:pPr>
        <w:spacing w:after="160" w:line="276" w:lineRule="auto"/>
      </w:pPr>
      <w:r>
        <w:t>A T&amp;R member of staff is judged to have significant time committed to securing or applying for research grants. Other workload is reduced accordingly — for example, a reduction in pastoral and project load.</w:t>
      </w:r>
    </w:p>
    <w:p w14:paraId="4F96101F" w14:textId="77777777" w:rsidR="00286864" w:rsidRDefault="00000000">
      <w:pPr>
        <w:spacing w:before="220" w:after="100"/>
      </w:pPr>
      <w:r>
        <w:rPr>
          <w:b/>
          <w:bCs/>
          <w:color w:val="134F58"/>
        </w:rPr>
        <w:t>Scenario 5 — Lack of funded research</w:t>
      </w:r>
    </w:p>
    <w:p w14:paraId="4AF562CE" w14:textId="77777777" w:rsidR="00286864" w:rsidRDefault="00000000">
      <w:pPr>
        <w:spacing w:after="160" w:line="276" w:lineRule="auto"/>
      </w:pPr>
      <w:r>
        <w:t>A T&amp;R member of staff is not engaging in funded research grants (including applying for them) and does not have any, or many, PhD students. Their BRT then reduces to 10%, and they can be asked to take on more of other duties, such as teaching and citizenship.</w:t>
      </w:r>
    </w:p>
    <w:p w14:paraId="42DC681B" w14:textId="77777777" w:rsidR="00286864" w:rsidRDefault="00000000">
      <w:pPr>
        <w:pStyle w:val="Heading1"/>
        <w:spacing w:before="380" w:after="160"/>
      </w:pPr>
      <w:r>
        <w:lastRenderedPageBreak/>
        <w:t>4. An account of research</w:t>
      </w:r>
    </w:p>
    <w:p w14:paraId="1C92A389" w14:textId="77777777" w:rsidR="00286864" w:rsidRDefault="00000000">
      <w:pPr>
        <w:spacing w:after="160" w:line="276" w:lineRule="auto"/>
      </w:pPr>
      <w:r>
        <w:t>The model is used to protect research and scholarship. Individuals should therefore be accountable for how they have used their research and scholarship time, in particular the protected baseline, which has no representation in the model's data, since no work is allocated against it.</w:t>
      </w:r>
    </w:p>
    <w:p w14:paraId="40987C70" w14:textId="77777777" w:rsidR="00286864" w:rsidRDefault="00000000">
      <w:pPr>
        <w:spacing w:after="160" w:line="276" w:lineRule="auto"/>
      </w:pPr>
      <w:r>
        <w:t>Staff should be able to give an account of how they have used research and scholarship time — whether through visible activities such as publishing papers or chairing a conference, or less visible ones like preparing a research proposal for submission or reviewing papers for a journal. These accounts will naturally be discussed as part of regular line management, and will be formally reviewed as part of the annual Performance Development and Review (PDR).</w:t>
      </w:r>
    </w:p>
    <w:p w14:paraId="34EA9AF9" w14:textId="77777777" w:rsidR="00286864" w:rsidRDefault="00000000">
      <w:pPr>
        <w:spacing w:after="160" w:line="276" w:lineRule="auto"/>
      </w:pPr>
      <w:r>
        <w:t>The idea is not to “look busy” but to give a fair and reasonable justification that research time has been well used, both for the individual's benefit and for the department's overall goals. One excellent paper may be of more value than participation in ten workshops. Line managers should give advice and guidance where there is uncertainty about how to prioritise.</w:t>
      </w:r>
    </w:p>
    <w:p w14:paraId="27480478" w14:textId="77777777" w:rsidR="00286864" w:rsidRDefault="00000000">
      <w:pPr>
        <w:pStyle w:val="Heading2"/>
        <w:spacing w:before="280" w:after="120"/>
      </w:pPr>
      <w:r>
        <w:t>In future</w:t>
      </w:r>
    </w:p>
    <w:p w14:paraId="10E04A69" w14:textId="77777777" w:rsidR="00286864" w:rsidRDefault="00000000">
      <w:pPr>
        <w:spacing w:after="160" w:line="276" w:lineRule="auto"/>
      </w:pPr>
      <w:r>
        <w:t>This model is wrong but is intended to be useful. Arguably, its primary users are the department's management, who can use it both to support making reasonable demands on staff and to allow for the academic freedom that characterises higher education. However, academic freedom also means a lot of variety, both in the type of activity and the values in play — we cannot assume this model captures everything of value to us as individuals or as a department.</w:t>
      </w:r>
    </w:p>
    <w:p w14:paraId="07935752" w14:textId="77777777" w:rsidR="00286864" w:rsidRDefault="00000000">
      <w:pPr>
        <w:spacing w:after="160" w:line="276" w:lineRule="auto"/>
      </w:pPr>
      <w:r>
        <w:t>An important part of the model's future is its review, evaluation and refinement over time, through regular formal review as well as through feedback and PDRs. Review could lead to changes in any of the four components. One area we anticipate reviewing is the granularity of work allocation, so we can identify both pinch-points for individuals and bottlenecks for the department (e.g. summer-term marking).</w:t>
      </w:r>
    </w:p>
    <w:p w14:paraId="3A89889B" w14:textId="77777777" w:rsidR="00286864" w:rsidRDefault="00000000">
      <w:pPr>
        <w:spacing w:after="160" w:line="276" w:lineRule="auto"/>
      </w:pPr>
      <w:r>
        <w:t>Secondly, the model should be useful to individual members of staff as a basis for a conversation about the expectations of formally allocated work and the work associated with unspecified (and unspecifiable) activity. It would be inappropriate to take this model as a definitive, exhaustive or fixed reification of workload. Workload — as opposed to work allocation — can only be understood through an appreciation of the experience of staff and the relationship between that experience and this model.</w:t>
      </w:r>
    </w:p>
    <w:p w14:paraId="494A7567" w14:textId="77777777" w:rsidR="00286864" w:rsidRDefault="00000000">
      <w:pPr>
        <w:pStyle w:val="Heading1"/>
        <w:spacing w:before="380" w:after="160"/>
      </w:pPr>
      <w:r>
        <w:t>Appendix A: Roles</w:t>
      </w:r>
    </w:p>
    <w:p w14:paraId="4886DB1E" w14:textId="77777777" w:rsidR="00286864" w:rsidRDefault="00000000">
      <w:pPr>
        <w:spacing w:before="220" w:after="100"/>
      </w:pPr>
      <w:r>
        <w:rPr>
          <w:b/>
          <w:bCs/>
          <w:color w:val="134F58"/>
        </w:rPr>
        <w:t>General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414B3C83" w14:textId="77777777">
        <w:trPr>
          <w:tblHeader/>
        </w:trPr>
        <w:tc>
          <w:tcPr>
            <w:tcW w:w="7000" w:type="dxa"/>
            <w:shd w:val="clear" w:color="auto" w:fill="1B6B78"/>
            <w:tcMar>
              <w:top w:w="80" w:type="dxa"/>
              <w:left w:w="120" w:type="dxa"/>
              <w:bottom w:w="80" w:type="dxa"/>
              <w:right w:w="120" w:type="dxa"/>
            </w:tcMar>
            <w:vAlign w:val="center"/>
          </w:tcPr>
          <w:p w14:paraId="7890DA8C"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681D2617" w14:textId="77777777" w:rsidR="00286864" w:rsidRDefault="00000000">
            <w:r>
              <w:rPr>
                <w:b/>
                <w:bCs/>
                <w:color w:val="FFFFFF"/>
                <w:sz w:val="20"/>
                <w:szCs w:val="20"/>
              </w:rPr>
              <w:t>% of nominal hours</w:t>
            </w:r>
          </w:p>
        </w:tc>
      </w:tr>
      <w:tr w:rsidR="00286864" w14:paraId="1ED94B85" w14:textId="77777777">
        <w:tc>
          <w:tcPr>
            <w:tcW w:w="7000" w:type="dxa"/>
            <w:shd w:val="clear" w:color="auto" w:fill="FFFFFF"/>
            <w:tcMar>
              <w:top w:w="70" w:type="dxa"/>
              <w:left w:w="120" w:type="dxa"/>
              <w:bottom w:w="70" w:type="dxa"/>
              <w:right w:w="120" w:type="dxa"/>
            </w:tcMar>
            <w:vAlign w:val="center"/>
          </w:tcPr>
          <w:p w14:paraId="7E5D469A" w14:textId="77777777" w:rsidR="00286864" w:rsidRDefault="00000000">
            <w:r>
              <w:rPr>
                <w:sz w:val="20"/>
                <w:szCs w:val="20"/>
              </w:rPr>
              <w:t>EDI Chair</w:t>
            </w:r>
          </w:p>
        </w:tc>
        <w:tc>
          <w:tcPr>
            <w:tcW w:w="2350" w:type="dxa"/>
            <w:shd w:val="clear" w:color="auto" w:fill="FFFFFF"/>
            <w:tcMar>
              <w:top w:w="70" w:type="dxa"/>
              <w:left w:w="120" w:type="dxa"/>
              <w:bottom w:w="70" w:type="dxa"/>
              <w:right w:w="120" w:type="dxa"/>
            </w:tcMar>
            <w:vAlign w:val="center"/>
          </w:tcPr>
          <w:p w14:paraId="5B6A7A0E" w14:textId="77777777" w:rsidR="00286864" w:rsidRDefault="00000000">
            <w:r>
              <w:rPr>
                <w:sz w:val="20"/>
                <w:szCs w:val="20"/>
              </w:rPr>
              <w:t>20%</w:t>
            </w:r>
          </w:p>
        </w:tc>
      </w:tr>
      <w:tr w:rsidR="00286864" w14:paraId="3BD74E13" w14:textId="77777777">
        <w:tc>
          <w:tcPr>
            <w:tcW w:w="7000" w:type="dxa"/>
            <w:shd w:val="clear" w:color="auto" w:fill="F4F7F7"/>
            <w:tcMar>
              <w:top w:w="70" w:type="dxa"/>
              <w:left w:w="120" w:type="dxa"/>
              <w:bottom w:w="70" w:type="dxa"/>
              <w:right w:w="120" w:type="dxa"/>
            </w:tcMar>
            <w:vAlign w:val="center"/>
          </w:tcPr>
          <w:p w14:paraId="1132FE64" w14:textId="77777777" w:rsidR="00286864" w:rsidRDefault="00000000">
            <w:r>
              <w:rPr>
                <w:sz w:val="20"/>
                <w:szCs w:val="20"/>
              </w:rPr>
              <w:t>DEC Chair</w:t>
            </w:r>
          </w:p>
        </w:tc>
        <w:tc>
          <w:tcPr>
            <w:tcW w:w="2350" w:type="dxa"/>
            <w:shd w:val="clear" w:color="auto" w:fill="F4F7F7"/>
            <w:tcMar>
              <w:top w:w="70" w:type="dxa"/>
              <w:left w:w="120" w:type="dxa"/>
              <w:bottom w:w="70" w:type="dxa"/>
              <w:right w:w="120" w:type="dxa"/>
            </w:tcMar>
            <w:vAlign w:val="center"/>
          </w:tcPr>
          <w:p w14:paraId="6C560A55" w14:textId="77777777" w:rsidR="00286864" w:rsidRDefault="00000000">
            <w:r>
              <w:rPr>
                <w:sz w:val="20"/>
                <w:szCs w:val="20"/>
              </w:rPr>
              <w:t>30%</w:t>
            </w:r>
          </w:p>
        </w:tc>
      </w:tr>
      <w:tr w:rsidR="00286864" w14:paraId="314E60FC" w14:textId="77777777">
        <w:tc>
          <w:tcPr>
            <w:tcW w:w="7000" w:type="dxa"/>
            <w:shd w:val="clear" w:color="auto" w:fill="FFFFFF"/>
            <w:tcMar>
              <w:top w:w="70" w:type="dxa"/>
              <w:left w:w="120" w:type="dxa"/>
              <w:bottom w:w="70" w:type="dxa"/>
              <w:right w:w="120" w:type="dxa"/>
            </w:tcMar>
            <w:vAlign w:val="center"/>
          </w:tcPr>
          <w:p w14:paraId="4DDAF7A8" w14:textId="77777777" w:rsidR="00286864" w:rsidRDefault="00000000">
            <w:r>
              <w:rPr>
                <w:sz w:val="20"/>
                <w:szCs w:val="20"/>
              </w:rPr>
              <w:t>ECR representative</w:t>
            </w:r>
          </w:p>
        </w:tc>
        <w:tc>
          <w:tcPr>
            <w:tcW w:w="2350" w:type="dxa"/>
            <w:shd w:val="clear" w:color="auto" w:fill="FFFFFF"/>
            <w:tcMar>
              <w:top w:w="70" w:type="dxa"/>
              <w:left w:w="120" w:type="dxa"/>
              <w:bottom w:w="70" w:type="dxa"/>
              <w:right w:w="120" w:type="dxa"/>
            </w:tcMar>
            <w:vAlign w:val="center"/>
          </w:tcPr>
          <w:p w14:paraId="645BD02E" w14:textId="77777777" w:rsidR="00286864" w:rsidRDefault="00000000">
            <w:r>
              <w:rPr>
                <w:sz w:val="20"/>
                <w:szCs w:val="20"/>
              </w:rPr>
              <w:t>0%</w:t>
            </w:r>
          </w:p>
        </w:tc>
      </w:tr>
      <w:tr w:rsidR="00286864" w14:paraId="7F9EFE3B" w14:textId="77777777">
        <w:tc>
          <w:tcPr>
            <w:tcW w:w="7000" w:type="dxa"/>
            <w:shd w:val="clear" w:color="auto" w:fill="F4F7F7"/>
            <w:tcMar>
              <w:top w:w="70" w:type="dxa"/>
              <w:left w:w="120" w:type="dxa"/>
              <w:bottom w:w="70" w:type="dxa"/>
              <w:right w:w="120" w:type="dxa"/>
            </w:tcMar>
            <w:vAlign w:val="center"/>
          </w:tcPr>
          <w:p w14:paraId="26EB6915" w14:textId="77777777" w:rsidR="00286864" w:rsidRDefault="00000000">
            <w:r>
              <w:rPr>
                <w:sz w:val="20"/>
                <w:szCs w:val="20"/>
              </w:rPr>
              <w:t>ART staff representative</w:t>
            </w:r>
          </w:p>
        </w:tc>
        <w:tc>
          <w:tcPr>
            <w:tcW w:w="2350" w:type="dxa"/>
            <w:shd w:val="clear" w:color="auto" w:fill="F4F7F7"/>
            <w:tcMar>
              <w:top w:w="70" w:type="dxa"/>
              <w:left w:w="120" w:type="dxa"/>
              <w:bottom w:w="70" w:type="dxa"/>
              <w:right w:w="120" w:type="dxa"/>
            </w:tcMar>
            <w:vAlign w:val="center"/>
          </w:tcPr>
          <w:p w14:paraId="302B13AF" w14:textId="77777777" w:rsidR="00286864" w:rsidRDefault="00000000">
            <w:r>
              <w:rPr>
                <w:sz w:val="20"/>
                <w:szCs w:val="20"/>
              </w:rPr>
              <w:t>0%</w:t>
            </w:r>
          </w:p>
        </w:tc>
      </w:tr>
    </w:tbl>
    <w:p w14:paraId="118C1F96" w14:textId="77777777" w:rsidR="00286864" w:rsidRDefault="00286864">
      <w:pPr>
        <w:spacing w:after="160"/>
      </w:pPr>
    </w:p>
    <w:p w14:paraId="47A48499" w14:textId="77777777" w:rsidR="00286864" w:rsidRDefault="00000000">
      <w:pPr>
        <w:spacing w:before="220" w:after="100"/>
      </w:pPr>
      <w:r>
        <w:rPr>
          <w:b/>
          <w:bCs/>
          <w:color w:val="134F58"/>
        </w:rPr>
        <w:t>Research and Teaching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51274591" w14:textId="77777777">
        <w:trPr>
          <w:tblHeader/>
        </w:trPr>
        <w:tc>
          <w:tcPr>
            <w:tcW w:w="7000" w:type="dxa"/>
            <w:shd w:val="clear" w:color="auto" w:fill="1B6B78"/>
            <w:tcMar>
              <w:top w:w="80" w:type="dxa"/>
              <w:left w:w="120" w:type="dxa"/>
              <w:bottom w:w="80" w:type="dxa"/>
              <w:right w:w="120" w:type="dxa"/>
            </w:tcMar>
            <w:vAlign w:val="center"/>
          </w:tcPr>
          <w:p w14:paraId="0D7FC9E3" w14:textId="77777777" w:rsidR="00286864" w:rsidRDefault="00000000">
            <w:r>
              <w:rPr>
                <w:b/>
                <w:bCs/>
                <w:color w:val="FFFFFF"/>
                <w:sz w:val="20"/>
                <w:szCs w:val="20"/>
              </w:rPr>
              <w:lastRenderedPageBreak/>
              <w:t>Role</w:t>
            </w:r>
          </w:p>
        </w:tc>
        <w:tc>
          <w:tcPr>
            <w:tcW w:w="2350" w:type="dxa"/>
            <w:shd w:val="clear" w:color="auto" w:fill="1B6B78"/>
            <w:tcMar>
              <w:top w:w="80" w:type="dxa"/>
              <w:left w:w="120" w:type="dxa"/>
              <w:bottom w:w="80" w:type="dxa"/>
              <w:right w:w="120" w:type="dxa"/>
            </w:tcMar>
            <w:vAlign w:val="center"/>
          </w:tcPr>
          <w:p w14:paraId="7A70B6F1" w14:textId="77777777" w:rsidR="00286864" w:rsidRDefault="00000000">
            <w:r>
              <w:rPr>
                <w:b/>
                <w:bCs/>
                <w:color w:val="FFFFFF"/>
                <w:sz w:val="20"/>
                <w:szCs w:val="20"/>
              </w:rPr>
              <w:t>% of nominal hours</w:t>
            </w:r>
          </w:p>
        </w:tc>
      </w:tr>
      <w:tr w:rsidR="00286864" w14:paraId="0EC038EF" w14:textId="77777777">
        <w:tc>
          <w:tcPr>
            <w:tcW w:w="7000" w:type="dxa"/>
            <w:shd w:val="clear" w:color="auto" w:fill="FFFFFF"/>
            <w:tcMar>
              <w:top w:w="70" w:type="dxa"/>
              <w:left w:w="120" w:type="dxa"/>
              <w:bottom w:w="70" w:type="dxa"/>
              <w:right w:w="120" w:type="dxa"/>
            </w:tcMar>
            <w:vAlign w:val="center"/>
          </w:tcPr>
          <w:p w14:paraId="6AA4BBD7" w14:textId="77777777" w:rsidR="00286864" w:rsidRDefault="00000000">
            <w:r>
              <w:rPr>
                <w:sz w:val="20"/>
                <w:szCs w:val="20"/>
              </w:rPr>
              <w:t>Director of Students</w:t>
            </w:r>
          </w:p>
        </w:tc>
        <w:tc>
          <w:tcPr>
            <w:tcW w:w="2350" w:type="dxa"/>
            <w:shd w:val="clear" w:color="auto" w:fill="FFFFFF"/>
            <w:tcMar>
              <w:top w:w="70" w:type="dxa"/>
              <w:left w:w="120" w:type="dxa"/>
              <w:bottom w:w="70" w:type="dxa"/>
              <w:right w:w="120" w:type="dxa"/>
            </w:tcMar>
            <w:vAlign w:val="center"/>
          </w:tcPr>
          <w:p w14:paraId="4CC72416" w14:textId="77777777" w:rsidR="00286864" w:rsidRDefault="00000000">
            <w:r>
              <w:rPr>
                <w:sz w:val="20"/>
                <w:szCs w:val="20"/>
              </w:rPr>
              <w:t>20%</w:t>
            </w:r>
          </w:p>
        </w:tc>
      </w:tr>
      <w:tr w:rsidR="00286864" w14:paraId="4C180267" w14:textId="77777777">
        <w:tc>
          <w:tcPr>
            <w:tcW w:w="7000" w:type="dxa"/>
            <w:shd w:val="clear" w:color="auto" w:fill="F4F7F7"/>
            <w:tcMar>
              <w:top w:w="70" w:type="dxa"/>
              <w:left w:w="120" w:type="dxa"/>
              <w:bottom w:w="70" w:type="dxa"/>
              <w:right w:w="120" w:type="dxa"/>
            </w:tcMar>
            <w:vAlign w:val="center"/>
          </w:tcPr>
          <w:p w14:paraId="7F54F399" w14:textId="77777777" w:rsidR="00286864" w:rsidRDefault="00000000">
            <w:r>
              <w:rPr>
                <w:sz w:val="20"/>
                <w:szCs w:val="20"/>
              </w:rPr>
              <w:t>Deputy Chair BoS</w:t>
            </w:r>
          </w:p>
        </w:tc>
        <w:tc>
          <w:tcPr>
            <w:tcW w:w="2350" w:type="dxa"/>
            <w:shd w:val="clear" w:color="auto" w:fill="F4F7F7"/>
            <w:tcMar>
              <w:top w:w="70" w:type="dxa"/>
              <w:left w:w="120" w:type="dxa"/>
              <w:bottom w:w="70" w:type="dxa"/>
              <w:right w:w="120" w:type="dxa"/>
            </w:tcMar>
            <w:vAlign w:val="center"/>
          </w:tcPr>
          <w:p w14:paraId="79123F6C" w14:textId="77777777" w:rsidR="00286864" w:rsidRDefault="00000000">
            <w:r>
              <w:rPr>
                <w:sz w:val="20"/>
                <w:szCs w:val="20"/>
              </w:rPr>
              <w:t>20%</w:t>
            </w:r>
          </w:p>
        </w:tc>
      </w:tr>
      <w:tr w:rsidR="00286864" w14:paraId="3FD87649" w14:textId="77777777">
        <w:tc>
          <w:tcPr>
            <w:tcW w:w="7000" w:type="dxa"/>
            <w:shd w:val="clear" w:color="auto" w:fill="FFFFFF"/>
            <w:tcMar>
              <w:top w:w="70" w:type="dxa"/>
              <w:left w:w="120" w:type="dxa"/>
              <w:bottom w:w="70" w:type="dxa"/>
              <w:right w:w="120" w:type="dxa"/>
            </w:tcMar>
            <w:vAlign w:val="center"/>
          </w:tcPr>
          <w:p w14:paraId="5021001C" w14:textId="77777777" w:rsidR="00286864" w:rsidRDefault="00000000">
            <w:r>
              <w:rPr>
                <w:sz w:val="20"/>
                <w:szCs w:val="20"/>
              </w:rPr>
              <w:t>Chair of Equality, Diversity and Inclusion (EDI) Committee</w:t>
            </w:r>
          </w:p>
        </w:tc>
        <w:tc>
          <w:tcPr>
            <w:tcW w:w="2350" w:type="dxa"/>
            <w:shd w:val="clear" w:color="auto" w:fill="FFFFFF"/>
            <w:tcMar>
              <w:top w:w="70" w:type="dxa"/>
              <w:left w:w="120" w:type="dxa"/>
              <w:bottom w:w="70" w:type="dxa"/>
              <w:right w:w="120" w:type="dxa"/>
            </w:tcMar>
            <w:vAlign w:val="center"/>
          </w:tcPr>
          <w:p w14:paraId="1D0E1215" w14:textId="77777777" w:rsidR="00286864" w:rsidRDefault="00000000">
            <w:r>
              <w:rPr>
                <w:sz w:val="20"/>
                <w:szCs w:val="20"/>
              </w:rPr>
              <w:t>5%</w:t>
            </w:r>
          </w:p>
        </w:tc>
      </w:tr>
    </w:tbl>
    <w:p w14:paraId="6E3EB35F" w14:textId="77777777" w:rsidR="00286864" w:rsidRDefault="00286864">
      <w:pPr>
        <w:spacing w:after="160"/>
      </w:pPr>
    </w:p>
    <w:p w14:paraId="76743014" w14:textId="77777777" w:rsidR="00286864" w:rsidRDefault="00000000">
      <w:pPr>
        <w:spacing w:before="220" w:after="100"/>
      </w:pPr>
      <w:r>
        <w:rPr>
          <w:b/>
          <w:bCs/>
          <w:color w:val="134F58"/>
        </w:rPr>
        <w:t>Teaching 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6D5DBACF" w14:textId="77777777">
        <w:trPr>
          <w:tblHeader/>
        </w:trPr>
        <w:tc>
          <w:tcPr>
            <w:tcW w:w="7000" w:type="dxa"/>
            <w:shd w:val="clear" w:color="auto" w:fill="1B6B78"/>
            <w:tcMar>
              <w:top w:w="80" w:type="dxa"/>
              <w:left w:w="120" w:type="dxa"/>
              <w:bottom w:w="80" w:type="dxa"/>
              <w:right w:w="120" w:type="dxa"/>
            </w:tcMar>
            <w:vAlign w:val="center"/>
          </w:tcPr>
          <w:p w14:paraId="6265771C"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69975326" w14:textId="77777777" w:rsidR="00286864" w:rsidRDefault="00000000">
            <w:r>
              <w:rPr>
                <w:b/>
                <w:bCs/>
                <w:color w:val="FFFFFF"/>
                <w:sz w:val="20"/>
                <w:szCs w:val="20"/>
              </w:rPr>
              <w:t>% of nominal hours</w:t>
            </w:r>
          </w:p>
        </w:tc>
      </w:tr>
      <w:tr w:rsidR="00286864" w14:paraId="0E12A6CC" w14:textId="77777777">
        <w:tc>
          <w:tcPr>
            <w:tcW w:w="7000" w:type="dxa"/>
            <w:shd w:val="clear" w:color="auto" w:fill="FFFFFF"/>
            <w:tcMar>
              <w:top w:w="70" w:type="dxa"/>
              <w:left w:w="120" w:type="dxa"/>
              <w:bottom w:w="70" w:type="dxa"/>
              <w:right w:w="120" w:type="dxa"/>
            </w:tcMar>
            <w:vAlign w:val="center"/>
          </w:tcPr>
          <w:p w14:paraId="3FD48784" w14:textId="77777777" w:rsidR="00286864" w:rsidRDefault="00000000">
            <w:proofErr w:type="spellStart"/>
            <w:r>
              <w:rPr>
                <w:sz w:val="20"/>
                <w:szCs w:val="20"/>
              </w:rPr>
              <w:t>CBoE</w:t>
            </w:r>
            <w:proofErr w:type="spellEnd"/>
            <w:r>
              <w:rPr>
                <w:sz w:val="20"/>
                <w:szCs w:val="20"/>
              </w:rPr>
              <w:t xml:space="preserve"> (on-campus)</w:t>
            </w:r>
          </w:p>
        </w:tc>
        <w:tc>
          <w:tcPr>
            <w:tcW w:w="2350" w:type="dxa"/>
            <w:shd w:val="clear" w:color="auto" w:fill="FFFFFF"/>
            <w:tcMar>
              <w:top w:w="70" w:type="dxa"/>
              <w:left w:w="120" w:type="dxa"/>
              <w:bottom w:w="70" w:type="dxa"/>
              <w:right w:w="120" w:type="dxa"/>
            </w:tcMar>
            <w:vAlign w:val="center"/>
          </w:tcPr>
          <w:p w14:paraId="575FB795" w14:textId="77777777" w:rsidR="00286864" w:rsidRDefault="00000000">
            <w:r>
              <w:rPr>
                <w:sz w:val="20"/>
                <w:szCs w:val="20"/>
              </w:rPr>
              <w:t>30%</w:t>
            </w:r>
          </w:p>
        </w:tc>
      </w:tr>
      <w:tr w:rsidR="00286864" w14:paraId="354F3291" w14:textId="77777777">
        <w:tc>
          <w:tcPr>
            <w:tcW w:w="7000" w:type="dxa"/>
            <w:shd w:val="clear" w:color="auto" w:fill="F4F7F7"/>
            <w:tcMar>
              <w:top w:w="70" w:type="dxa"/>
              <w:left w:w="120" w:type="dxa"/>
              <w:bottom w:w="70" w:type="dxa"/>
              <w:right w:w="120" w:type="dxa"/>
            </w:tcMar>
            <w:vAlign w:val="center"/>
          </w:tcPr>
          <w:p w14:paraId="7C95A783" w14:textId="77777777" w:rsidR="00286864" w:rsidRDefault="00000000">
            <w:proofErr w:type="spellStart"/>
            <w:r>
              <w:rPr>
                <w:sz w:val="20"/>
                <w:szCs w:val="20"/>
              </w:rPr>
              <w:t>CBoE</w:t>
            </w:r>
            <w:proofErr w:type="spellEnd"/>
            <w:r>
              <w:rPr>
                <w:sz w:val="20"/>
                <w:szCs w:val="20"/>
              </w:rPr>
              <w:t xml:space="preserve"> (online)</w:t>
            </w:r>
          </w:p>
        </w:tc>
        <w:tc>
          <w:tcPr>
            <w:tcW w:w="2350" w:type="dxa"/>
            <w:shd w:val="clear" w:color="auto" w:fill="F4F7F7"/>
            <w:tcMar>
              <w:top w:w="70" w:type="dxa"/>
              <w:left w:w="120" w:type="dxa"/>
              <w:bottom w:w="70" w:type="dxa"/>
              <w:right w:w="120" w:type="dxa"/>
            </w:tcMar>
            <w:vAlign w:val="center"/>
          </w:tcPr>
          <w:p w14:paraId="144850C4" w14:textId="77777777" w:rsidR="00286864" w:rsidRDefault="00000000">
            <w:r>
              <w:rPr>
                <w:sz w:val="20"/>
                <w:szCs w:val="20"/>
              </w:rPr>
              <w:t>50%</w:t>
            </w:r>
          </w:p>
        </w:tc>
      </w:tr>
      <w:tr w:rsidR="00286864" w14:paraId="2C6D43FD" w14:textId="77777777">
        <w:tc>
          <w:tcPr>
            <w:tcW w:w="7000" w:type="dxa"/>
            <w:shd w:val="clear" w:color="auto" w:fill="FFFFFF"/>
            <w:tcMar>
              <w:top w:w="70" w:type="dxa"/>
              <w:left w:w="120" w:type="dxa"/>
              <w:bottom w:w="70" w:type="dxa"/>
              <w:right w:w="120" w:type="dxa"/>
            </w:tcMar>
            <w:vAlign w:val="center"/>
          </w:tcPr>
          <w:p w14:paraId="3A53A377" w14:textId="77777777" w:rsidR="00286864" w:rsidRDefault="00000000">
            <w:r>
              <w:rPr>
                <w:sz w:val="20"/>
                <w:szCs w:val="20"/>
              </w:rPr>
              <w:t xml:space="preserve">Deputy </w:t>
            </w:r>
            <w:proofErr w:type="spellStart"/>
            <w:r>
              <w:rPr>
                <w:sz w:val="20"/>
                <w:szCs w:val="20"/>
              </w:rPr>
              <w:t>CBoEs</w:t>
            </w:r>
            <w:proofErr w:type="spellEnd"/>
          </w:p>
        </w:tc>
        <w:tc>
          <w:tcPr>
            <w:tcW w:w="2350" w:type="dxa"/>
            <w:shd w:val="clear" w:color="auto" w:fill="FFFFFF"/>
            <w:tcMar>
              <w:top w:w="70" w:type="dxa"/>
              <w:left w:w="120" w:type="dxa"/>
              <w:bottom w:w="70" w:type="dxa"/>
              <w:right w:w="120" w:type="dxa"/>
            </w:tcMar>
            <w:vAlign w:val="center"/>
          </w:tcPr>
          <w:p w14:paraId="35B2EE50" w14:textId="77777777" w:rsidR="00286864" w:rsidRDefault="00000000">
            <w:r>
              <w:rPr>
                <w:sz w:val="20"/>
                <w:szCs w:val="20"/>
              </w:rPr>
              <w:t>10%</w:t>
            </w:r>
          </w:p>
        </w:tc>
      </w:tr>
      <w:tr w:rsidR="00286864" w14:paraId="464FEBFC" w14:textId="77777777">
        <w:tc>
          <w:tcPr>
            <w:tcW w:w="7000" w:type="dxa"/>
            <w:shd w:val="clear" w:color="auto" w:fill="F4F7F7"/>
            <w:tcMar>
              <w:top w:w="70" w:type="dxa"/>
              <w:left w:w="120" w:type="dxa"/>
              <w:bottom w:w="70" w:type="dxa"/>
              <w:right w:w="120" w:type="dxa"/>
            </w:tcMar>
            <w:vAlign w:val="center"/>
          </w:tcPr>
          <w:p w14:paraId="76D5FAFA" w14:textId="77777777" w:rsidR="00286864" w:rsidRDefault="00000000">
            <w:r>
              <w:rPr>
                <w:sz w:val="20"/>
                <w:szCs w:val="20"/>
              </w:rPr>
              <w:t>Exam Paper checking panel</w:t>
            </w:r>
          </w:p>
        </w:tc>
        <w:tc>
          <w:tcPr>
            <w:tcW w:w="2350" w:type="dxa"/>
            <w:shd w:val="clear" w:color="auto" w:fill="F4F7F7"/>
            <w:tcMar>
              <w:top w:w="70" w:type="dxa"/>
              <w:left w:w="120" w:type="dxa"/>
              <w:bottom w:w="70" w:type="dxa"/>
              <w:right w:w="120" w:type="dxa"/>
            </w:tcMar>
            <w:vAlign w:val="center"/>
          </w:tcPr>
          <w:p w14:paraId="0A0A4042" w14:textId="77777777" w:rsidR="00286864" w:rsidRDefault="00000000">
            <w:r>
              <w:rPr>
                <w:sz w:val="20"/>
                <w:szCs w:val="20"/>
              </w:rPr>
              <w:t>2.5%</w:t>
            </w:r>
          </w:p>
        </w:tc>
      </w:tr>
      <w:tr w:rsidR="00286864" w14:paraId="2258E86E" w14:textId="77777777">
        <w:tc>
          <w:tcPr>
            <w:tcW w:w="7000" w:type="dxa"/>
            <w:shd w:val="clear" w:color="auto" w:fill="FFFFFF"/>
            <w:tcMar>
              <w:top w:w="70" w:type="dxa"/>
              <w:left w:w="120" w:type="dxa"/>
              <w:bottom w:w="70" w:type="dxa"/>
              <w:right w:w="120" w:type="dxa"/>
            </w:tcMar>
            <w:vAlign w:val="center"/>
          </w:tcPr>
          <w:p w14:paraId="031CEB62" w14:textId="77777777" w:rsidR="00286864" w:rsidRDefault="00000000">
            <w:proofErr w:type="spellStart"/>
            <w:r>
              <w:rPr>
                <w:sz w:val="20"/>
                <w:szCs w:val="20"/>
              </w:rPr>
              <w:t>StAMP</w:t>
            </w:r>
            <w:proofErr w:type="spellEnd"/>
            <w:r>
              <w:rPr>
                <w:sz w:val="20"/>
                <w:szCs w:val="20"/>
              </w:rPr>
              <w:t xml:space="preserve"> committee</w:t>
            </w:r>
          </w:p>
        </w:tc>
        <w:tc>
          <w:tcPr>
            <w:tcW w:w="2350" w:type="dxa"/>
            <w:shd w:val="clear" w:color="auto" w:fill="FFFFFF"/>
            <w:tcMar>
              <w:top w:w="70" w:type="dxa"/>
              <w:left w:w="120" w:type="dxa"/>
              <w:bottom w:w="70" w:type="dxa"/>
              <w:right w:w="120" w:type="dxa"/>
            </w:tcMar>
            <w:vAlign w:val="center"/>
          </w:tcPr>
          <w:p w14:paraId="077EB0FF" w14:textId="77777777" w:rsidR="00286864" w:rsidRDefault="00000000">
            <w:r>
              <w:rPr>
                <w:sz w:val="20"/>
                <w:szCs w:val="20"/>
              </w:rPr>
              <w:t>4%</w:t>
            </w:r>
          </w:p>
        </w:tc>
      </w:tr>
      <w:tr w:rsidR="00286864" w14:paraId="34CF881D" w14:textId="77777777">
        <w:tc>
          <w:tcPr>
            <w:tcW w:w="7000" w:type="dxa"/>
            <w:shd w:val="clear" w:color="auto" w:fill="F4F7F7"/>
            <w:tcMar>
              <w:top w:w="70" w:type="dxa"/>
              <w:left w:w="120" w:type="dxa"/>
              <w:bottom w:w="70" w:type="dxa"/>
              <w:right w:w="120" w:type="dxa"/>
            </w:tcMar>
            <w:vAlign w:val="center"/>
          </w:tcPr>
          <w:p w14:paraId="47D97A80" w14:textId="77777777" w:rsidR="00286864" w:rsidRDefault="00000000">
            <w:r>
              <w:rPr>
                <w:sz w:val="20"/>
                <w:szCs w:val="20"/>
              </w:rPr>
              <w:t>Technical Quality Manager (on-campus)</w:t>
            </w:r>
          </w:p>
        </w:tc>
        <w:tc>
          <w:tcPr>
            <w:tcW w:w="2350" w:type="dxa"/>
            <w:shd w:val="clear" w:color="auto" w:fill="F4F7F7"/>
            <w:tcMar>
              <w:top w:w="70" w:type="dxa"/>
              <w:left w:w="120" w:type="dxa"/>
              <w:bottom w:w="70" w:type="dxa"/>
              <w:right w:w="120" w:type="dxa"/>
            </w:tcMar>
            <w:vAlign w:val="center"/>
          </w:tcPr>
          <w:p w14:paraId="7D3D5414" w14:textId="77777777" w:rsidR="00286864" w:rsidRDefault="00000000">
            <w:r>
              <w:rPr>
                <w:sz w:val="20"/>
                <w:szCs w:val="20"/>
              </w:rPr>
              <w:t>30%</w:t>
            </w:r>
          </w:p>
        </w:tc>
      </w:tr>
      <w:tr w:rsidR="00286864" w14:paraId="339A6368" w14:textId="77777777">
        <w:tc>
          <w:tcPr>
            <w:tcW w:w="7000" w:type="dxa"/>
            <w:shd w:val="clear" w:color="auto" w:fill="FFFFFF"/>
            <w:tcMar>
              <w:top w:w="70" w:type="dxa"/>
              <w:left w:w="120" w:type="dxa"/>
              <w:bottom w:w="70" w:type="dxa"/>
              <w:right w:w="120" w:type="dxa"/>
            </w:tcMar>
            <w:vAlign w:val="center"/>
          </w:tcPr>
          <w:p w14:paraId="18A59C53" w14:textId="77777777" w:rsidR="00286864" w:rsidRDefault="00000000">
            <w:r>
              <w:rPr>
                <w:sz w:val="20"/>
                <w:szCs w:val="20"/>
              </w:rPr>
              <w:t>EC Officer (on-campus)</w:t>
            </w:r>
          </w:p>
        </w:tc>
        <w:tc>
          <w:tcPr>
            <w:tcW w:w="2350" w:type="dxa"/>
            <w:shd w:val="clear" w:color="auto" w:fill="FFFFFF"/>
            <w:tcMar>
              <w:top w:w="70" w:type="dxa"/>
              <w:left w:w="120" w:type="dxa"/>
              <w:bottom w:w="70" w:type="dxa"/>
              <w:right w:w="120" w:type="dxa"/>
            </w:tcMar>
            <w:vAlign w:val="center"/>
          </w:tcPr>
          <w:p w14:paraId="246AE330" w14:textId="77777777" w:rsidR="00286864" w:rsidRDefault="00000000">
            <w:r>
              <w:rPr>
                <w:sz w:val="20"/>
                <w:szCs w:val="20"/>
              </w:rPr>
              <w:t>15%</w:t>
            </w:r>
          </w:p>
        </w:tc>
      </w:tr>
      <w:tr w:rsidR="00286864" w14:paraId="73AD2B72" w14:textId="77777777">
        <w:tc>
          <w:tcPr>
            <w:tcW w:w="7000" w:type="dxa"/>
            <w:shd w:val="clear" w:color="auto" w:fill="F4F7F7"/>
            <w:tcMar>
              <w:top w:w="70" w:type="dxa"/>
              <w:left w:w="120" w:type="dxa"/>
              <w:bottom w:w="70" w:type="dxa"/>
              <w:right w:w="120" w:type="dxa"/>
            </w:tcMar>
            <w:vAlign w:val="center"/>
          </w:tcPr>
          <w:p w14:paraId="44E464BF" w14:textId="77777777" w:rsidR="00286864" w:rsidRDefault="00000000">
            <w:r>
              <w:rPr>
                <w:sz w:val="20"/>
                <w:szCs w:val="20"/>
              </w:rPr>
              <w:t>Chair ECA committee (online)</w:t>
            </w:r>
          </w:p>
        </w:tc>
        <w:tc>
          <w:tcPr>
            <w:tcW w:w="2350" w:type="dxa"/>
            <w:shd w:val="clear" w:color="auto" w:fill="F4F7F7"/>
            <w:tcMar>
              <w:top w:w="70" w:type="dxa"/>
              <w:left w:w="120" w:type="dxa"/>
              <w:bottom w:w="70" w:type="dxa"/>
              <w:right w:w="120" w:type="dxa"/>
            </w:tcMar>
            <w:vAlign w:val="center"/>
          </w:tcPr>
          <w:p w14:paraId="08F9D6AC" w14:textId="77777777" w:rsidR="00286864" w:rsidRDefault="00000000">
            <w:r>
              <w:rPr>
                <w:sz w:val="20"/>
                <w:szCs w:val="20"/>
              </w:rPr>
              <w:t>15%</w:t>
            </w:r>
          </w:p>
        </w:tc>
      </w:tr>
      <w:tr w:rsidR="00286864" w14:paraId="6D441169" w14:textId="77777777">
        <w:tc>
          <w:tcPr>
            <w:tcW w:w="7000" w:type="dxa"/>
            <w:shd w:val="clear" w:color="auto" w:fill="FFFFFF"/>
            <w:tcMar>
              <w:top w:w="70" w:type="dxa"/>
              <w:left w:w="120" w:type="dxa"/>
              <w:bottom w:w="70" w:type="dxa"/>
              <w:right w:w="120" w:type="dxa"/>
            </w:tcMar>
            <w:vAlign w:val="center"/>
          </w:tcPr>
          <w:p w14:paraId="55689FA3" w14:textId="77777777" w:rsidR="00286864" w:rsidRDefault="00000000">
            <w:r>
              <w:rPr>
                <w:sz w:val="20"/>
                <w:szCs w:val="20"/>
              </w:rPr>
              <w:t>Internationalisation and Visitors Coordinator</w:t>
            </w:r>
          </w:p>
        </w:tc>
        <w:tc>
          <w:tcPr>
            <w:tcW w:w="2350" w:type="dxa"/>
            <w:shd w:val="clear" w:color="auto" w:fill="FFFFFF"/>
            <w:tcMar>
              <w:top w:w="70" w:type="dxa"/>
              <w:left w:w="120" w:type="dxa"/>
              <w:bottom w:w="70" w:type="dxa"/>
              <w:right w:w="120" w:type="dxa"/>
            </w:tcMar>
            <w:vAlign w:val="center"/>
          </w:tcPr>
          <w:p w14:paraId="29C1075C" w14:textId="77777777" w:rsidR="00286864" w:rsidRDefault="00000000">
            <w:r>
              <w:rPr>
                <w:sz w:val="20"/>
                <w:szCs w:val="20"/>
              </w:rPr>
              <w:t>5%</w:t>
            </w:r>
          </w:p>
        </w:tc>
      </w:tr>
      <w:tr w:rsidR="00286864" w14:paraId="0C1DBCB8" w14:textId="77777777">
        <w:tc>
          <w:tcPr>
            <w:tcW w:w="7000" w:type="dxa"/>
            <w:shd w:val="clear" w:color="auto" w:fill="F4F7F7"/>
            <w:tcMar>
              <w:top w:w="70" w:type="dxa"/>
              <w:left w:w="120" w:type="dxa"/>
              <w:bottom w:w="70" w:type="dxa"/>
              <w:right w:w="120" w:type="dxa"/>
            </w:tcMar>
            <w:vAlign w:val="center"/>
          </w:tcPr>
          <w:p w14:paraId="675CE3CD" w14:textId="77777777" w:rsidR="00286864" w:rsidRDefault="00000000">
            <w:r>
              <w:rPr>
                <w:sz w:val="20"/>
                <w:szCs w:val="20"/>
              </w:rPr>
              <w:t>CSCSE HAP Partnership Leader</w:t>
            </w:r>
          </w:p>
        </w:tc>
        <w:tc>
          <w:tcPr>
            <w:tcW w:w="2350" w:type="dxa"/>
            <w:shd w:val="clear" w:color="auto" w:fill="F4F7F7"/>
            <w:tcMar>
              <w:top w:w="70" w:type="dxa"/>
              <w:left w:w="120" w:type="dxa"/>
              <w:bottom w:w="70" w:type="dxa"/>
              <w:right w:w="120" w:type="dxa"/>
            </w:tcMar>
            <w:vAlign w:val="center"/>
          </w:tcPr>
          <w:p w14:paraId="719C16A5" w14:textId="77777777" w:rsidR="00286864" w:rsidRDefault="00000000">
            <w:r>
              <w:rPr>
                <w:sz w:val="20"/>
                <w:szCs w:val="20"/>
              </w:rPr>
              <w:t>10%</w:t>
            </w:r>
          </w:p>
        </w:tc>
      </w:tr>
      <w:tr w:rsidR="00286864" w14:paraId="164CD8B2" w14:textId="77777777">
        <w:tc>
          <w:tcPr>
            <w:tcW w:w="7000" w:type="dxa"/>
            <w:shd w:val="clear" w:color="auto" w:fill="FFFFFF"/>
            <w:tcMar>
              <w:top w:w="70" w:type="dxa"/>
              <w:left w:w="120" w:type="dxa"/>
              <w:bottom w:w="70" w:type="dxa"/>
              <w:right w:w="120" w:type="dxa"/>
            </w:tcMar>
            <w:vAlign w:val="center"/>
          </w:tcPr>
          <w:p w14:paraId="6BDD8D39" w14:textId="77777777" w:rsidR="00286864" w:rsidRDefault="00000000">
            <w:r>
              <w:rPr>
                <w:sz w:val="20"/>
                <w:szCs w:val="20"/>
              </w:rPr>
              <w:t>Mumbai Campus Partnership Leader</w:t>
            </w:r>
          </w:p>
        </w:tc>
        <w:tc>
          <w:tcPr>
            <w:tcW w:w="2350" w:type="dxa"/>
            <w:shd w:val="clear" w:color="auto" w:fill="FFFFFF"/>
            <w:tcMar>
              <w:top w:w="70" w:type="dxa"/>
              <w:left w:w="120" w:type="dxa"/>
              <w:bottom w:w="70" w:type="dxa"/>
              <w:right w:w="120" w:type="dxa"/>
            </w:tcMar>
            <w:vAlign w:val="center"/>
          </w:tcPr>
          <w:p w14:paraId="2D7FAE42" w14:textId="77777777" w:rsidR="00286864" w:rsidRDefault="00000000">
            <w:r>
              <w:rPr>
                <w:sz w:val="20"/>
                <w:szCs w:val="20"/>
              </w:rPr>
              <w:t>10%</w:t>
            </w:r>
          </w:p>
        </w:tc>
      </w:tr>
      <w:tr w:rsidR="00286864" w14:paraId="7B82DD47" w14:textId="77777777">
        <w:tc>
          <w:tcPr>
            <w:tcW w:w="7000" w:type="dxa"/>
            <w:shd w:val="clear" w:color="auto" w:fill="F4F7F7"/>
            <w:tcMar>
              <w:top w:w="70" w:type="dxa"/>
              <w:left w:w="120" w:type="dxa"/>
              <w:bottom w:w="70" w:type="dxa"/>
              <w:right w:w="120" w:type="dxa"/>
            </w:tcMar>
            <w:vAlign w:val="center"/>
          </w:tcPr>
          <w:p w14:paraId="1D21D96B" w14:textId="77777777" w:rsidR="00286864" w:rsidRDefault="00000000">
            <w:r>
              <w:rPr>
                <w:sz w:val="20"/>
                <w:szCs w:val="20"/>
              </w:rPr>
              <w:t>UG PL</w:t>
            </w:r>
          </w:p>
        </w:tc>
        <w:tc>
          <w:tcPr>
            <w:tcW w:w="2350" w:type="dxa"/>
            <w:shd w:val="clear" w:color="auto" w:fill="F4F7F7"/>
            <w:tcMar>
              <w:top w:w="70" w:type="dxa"/>
              <w:left w:w="120" w:type="dxa"/>
              <w:bottom w:w="70" w:type="dxa"/>
              <w:right w:w="120" w:type="dxa"/>
            </w:tcMar>
            <w:vAlign w:val="center"/>
          </w:tcPr>
          <w:p w14:paraId="369E8C8D" w14:textId="77777777" w:rsidR="00286864" w:rsidRDefault="00000000">
            <w:r>
              <w:rPr>
                <w:sz w:val="20"/>
                <w:szCs w:val="20"/>
              </w:rPr>
              <w:t>10%</w:t>
            </w:r>
          </w:p>
        </w:tc>
      </w:tr>
      <w:tr w:rsidR="00286864" w14:paraId="0BB0CF9E" w14:textId="77777777">
        <w:tc>
          <w:tcPr>
            <w:tcW w:w="7000" w:type="dxa"/>
            <w:shd w:val="clear" w:color="auto" w:fill="FFFFFF"/>
            <w:tcMar>
              <w:top w:w="70" w:type="dxa"/>
              <w:left w:w="120" w:type="dxa"/>
              <w:bottom w:w="70" w:type="dxa"/>
              <w:right w:w="120" w:type="dxa"/>
            </w:tcMar>
            <w:vAlign w:val="center"/>
          </w:tcPr>
          <w:p w14:paraId="666FE7C0" w14:textId="77777777" w:rsidR="00286864" w:rsidRDefault="00000000">
            <w:r>
              <w:rPr>
                <w:sz w:val="20"/>
                <w:szCs w:val="20"/>
              </w:rPr>
              <w:t>Other PLs</w:t>
            </w:r>
          </w:p>
        </w:tc>
        <w:tc>
          <w:tcPr>
            <w:tcW w:w="2350" w:type="dxa"/>
            <w:shd w:val="clear" w:color="auto" w:fill="FFFFFF"/>
            <w:tcMar>
              <w:top w:w="70" w:type="dxa"/>
              <w:left w:w="120" w:type="dxa"/>
              <w:bottom w:w="70" w:type="dxa"/>
              <w:right w:w="120" w:type="dxa"/>
            </w:tcMar>
            <w:vAlign w:val="center"/>
          </w:tcPr>
          <w:p w14:paraId="6E1A8D6F" w14:textId="77777777" w:rsidR="00286864" w:rsidRDefault="00000000">
            <w:r>
              <w:rPr>
                <w:sz w:val="20"/>
                <w:szCs w:val="20"/>
              </w:rPr>
              <w:t>5%</w:t>
            </w:r>
          </w:p>
        </w:tc>
      </w:tr>
      <w:tr w:rsidR="00286864" w14:paraId="74022CFF" w14:textId="77777777">
        <w:tc>
          <w:tcPr>
            <w:tcW w:w="7000" w:type="dxa"/>
            <w:shd w:val="clear" w:color="auto" w:fill="F4F7F7"/>
            <w:tcMar>
              <w:top w:w="70" w:type="dxa"/>
              <w:left w:w="120" w:type="dxa"/>
              <w:bottom w:w="70" w:type="dxa"/>
              <w:right w:w="120" w:type="dxa"/>
            </w:tcMar>
            <w:vAlign w:val="center"/>
          </w:tcPr>
          <w:p w14:paraId="19199048" w14:textId="77777777" w:rsidR="00286864" w:rsidRDefault="00000000">
            <w:r>
              <w:rPr>
                <w:sz w:val="20"/>
                <w:szCs w:val="20"/>
              </w:rPr>
              <w:t>Module Leader</w:t>
            </w:r>
          </w:p>
        </w:tc>
        <w:tc>
          <w:tcPr>
            <w:tcW w:w="2350" w:type="dxa"/>
            <w:shd w:val="clear" w:color="auto" w:fill="F4F7F7"/>
            <w:tcMar>
              <w:top w:w="70" w:type="dxa"/>
              <w:left w:w="120" w:type="dxa"/>
              <w:bottom w:w="70" w:type="dxa"/>
              <w:right w:w="120" w:type="dxa"/>
            </w:tcMar>
            <w:vAlign w:val="center"/>
          </w:tcPr>
          <w:p w14:paraId="04C0D042" w14:textId="77777777" w:rsidR="00286864" w:rsidRDefault="00000000">
            <w:r>
              <w:rPr>
                <w:sz w:val="20"/>
                <w:szCs w:val="20"/>
              </w:rPr>
              <w:t>2.5%</w:t>
            </w:r>
          </w:p>
        </w:tc>
      </w:tr>
      <w:tr w:rsidR="00286864" w14:paraId="31B5CFDF" w14:textId="77777777">
        <w:tc>
          <w:tcPr>
            <w:tcW w:w="7000" w:type="dxa"/>
            <w:shd w:val="clear" w:color="auto" w:fill="FFFFFF"/>
            <w:tcMar>
              <w:top w:w="70" w:type="dxa"/>
              <w:left w:w="120" w:type="dxa"/>
              <w:bottom w:w="70" w:type="dxa"/>
              <w:right w:w="120" w:type="dxa"/>
            </w:tcMar>
            <w:vAlign w:val="center"/>
          </w:tcPr>
          <w:p w14:paraId="1285153F" w14:textId="77777777" w:rsidR="00286864" w:rsidRDefault="00000000">
            <w:r>
              <w:rPr>
                <w:sz w:val="20"/>
                <w:szCs w:val="20"/>
              </w:rPr>
              <w:t>Ethics (Chair)</w:t>
            </w:r>
          </w:p>
        </w:tc>
        <w:tc>
          <w:tcPr>
            <w:tcW w:w="2350" w:type="dxa"/>
            <w:shd w:val="clear" w:color="auto" w:fill="FFFFFF"/>
            <w:tcMar>
              <w:top w:w="70" w:type="dxa"/>
              <w:left w:w="120" w:type="dxa"/>
              <w:bottom w:w="70" w:type="dxa"/>
              <w:right w:w="120" w:type="dxa"/>
            </w:tcMar>
            <w:vAlign w:val="center"/>
          </w:tcPr>
          <w:p w14:paraId="168CC6DD" w14:textId="77777777" w:rsidR="00286864" w:rsidRDefault="00000000">
            <w:r>
              <w:rPr>
                <w:sz w:val="20"/>
                <w:szCs w:val="20"/>
              </w:rPr>
              <w:t>20%</w:t>
            </w:r>
          </w:p>
        </w:tc>
      </w:tr>
      <w:tr w:rsidR="00286864" w14:paraId="435AAE01" w14:textId="77777777">
        <w:tc>
          <w:tcPr>
            <w:tcW w:w="7000" w:type="dxa"/>
            <w:shd w:val="clear" w:color="auto" w:fill="F4F7F7"/>
            <w:tcMar>
              <w:top w:w="70" w:type="dxa"/>
              <w:left w:w="120" w:type="dxa"/>
              <w:bottom w:w="70" w:type="dxa"/>
              <w:right w:w="120" w:type="dxa"/>
            </w:tcMar>
            <w:vAlign w:val="center"/>
          </w:tcPr>
          <w:p w14:paraId="26F471B5" w14:textId="77777777" w:rsidR="00286864" w:rsidRDefault="00000000">
            <w:r>
              <w:rPr>
                <w:sz w:val="20"/>
                <w:szCs w:val="20"/>
              </w:rPr>
              <w:t>Ethics (Committee Members)</w:t>
            </w:r>
          </w:p>
        </w:tc>
        <w:tc>
          <w:tcPr>
            <w:tcW w:w="2350" w:type="dxa"/>
            <w:shd w:val="clear" w:color="auto" w:fill="F4F7F7"/>
            <w:tcMar>
              <w:top w:w="70" w:type="dxa"/>
              <w:left w:w="120" w:type="dxa"/>
              <w:bottom w:w="70" w:type="dxa"/>
              <w:right w:w="120" w:type="dxa"/>
            </w:tcMar>
            <w:vAlign w:val="center"/>
          </w:tcPr>
          <w:p w14:paraId="0ABB027A" w14:textId="67F13972" w:rsidR="00286864" w:rsidRDefault="00E9758F">
            <w:r>
              <w:rPr>
                <w:sz w:val="20"/>
                <w:szCs w:val="20"/>
              </w:rPr>
              <w:t>2</w:t>
            </w:r>
            <w:r w:rsidR="00000000">
              <w:rPr>
                <w:sz w:val="20"/>
                <w:szCs w:val="20"/>
              </w:rPr>
              <w:t>0%</w:t>
            </w:r>
          </w:p>
        </w:tc>
      </w:tr>
      <w:tr w:rsidR="00286864" w14:paraId="151D9380" w14:textId="77777777">
        <w:tc>
          <w:tcPr>
            <w:tcW w:w="7000" w:type="dxa"/>
            <w:shd w:val="clear" w:color="auto" w:fill="FFFFFF"/>
            <w:tcMar>
              <w:top w:w="70" w:type="dxa"/>
              <w:left w:w="120" w:type="dxa"/>
              <w:bottom w:w="70" w:type="dxa"/>
              <w:right w:w="120" w:type="dxa"/>
            </w:tcMar>
            <w:vAlign w:val="center"/>
          </w:tcPr>
          <w:p w14:paraId="08D2323C" w14:textId="77777777" w:rsidR="00286864" w:rsidRDefault="00000000">
            <w:r>
              <w:rPr>
                <w:sz w:val="20"/>
                <w:szCs w:val="20"/>
              </w:rPr>
              <w:t>ECA committees</w:t>
            </w:r>
          </w:p>
        </w:tc>
        <w:tc>
          <w:tcPr>
            <w:tcW w:w="2350" w:type="dxa"/>
            <w:shd w:val="clear" w:color="auto" w:fill="FFFFFF"/>
            <w:tcMar>
              <w:top w:w="70" w:type="dxa"/>
              <w:left w:w="120" w:type="dxa"/>
              <w:bottom w:w="70" w:type="dxa"/>
              <w:right w:w="120" w:type="dxa"/>
            </w:tcMar>
            <w:vAlign w:val="center"/>
          </w:tcPr>
          <w:p w14:paraId="02DDE16C" w14:textId="77777777" w:rsidR="00286864" w:rsidRDefault="00000000">
            <w:r>
              <w:rPr>
                <w:sz w:val="20"/>
                <w:szCs w:val="20"/>
              </w:rPr>
              <w:t>5%</w:t>
            </w:r>
          </w:p>
        </w:tc>
      </w:tr>
      <w:tr w:rsidR="00286864" w14:paraId="7964F166" w14:textId="77777777">
        <w:tc>
          <w:tcPr>
            <w:tcW w:w="7000" w:type="dxa"/>
            <w:shd w:val="clear" w:color="auto" w:fill="F4F7F7"/>
            <w:tcMar>
              <w:top w:w="70" w:type="dxa"/>
              <w:left w:w="120" w:type="dxa"/>
              <w:bottom w:w="70" w:type="dxa"/>
              <w:right w:w="120" w:type="dxa"/>
            </w:tcMar>
            <w:vAlign w:val="center"/>
          </w:tcPr>
          <w:p w14:paraId="2AB04FE0" w14:textId="77777777" w:rsidR="00286864" w:rsidRDefault="00000000">
            <w:r>
              <w:rPr>
                <w:sz w:val="20"/>
                <w:szCs w:val="20"/>
              </w:rPr>
              <w:t>Student Disability Representative</w:t>
            </w:r>
          </w:p>
        </w:tc>
        <w:tc>
          <w:tcPr>
            <w:tcW w:w="2350" w:type="dxa"/>
            <w:shd w:val="clear" w:color="auto" w:fill="F4F7F7"/>
            <w:tcMar>
              <w:top w:w="70" w:type="dxa"/>
              <w:left w:w="120" w:type="dxa"/>
              <w:bottom w:w="70" w:type="dxa"/>
              <w:right w:w="120" w:type="dxa"/>
            </w:tcMar>
            <w:vAlign w:val="center"/>
          </w:tcPr>
          <w:p w14:paraId="48F4FB99" w14:textId="77777777" w:rsidR="00286864" w:rsidRDefault="00000000">
            <w:r>
              <w:rPr>
                <w:sz w:val="20"/>
                <w:szCs w:val="20"/>
              </w:rPr>
              <w:t>20%</w:t>
            </w:r>
          </w:p>
        </w:tc>
      </w:tr>
      <w:tr w:rsidR="00286864" w14:paraId="63B84DFE" w14:textId="77777777">
        <w:tc>
          <w:tcPr>
            <w:tcW w:w="7000" w:type="dxa"/>
            <w:shd w:val="clear" w:color="auto" w:fill="FFFFFF"/>
            <w:tcMar>
              <w:top w:w="70" w:type="dxa"/>
              <w:left w:w="120" w:type="dxa"/>
              <w:bottom w:w="70" w:type="dxa"/>
              <w:right w:w="120" w:type="dxa"/>
            </w:tcMar>
            <w:vAlign w:val="center"/>
          </w:tcPr>
          <w:p w14:paraId="308DC793" w14:textId="77777777" w:rsidR="00286864" w:rsidRDefault="00000000">
            <w:r>
              <w:rPr>
                <w:sz w:val="20"/>
                <w:szCs w:val="20"/>
              </w:rPr>
              <w:t>Director of Admissions</w:t>
            </w:r>
          </w:p>
        </w:tc>
        <w:tc>
          <w:tcPr>
            <w:tcW w:w="2350" w:type="dxa"/>
            <w:shd w:val="clear" w:color="auto" w:fill="FFFFFF"/>
            <w:tcMar>
              <w:top w:w="70" w:type="dxa"/>
              <w:left w:w="120" w:type="dxa"/>
              <w:bottom w:w="70" w:type="dxa"/>
              <w:right w:w="120" w:type="dxa"/>
            </w:tcMar>
            <w:vAlign w:val="center"/>
          </w:tcPr>
          <w:p w14:paraId="4A2E0D12" w14:textId="77777777" w:rsidR="00286864" w:rsidRDefault="00000000">
            <w:r>
              <w:rPr>
                <w:sz w:val="20"/>
                <w:szCs w:val="20"/>
              </w:rPr>
              <w:t>5%</w:t>
            </w:r>
          </w:p>
        </w:tc>
      </w:tr>
      <w:tr w:rsidR="00286864" w14:paraId="753565CF" w14:textId="77777777">
        <w:tc>
          <w:tcPr>
            <w:tcW w:w="7000" w:type="dxa"/>
            <w:shd w:val="clear" w:color="auto" w:fill="F4F7F7"/>
            <w:tcMar>
              <w:top w:w="70" w:type="dxa"/>
              <w:left w:w="120" w:type="dxa"/>
              <w:bottom w:w="70" w:type="dxa"/>
              <w:right w:w="120" w:type="dxa"/>
            </w:tcMar>
            <w:vAlign w:val="center"/>
          </w:tcPr>
          <w:p w14:paraId="3094FD0A" w14:textId="77777777" w:rsidR="00286864" w:rsidRDefault="00000000">
            <w:r>
              <w:rPr>
                <w:sz w:val="20"/>
                <w:szCs w:val="20"/>
              </w:rPr>
              <w:t>Deputy Director of Admissions (POVD etc.)</w:t>
            </w:r>
          </w:p>
        </w:tc>
        <w:tc>
          <w:tcPr>
            <w:tcW w:w="2350" w:type="dxa"/>
            <w:shd w:val="clear" w:color="auto" w:fill="F4F7F7"/>
            <w:tcMar>
              <w:top w:w="70" w:type="dxa"/>
              <w:left w:w="120" w:type="dxa"/>
              <w:bottom w:w="70" w:type="dxa"/>
              <w:right w:w="120" w:type="dxa"/>
            </w:tcMar>
            <w:vAlign w:val="center"/>
          </w:tcPr>
          <w:p w14:paraId="5EBC3475" w14:textId="77777777" w:rsidR="00286864" w:rsidRDefault="00000000">
            <w:r>
              <w:rPr>
                <w:sz w:val="20"/>
                <w:szCs w:val="20"/>
              </w:rPr>
              <w:t>10%</w:t>
            </w:r>
          </w:p>
        </w:tc>
      </w:tr>
      <w:tr w:rsidR="00286864" w14:paraId="42E7F07B" w14:textId="77777777">
        <w:tc>
          <w:tcPr>
            <w:tcW w:w="7000" w:type="dxa"/>
            <w:shd w:val="clear" w:color="auto" w:fill="FFFFFF"/>
            <w:tcMar>
              <w:top w:w="70" w:type="dxa"/>
              <w:left w:w="120" w:type="dxa"/>
              <w:bottom w:w="70" w:type="dxa"/>
              <w:right w:w="120" w:type="dxa"/>
            </w:tcMar>
            <w:vAlign w:val="center"/>
          </w:tcPr>
          <w:p w14:paraId="1C8FB954" w14:textId="77777777" w:rsidR="00286864" w:rsidRDefault="00000000">
            <w:r>
              <w:rPr>
                <w:sz w:val="20"/>
                <w:szCs w:val="20"/>
              </w:rPr>
              <w:t>Deputy Director of Admissions (UG Admissions)</w:t>
            </w:r>
          </w:p>
        </w:tc>
        <w:tc>
          <w:tcPr>
            <w:tcW w:w="2350" w:type="dxa"/>
            <w:shd w:val="clear" w:color="auto" w:fill="FFFFFF"/>
            <w:tcMar>
              <w:top w:w="70" w:type="dxa"/>
              <w:left w:w="120" w:type="dxa"/>
              <w:bottom w:w="70" w:type="dxa"/>
              <w:right w:w="120" w:type="dxa"/>
            </w:tcMar>
            <w:vAlign w:val="center"/>
          </w:tcPr>
          <w:p w14:paraId="50C57A0C" w14:textId="77777777" w:rsidR="00286864" w:rsidRDefault="00000000">
            <w:r>
              <w:rPr>
                <w:sz w:val="20"/>
                <w:szCs w:val="20"/>
              </w:rPr>
              <w:t>15%</w:t>
            </w:r>
          </w:p>
        </w:tc>
      </w:tr>
      <w:tr w:rsidR="00286864" w14:paraId="00F1A7B7" w14:textId="77777777">
        <w:tc>
          <w:tcPr>
            <w:tcW w:w="7000" w:type="dxa"/>
            <w:shd w:val="clear" w:color="auto" w:fill="F4F7F7"/>
            <w:tcMar>
              <w:top w:w="70" w:type="dxa"/>
              <w:left w:w="120" w:type="dxa"/>
              <w:bottom w:w="70" w:type="dxa"/>
              <w:right w:w="120" w:type="dxa"/>
            </w:tcMar>
            <w:vAlign w:val="center"/>
          </w:tcPr>
          <w:p w14:paraId="57017B85" w14:textId="77777777" w:rsidR="00286864" w:rsidRDefault="00000000">
            <w:r>
              <w:rPr>
                <w:sz w:val="20"/>
                <w:szCs w:val="20"/>
              </w:rPr>
              <w:t>Academic Admissions Team</w:t>
            </w:r>
          </w:p>
        </w:tc>
        <w:tc>
          <w:tcPr>
            <w:tcW w:w="2350" w:type="dxa"/>
            <w:shd w:val="clear" w:color="auto" w:fill="F4F7F7"/>
            <w:tcMar>
              <w:top w:w="70" w:type="dxa"/>
              <w:left w:w="120" w:type="dxa"/>
              <w:bottom w:w="70" w:type="dxa"/>
              <w:right w:w="120" w:type="dxa"/>
            </w:tcMar>
            <w:vAlign w:val="center"/>
          </w:tcPr>
          <w:p w14:paraId="6EEC792D" w14:textId="77777777" w:rsidR="00286864" w:rsidRDefault="00000000">
            <w:r>
              <w:rPr>
                <w:sz w:val="20"/>
                <w:szCs w:val="20"/>
              </w:rPr>
              <w:t>5%</w:t>
            </w:r>
          </w:p>
        </w:tc>
      </w:tr>
      <w:tr w:rsidR="00286864" w14:paraId="2D8FDAAC" w14:textId="77777777">
        <w:tc>
          <w:tcPr>
            <w:tcW w:w="7000" w:type="dxa"/>
            <w:shd w:val="clear" w:color="auto" w:fill="FFFFFF"/>
            <w:tcMar>
              <w:top w:w="70" w:type="dxa"/>
              <w:left w:w="120" w:type="dxa"/>
              <w:bottom w:w="70" w:type="dxa"/>
              <w:right w:w="120" w:type="dxa"/>
            </w:tcMar>
            <w:vAlign w:val="center"/>
          </w:tcPr>
          <w:p w14:paraId="51BBCE67" w14:textId="77777777" w:rsidR="00286864" w:rsidRDefault="00000000">
            <w:r>
              <w:rPr>
                <w:sz w:val="20"/>
                <w:szCs w:val="20"/>
              </w:rPr>
              <w:t>Outreach and Extra-Curricular Activities</w:t>
            </w:r>
          </w:p>
        </w:tc>
        <w:tc>
          <w:tcPr>
            <w:tcW w:w="2350" w:type="dxa"/>
            <w:shd w:val="clear" w:color="auto" w:fill="FFFFFF"/>
            <w:tcMar>
              <w:top w:w="70" w:type="dxa"/>
              <w:left w:w="120" w:type="dxa"/>
              <w:bottom w:w="70" w:type="dxa"/>
              <w:right w:w="120" w:type="dxa"/>
            </w:tcMar>
            <w:vAlign w:val="center"/>
          </w:tcPr>
          <w:p w14:paraId="2CEA24BB" w14:textId="77777777" w:rsidR="00286864" w:rsidRDefault="00000000">
            <w:r>
              <w:rPr>
                <w:sz w:val="20"/>
                <w:szCs w:val="20"/>
              </w:rPr>
              <w:t>5%</w:t>
            </w:r>
          </w:p>
        </w:tc>
      </w:tr>
      <w:tr w:rsidR="00286864" w14:paraId="13C4BA8C" w14:textId="77777777">
        <w:tc>
          <w:tcPr>
            <w:tcW w:w="7000" w:type="dxa"/>
            <w:shd w:val="clear" w:color="auto" w:fill="F4F7F7"/>
            <w:tcMar>
              <w:top w:w="70" w:type="dxa"/>
              <w:left w:w="120" w:type="dxa"/>
              <w:bottom w:w="70" w:type="dxa"/>
              <w:right w:w="120" w:type="dxa"/>
            </w:tcMar>
            <w:vAlign w:val="center"/>
          </w:tcPr>
          <w:p w14:paraId="02C4CFEE" w14:textId="77777777" w:rsidR="00286864" w:rsidRDefault="00000000">
            <w:r>
              <w:rPr>
                <w:sz w:val="20"/>
                <w:szCs w:val="20"/>
              </w:rPr>
              <w:t>Taught Project Coordinator</w:t>
            </w:r>
          </w:p>
        </w:tc>
        <w:tc>
          <w:tcPr>
            <w:tcW w:w="2350" w:type="dxa"/>
            <w:shd w:val="clear" w:color="auto" w:fill="F4F7F7"/>
            <w:tcMar>
              <w:top w:w="70" w:type="dxa"/>
              <w:left w:w="120" w:type="dxa"/>
              <w:bottom w:w="70" w:type="dxa"/>
              <w:right w:w="120" w:type="dxa"/>
            </w:tcMar>
            <w:vAlign w:val="center"/>
          </w:tcPr>
          <w:p w14:paraId="53698FF6" w14:textId="77777777" w:rsidR="00286864" w:rsidRDefault="00000000">
            <w:r>
              <w:rPr>
                <w:sz w:val="20"/>
                <w:szCs w:val="20"/>
              </w:rPr>
              <w:t>10%</w:t>
            </w:r>
          </w:p>
        </w:tc>
      </w:tr>
      <w:tr w:rsidR="00286864" w14:paraId="311A3F46" w14:textId="77777777">
        <w:tc>
          <w:tcPr>
            <w:tcW w:w="7000" w:type="dxa"/>
            <w:shd w:val="clear" w:color="auto" w:fill="FFFFFF"/>
            <w:tcMar>
              <w:top w:w="70" w:type="dxa"/>
              <w:left w:w="120" w:type="dxa"/>
              <w:bottom w:w="70" w:type="dxa"/>
              <w:right w:w="120" w:type="dxa"/>
            </w:tcMar>
            <w:vAlign w:val="center"/>
          </w:tcPr>
          <w:p w14:paraId="7D353FBB" w14:textId="77777777" w:rsidR="00286864" w:rsidRDefault="00000000">
            <w:r>
              <w:rPr>
                <w:sz w:val="20"/>
                <w:szCs w:val="20"/>
              </w:rPr>
              <w:t>GTA Coordinator</w:t>
            </w:r>
          </w:p>
        </w:tc>
        <w:tc>
          <w:tcPr>
            <w:tcW w:w="2350" w:type="dxa"/>
            <w:shd w:val="clear" w:color="auto" w:fill="FFFFFF"/>
            <w:tcMar>
              <w:top w:w="70" w:type="dxa"/>
              <w:left w:w="120" w:type="dxa"/>
              <w:bottom w:w="70" w:type="dxa"/>
              <w:right w:w="120" w:type="dxa"/>
            </w:tcMar>
            <w:vAlign w:val="center"/>
          </w:tcPr>
          <w:p w14:paraId="7EDAF5F2" w14:textId="77777777" w:rsidR="00286864" w:rsidRDefault="00000000">
            <w:r>
              <w:rPr>
                <w:sz w:val="20"/>
                <w:szCs w:val="20"/>
              </w:rPr>
              <w:t>10%</w:t>
            </w:r>
          </w:p>
        </w:tc>
      </w:tr>
      <w:tr w:rsidR="00286864" w14:paraId="1E6FFF43" w14:textId="77777777">
        <w:tc>
          <w:tcPr>
            <w:tcW w:w="7000" w:type="dxa"/>
            <w:shd w:val="clear" w:color="auto" w:fill="F4F7F7"/>
            <w:tcMar>
              <w:top w:w="70" w:type="dxa"/>
              <w:left w:w="120" w:type="dxa"/>
              <w:bottom w:w="70" w:type="dxa"/>
              <w:right w:w="120" w:type="dxa"/>
            </w:tcMar>
            <w:vAlign w:val="center"/>
          </w:tcPr>
          <w:p w14:paraId="56FA2BBB" w14:textId="77777777" w:rsidR="00286864" w:rsidRDefault="00000000">
            <w:r>
              <w:rPr>
                <w:sz w:val="20"/>
                <w:szCs w:val="20"/>
              </w:rPr>
              <w:t>Visiting international students</w:t>
            </w:r>
          </w:p>
        </w:tc>
        <w:tc>
          <w:tcPr>
            <w:tcW w:w="2350" w:type="dxa"/>
            <w:shd w:val="clear" w:color="auto" w:fill="F4F7F7"/>
            <w:tcMar>
              <w:top w:w="70" w:type="dxa"/>
              <w:left w:w="120" w:type="dxa"/>
              <w:bottom w:w="70" w:type="dxa"/>
              <w:right w:w="120" w:type="dxa"/>
            </w:tcMar>
            <w:vAlign w:val="center"/>
          </w:tcPr>
          <w:p w14:paraId="566C93D4" w14:textId="77777777" w:rsidR="00286864" w:rsidRDefault="00000000">
            <w:r>
              <w:rPr>
                <w:sz w:val="20"/>
                <w:szCs w:val="20"/>
              </w:rPr>
              <w:t>5%</w:t>
            </w:r>
          </w:p>
        </w:tc>
      </w:tr>
      <w:tr w:rsidR="00286864" w14:paraId="6835DF08" w14:textId="77777777">
        <w:tc>
          <w:tcPr>
            <w:tcW w:w="7000" w:type="dxa"/>
            <w:shd w:val="clear" w:color="auto" w:fill="FFFFFF"/>
            <w:tcMar>
              <w:top w:w="70" w:type="dxa"/>
              <w:left w:w="120" w:type="dxa"/>
              <w:bottom w:w="70" w:type="dxa"/>
              <w:right w:w="120" w:type="dxa"/>
            </w:tcMar>
            <w:vAlign w:val="center"/>
          </w:tcPr>
          <w:p w14:paraId="49A07F9C" w14:textId="77777777" w:rsidR="00286864" w:rsidRDefault="00000000">
            <w:r>
              <w:rPr>
                <w:sz w:val="20"/>
                <w:szCs w:val="20"/>
              </w:rPr>
              <w:t>Year Tutors</w:t>
            </w:r>
          </w:p>
        </w:tc>
        <w:tc>
          <w:tcPr>
            <w:tcW w:w="2350" w:type="dxa"/>
            <w:shd w:val="clear" w:color="auto" w:fill="FFFFFF"/>
            <w:tcMar>
              <w:top w:w="70" w:type="dxa"/>
              <w:left w:w="120" w:type="dxa"/>
              <w:bottom w:w="70" w:type="dxa"/>
              <w:right w:w="120" w:type="dxa"/>
            </w:tcMar>
            <w:vAlign w:val="center"/>
          </w:tcPr>
          <w:p w14:paraId="2D4C6E72" w14:textId="77777777" w:rsidR="00286864" w:rsidRDefault="00000000">
            <w:r>
              <w:rPr>
                <w:sz w:val="20"/>
                <w:szCs w:val="20"/>
              </w:rPr>
              <w:t>10%</w:t>
            </w:r>
          </w:p>
        </w:tc>
      </w:tr>
      <w:tr w:rsidR="00286864" w14:paraId="692A7D0A" w14:textId="77777777">
        <w:tc>
          <w:tcPr>
            <w:tcW w:w="7000" w:type="dxa"/>
            <w:shd w:val="clear" w:color="auto" w:fill="F4F7F7"/>
            <w:tcMar>
              <w:top w:w="70" w:type="dxa"/>
              <w:left w:w="120" w:type="dxa"/>
              <w:bottom w:w="70" w:type="dxa"/>
              <w:right w:w="120" w:type="dxa"/>
            </w:tcMar>
            <w:vAlign w:val="center"/>
          </w:tcPr>
          <w:p w14:paraId="75BA2B04" w14:textId="77777777" w:rsidR="00286864" w:rsidRDefault="00000000">
            <w:r>
              <w:rPr>
                <w:sz w:val="20"/>
                <w:szCs w:val="20"/>
              </w:rPr>
              <w:t>Union</w:t>
            </w:r>
          </w:p>
        </w:tc>
        <w:tc>
          <w:tcPr>
            <w:tcW w:w="2350" w:type="dxa"/>
            <w:shd w:val="clear" w:color="auto" w:fill="F4F7F7"/>
            <w:tcMar>
              <w:top w:w="70" w:type="dxa"/>
              <w:left w:w="120" w:type="dxa"/>
              <w:bottom w:w="70" w:type="dxa"/>
              <w:right w:w="120" w:type="dxa"/>
            </w:tcMar>
            <w:vAlign w:val="center"/>
          </w:tcPr>
          <w:p w14:paraId="021134FD" w14:textId="77777777" w:rsidR="00286864" w:rsidRDefault="00000000">
            <w:r>
              <w:rPr>
                <w:sz w:val="20"/>
                <w:szCs w:val="20"/>
              </w:rPr>
              <w:t>7.5%</w:t>
            </w:r>
          </w:p>
        </w:tc>
      </w:tr>
    </w:tbl>
    <w:p w14:paraId="1E0BCC24" w14:textId="77777777" w:rsidR="00286864" w:rsidRDefault="00000000">
      <w:pPr>
        <w:spacing w:before="100"/>
      </w:pPr>
      <w:r>
        <w:rPr>
          <w:i/>
          <w:iCs/>
          <w:sz w:val="20"/>
          <w:szCs w:val="20"/>
        </w:rPr>
        <w:lastRenderedPageBreak/>
        <w:t xml:space="preserve">Ethics (Committee Members) was updated from 5% to 10% in July 2026. </w:t>
      </w:r>
      <w:r>
        <w:rPr>
          <w:i/>
          <w:iCs/>
          <w:color w:val="8A5A00"/>
          <w:sz w:val="20"/>
          <w:szCs w:val="20"/>
        </w:rPr>
        <w:t>The current calculation tool was last checked against 20% for this role — please confirm the 10% figure is what should be applied before relying on an individual report for this role.</w:t>
      </w:r>
    </w:p>
    <w:p w14:paraId="45A353F3" w14:textId="77777777" w:rsidR="00286864" w:rsidRDefault="00286864">
      <w:pPr>
        <w:spacing w:after="120"/>
      </w:pPr>
    </w:p>
    <w:p w14:paraId="25D86712" w14:textId="77777777" w:rsidR="00286864" w:rsidRDefault="00000000">
      <w:pPr>
        <w:spacing w:before="220" w:after="100"/>
      </w:pPr>
      <w:r>
        <w:rPr>
          <w:b/>
          <w:bCs/>
          <w:color w:val="134F58"/>
        </w:rPr>
        <w:t>Research 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26B7D850" w14:textId="77777777">
        <w:trPr>
          <w:tblHeader/>
        </w:trPr>
        <w:tc>
          <w:tcPr>
            <w:tcW w:w="7000" w:type="dxa"/>
            <w:shd w:val="clear" w:color="auto" w:fill="1B6B78"/>
            <w:tcMar>
              <w:top w:w="80" w:type="dxa"/>
              <w:left w:w="120" w:type="dxa"/>
              <w:bottom w:w="80" w:type="dxa"/>
              <w:right w:w="120" w:type="dxa"/>
            </w:tcMar>
            <w:vAlign w:val="center"/>
          </w:tcPr>
          <w:p w14:paraId="79F6F68D"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125D7756" w14:textId="77777777" w:rsidR="00286864" w:rsidRDefault="00000000">
            <w:r>
              <w:rPr>
                <w:b/>
                <w:bCs/>
                <w:color w:val="FFFFFF"/>
                <w:sz w:val="20"/>
                <w:szCs w:val="20"/>
              </w:rPr>
              <w:t>% of nominal hours</w:t>
            </w:r>
          </w:p>
        </w:tc>
      </w:tr>
      <w:tr w:rsidR="00286864" w14:paraId="507FA61D" w14:textId="77777777">
        <w:tc>
          <w:tcPr>
            <w:tcW w:w="7000" w:type="dxa"/>
            <w:shd w:val="clear" w:color="auto" w:fill="FFFFFF"/>
            <w:tcMar>
              <w:top w:w="70" w:type="dxa"/>
              <w:left w:w="120" w:type="dxa"/>
              <w:bottom w:w="70" w:type="dxa"/>
              <w:right w:w="120" w:type="dxa"/>
            </w:tcMar>
            <w:vAlign w:val="center"/>
          </w:tcPr>
          <w:p w14:paraId="75F24622" w14:textId="77777777" w:rsidR="00286864" w:rsidRDefault="00000000">
            <w:r>
              <w:rPr>
                <w:sz w:val="20"/>
                <w:szCs w:val="20"/>
              </w:rPr>
              <w:t>Graduate Chair</w:t>
            </w:r>
          </w:p>
        </w:tc>
        <w:tc>
          <w:tcPr>
            <w:tcW w:w="2350" w:type="dxa"/>
            <w:shd w:val="clear" w:color="auto" w:fill="FFFFFF"/>
            <w:tcMar>
              <w:top w:w="70" w:type="dxa"/>
              <w:left w:w="120" w:type="dxa"/>
              <w:bottom w:w="70" w:type="dxa"/>
              <w:right w:w="120" w:type="dxa"/>
            </w:tcMar>
            <w:vAlign w:val="center"/>
          </w:tcPr>
          <w:p w14:paraId="6A7974B8" w14:textId="77777777" w:rsidR="00286864" w:rsidRDefault="00000000">
            <w:r>
              <w:rPr>
                <w:sz w:val="20"/>
                <w:szCs w:val="20"/>
              </w:rPr>
              <w:t>20%</w:t>
            </w:r>
          </w:p>
        </w:tc>
      </w:tr>
      <w:tr w:rsidR="00286864" w14:paraId="35326103" w14:textId="77777777">
        <w:tc>
          <w:tcPr>
            <w:tcW w:w="7000" w:type="dxa"/>
            <w:shd w:val="clear" w:color="auto" w:fill="F4F7F7"/>
            <w:tcMar>
              <w:top w:w="70" w:type="dxa"/>
              <w:left w:w="120" w:type="dxa"/>
              <w:bottom w:w="70" w:type="dxa"/>
              <w:right w:w="120" w:type="dxa"/>
            </w:tcMar>
            <w:vAlign w:val="center"/>
          </w:tcPr>
          <w:p w14:paraId="4C147642" w14:textId="77777777" w:rsidR="00286864" w:rsidRDefault="00000000">
            <w:r>
              <w:rPr>
                <w:sz w:val="20"/>
                <w:szCs w:val="20"/>
              </w:rPr>
              <w:t>Deputy Graduate Chair</w:t>
            </w:r>
          </w:p>
        </w:tc>
        <w:tc>
          <w:tcPr>
            <w:tcW w:w="2350" w:type="dxa"/>
            <w:shd w:val="clear" w:color="auto" w:fill="F4F7F7"/>
            <w:tcMar>
              <w:top w:w="70" w:type="dxa"/>
              <w:left w:w="120" w:type="dxa"/>
              <w:bottom w:w="70" w:type="dxa"/>
              <w:right w:w="120" w:type="dxa"/>
            </w:tcMar>
            <w:vAlign w:val="center"/>
          </w:tcPr>
          <w:p w14:paraId="4809A601" w14:textId="77777777" w:rsidR="00286864" w:rsidRDefault="00000000">
            <w:r>
              <w:rPr>
                <w:sz w:val="20"/>
                <w:szCs w:val="20"/>
              </w:rPr>
              <w:t>10%</w:t>
            </w:r>
          </w:p>
        </w:tc>
      </w:tr>
      <w:tr w:rsidR="00286864" w14:paraId="4DF00582" w14:textId="77777777">
        <w:tc>
          <w:tcPr>
            <w:tcW w:w="7000" w:type="dxa"/>
            <w:shd w:val="clear" w:color="auto" w:fill="FFFFFF"/>
            <w:tcMar>
              <w:top w:w="70" w:type="dxa"/>
              <w:left w:w="120" w:type="dxa"/>
              <w:bottom w:w="70" w:type="dxa"/>
              <w:right w:w="120" w:type="dxa"/>
            </w:tcMar>
            <w:vAlign w:val="center"/>
          </w:tcPr>
          <w:p w14:paraId="68C07219" w14:textId="77777777" w:rsidR="00286864" w:rsidRDefault="00000000">
            <w:r>
              <w:rPr>
                <w:sz w:val="20"/>
                <w:szCs w:val="20"/>
              </w:rPr>
              <w:t>Graduate School Board (ordinary member from PGR supervision pool)</w:t>
            </w:r>
          </w:p>
        </w:tc>
        <w:tc>
          <w:tcPr>
            <w:tcW w:w="2350" w:type="dxa"/>
            <w:shd w:val="clear" w:color="auto" w:fill="FFFFFF"/>
            <w:tcMar>
              <w:top w:w="70" w:type="dxa"/>
              <w:left w:w="120" w:type="dxa"/>
              <w:bottom w:w="70" w:type="dxa"/>
              <w:right w:w="120" w:type="dxa"/>
            </w:tcMar>
            <w:vAlign w:val="center"/>
          </w:tcPr>
          <w:p w14:paraId="39E62A42" w14:textId="77777777" w:rsidR="00286864" w:rsidRDefault="00000000">
            <w:r>
              <w:rPr>
                <w:sz w:val="20"/>
                <w:szCs w:val="20"/>
              </w:rPr>
              <w:t>2.5%</w:t>
            </w:r>
          </w:p>
        </w:tc>
      </w:tr>
      <w:tr w:rsidR="00286864" w14:paraId="7BA35217" w14:textId="77777777">
        <w:tc>
          <w:tcPr>
            <w:tcW w:w="7000" w:type="dxa"/>
            <w:shd w:val="clear" w:color="auto" w:fill="F4F7F7"/>
            <w:tcMar>
              <w:top w:w="70" w:type="dxa"/>
              <w:left w:w="120" w:type="dxa"/>
              <w:bottom w:w="70" w:type="dxa"/>
              <w:right w:w="120" w:type="dxa"/>
            </w:tcMar>
            <w:vAlign w:val="center"/>
          </w:tcPr>
          <w:p w14:paraId="0C103CC6" w14:textId="77777777" w:rsidR="00286864" w:rsidRDefault="00000000">
            <w:r>
              <w:rPr>
                <w:sz w:val="20"/>
                <w:szCs w:val="20"/>
              </w:rPr>
              <w:t>PhD Training Officer</w:t>
            </w:r>
          </w:p>
        </w:tc>
        <w:tc>
          <w:tcPr>
            <w:tcW w:w="2350" w:type="dxa"/>
            <w:shd w:val="clear" w:color="auto" w:fill="F4F7F7"/>
            <w:tcMar>
              <w:top w:w="70" w:type="dxa"/>
              <w:left w:w="120" w:type="dxa"/>
              <w:bottom w:w="70" w:type="dxa"/>
              <w:right w:w="120" w:type="dxa"/>
            </w:tcMar>
            <w:vAlign w:val="center"/>
          </w:tcPr>
          <w:p w14:paraId="65F824A9" w14:textId="77777777" w:rsidR="00286864" w:rsidRDefault="00000000">
            <w:r>
              <w:rPr>
                <w:sz w:val="20"/>
                <w:szCs w:val="20"/>
              </w:rPr>
              <w:t>5%</w:t>
            </w:r>
          </w:p>
        </w:tc>
      </w:tr>
      <w:tr w:rsidR="00286864" w14:paraId="45DDBF44" w14:textId="77777777">
        <w:tc>
          <w:tcPr>
            <w:tcW w:w="7000" w:type="dxa"/>
            <w:shd w:val="clear" w:color="auto" w:fill="FFFFFF"/>
            <w:tcMar>
              <w:top w:w="70" w:type="dxa"/>
              <w:left w:w="120" w:type="dxa"/>
              <w:bottom w:w="70" w:type="dxa"/>
              <w:right w:w="120" w:type="dxa"/>
            </w:tcMar>
            <w:vAlign w:val="center"/>
          </w:tcPr>
          <w:p w14:paraId="43912F5F" w14:textId="77777777" w:rsidR="00286864" w:rsidRDefault="00000000">
            <w:r>
              <w:rPr>
                <w:sz w:val="20"/>
                <w:szCs w:val="20"/>
              </w:rPr>
              <w:t>Impact</w:t>
            </w:r>
          </w:p>
        </w:tc>
        <w:tc>
          <w:tcPr>
            <w:tcW w:w="2350" w:type="dxa"/>
            <w:shd w:val="clear" w:color="auto" w:fill="FFFFFF"/>
            <w:tcMar>
              <w:top w:w="70" w:type="dxa"/>
              <w:left w:w="120" w:type="dxa"/>
              <w:bottom w:w="70" w:type="dxa"/>
              <w:right w:w="120" w:type="dxa"/>
            </w:tcMar>
            <w:vAlign w:val="center"/>
          </w:tcPr>
          <w:p w14:paraId="33D32275" w14:textId="77777777" w:rsidR="00286864" w:rsidRDefault="00000000">
            <w:r>
              <w:rPr>
                <w:sz w:val="20"/>
                <w:szCs w:val="20"/>
              </w:rPr>
              <w:t>10%</w:t>
            </w:r>
          </w:p>
        </w:tc>
      </w:tr>
      <w:tr w:rsidR="00286864" w14:paraId="4BCEE13A" w14:textId="77777777">
        <w:tc>
          <w:tcPr>
            <w:tcW w:w="7000" w:type="dxa"/>
            <w:shd w:val="clear" w:color="auto" w:fill="F4F7F7"/>
            <w:tcMar>
              <w:top w:w="70" w:type="dxa"/>
              <w:left w:w="120" w:type="dxa"/>
              <w:bottom w:w="70" w:type="dxa"/>
              <w:right w:w="120" w:type="dxa"/>
            </w:tcMar>
            <w:vAlign w:val="center"/>
          </w:tcPr>
          <w:p w14:paraId="66FF6898" w14:textId="77777777" w:rsidR="00286864" w:rsidRDefault="00000000">
            <w:r>
              <w:rPr>
                <w:sz w:val="20"/>
                <w:szCs w:val="20"/>
              </w:rPr>
              <w:t>Progression Panel Chair</w:t>
            </w:r>
          </w:p>
        </w:tc>
        <w:tc>
          <w:tcPr>
            <w:tcW w:w="2350" w:type="dxa"/>
            <w:shd w:val="clear" w:color="auto" w:fill="F4F7F7"/>
            <w:tcMar>
              <w:top w:w="70" w:type="dxa"/>
              <w:left w:w="120" w:type="dxa"/>
              <w:bottom w:w="70" w:type="dxa"/>
              <w:right w:w="120" w:type="dxa"/>
            </w:tcMar>
            <w:vAlign w:val="center"/>
          </w:tcPr>
          <w:p w14:paraId="6F5C87B3" w14:textId="77777777" w:rsidR="00286864" w:rsidRDefault="00000000">
            <w:r>
              <w:rPr>
                <w:sz w:val="20"/>
                <w:szCs w:val="20"/>
              </w:rPr>
              <w:t>15%</w:t>
            </w:r>
          </w:p>
        </w:tc>
      </w:tr>
      <w:tr w:rsidR="00286864" w14:paraId="4FA99CC1" w14:textId="77777777">
        <w:tc>
          <w:tcPr>
            <w:tcW w:w="7000" w:type="dxa"/>
            <w:shd w:val="clear" w:color="auto" w:fill="FFFFFF"/>
            <w:tcMar>
              <w:top w:w="70" w:type="dxa"/>
              <w:left w:w="120" w:type="dxa"/>
              <w:bottom w:w="70" w:type="dxa"/>
              <w:right w:w="120" w:type="dxa"/>
            </w:tcMar>
            <w:vAlign w:val="center"/>
          </w:tcPr>
          <w:p w14:paraId="5AA34A02" w14:textId="77777777" w:rsidR="00286864" w:rsidRDefault="00000000">
            <w:r>
              <w:rPr>
                <w:sz w:val="20"/>
                <w:szCs w:val="20"/>
              </w:rPr>
              <w:t>Progression Panel</w:t>
            </w:r>
          </w:p>
        </w:tc>
        <w:tc>
          <w:tcPr>
            <w:tcW w:w="2350" w:type="dxa"/>
            <w:shd w:val="clear" w:color="auto" w:fill="FFFFFF"/>
            <w:tcMar>
              <w:top w:w="70" w:type="dxa"/>
              <w:left w:w="120" w:type="dxa"/>
              <w:bottom w:w="70" w:type="dxa"/>
              <w:right w:w="120" w:type="dxa"/>
            </w:tcMar>
            <w:vAlign w:val="center"/>
          </w:tcPr>
          <w:p w14:paraId="455B03B2" w14:textId="77777777" w:rsidR="00286864" w:rsidRDefault="00000000">
            <w:r>
              <w:rPr>
                <w:sz w:val="20"/>
                <w:szCs w:val="20"/>
              </w:rPr>
              <w:t>10%</w:t>
            </w:r>
          </w:p>
        </w:tc>
      </w:tr>
      <w:tr w:rsidR="00286864" w14:paraId="23E1F518" w14:textId="77777777">
        <w:tc>
          <w:tcPr>
            <w:tcW w:w="7000" w:type="dxa"/>
            <w:shd w:val="clear" w:color="auto" w:fill="F4F7F7"/>
            <w:tcMar>
              <w:top w:w="70" w:type="dxa"/>
              <w:left w:w="120" w:type="dxa"/>
              <w:bottom w:w="70" w:type="dxa"/>
              <w:right w:w="120" w:type="dxa"/>
            </w:tcMar>
            <w:vAlign w:val="center"/>
          </w:tcPr>
          <w:p w14:paraId="38EF70D4" w14:textId="77777777" w:rsidR="00286864" w:rsidRDefault="00000000">
            <w:r>
              <w:rPr>
                <w:sz w:val="20"/>
                <w:szCs w:val="20"/>
              </w:rPr>
              <w:t>Departmental Seminars</w:t>
            </w:r>
          </w:p>
        </w:tc>
        <w:tc>
          <w:tcPr>
            <w:tcW w:w="2350" w:type="dxa"/>
            <w:shd w:val="clear" w:color="auto" w:fill="F4F7F7"/>
            <w:tcMar>
              <w:top w:w="70" w:type="dxa"/>
              <w:left w:w="120" w:type="dxa"/>
              <w:bottom w:w="70" w:type="dxa"/>
              <w:right w:w="120" w:type="dxa"/>
            </w:tcMar>
            <w:vAlign w:val="center"/>
          </w:tcPr>
          <w:p w14:paraId="54C85140" w14:textId="77777777" w:rsidR="00286864" w:rsidRDefault="00000000">
            <w:r>
              <w:rPr>
                <w:sz w:val="20"/>
                <w:szCs w:val="20"/>
              </w:rPr>
              <w:t>2.5%</w:t>
            </w:r>
          </w:p>
        </w:tc>
      </w:tr>
      <w:tr w:rsidR="00286864" w14:paraId="1491B84D" w14:textId="77777777">
        <w:tc>
          <w:tcPr>
            <w:tcW w:w="7000" w:type="dxa"/>
            <w:shd w:val="clear" w:color="auto" w:fill="FFFFFF"/>
            <w:tcMar>
              <w:top w:w="70" w:type="dxa"/>
              <w:left w:w="120" w:type="dxa"/>
              <w:bottom w:w="70" w:type="dxa"/>
              <w:right w:w="120" w:type="dxa"/>
            </w:tcMar>
            <w:vAlign w:val="center"/>
          </w:tcPr>
          <w:p w14:paraId="2E846253" w14:textId="77777777" w:rsidR="00286864" w:rsidRDefault="00000000">
            <w:r>
              <w:rPr>
                <w:sz w:val="20"/>
                <w:szCs w:val="20"/>
              </w:rPr>
              <w:t xml:space="preserve">REF </w:t>
            </w:r>
            <w:proofErr w:type="gramStart"/>
            <w:r>
              <w:rPr>
                <w:sz w:val="20"/>
                <w:szCs w:val="20"/>
              </w:rPr>
              <w:t>Lead</w:t>
            </w:r>
            <w:proofErr w:type="gramEnd"/>
          </w:p>
        </w:tc>
        <w:tc>
          <w:tcPr>
            <w:tcW w:w="2350" w:type="dxa"/>
            <w:shd w:val="clear" w:color="auto" w:fill="FFFFFF"/>
            <w:tcMar>
              <w:top w:w="70" w:type="dxa"/>
              <w:left w:w="120" w:type="dxa"/>
              <w:bottom w:w="70" w:type="dxa"/>
              <w:right w:w="120" w:type="dxa"/>
            </w:tcMar>
            <w:vAlign w:val="center"/>
          </w:tcPr>
          <w:p w14:paraId="27BCE45E" w14:textId="77777777" w:rsidR="00286864" w:rsidRDefault="00000000">
            <w:r>
              <w:rPr>
                <w:sz w:val="20"/>
                <w:szCs w:val="20"/>
              </w:rPr>
              <w:t>5%</w:t>
            </w:r>
          </w:p>
        </w:tc>
      </w:tr>
      <w:tr w:rsidR="00286864" w14:paraId="0129D7EA" w14:textId="77777777">
        <w:tc>
          <w:tcPr>
            <w:tcW w:w="7000" w:type="dxa"/>
            <w:shd w:val="clear" w:color="auto" w:fill="F4F7F7"/>
            <w:tcMar>
              <w:top w:w="70" w:type="dxa"/>
              <w:left w:w="120" w:type="dxa"/>
              <w:bottom w:w="70" w:type="dxa"/>
              <w:right w:w="120" w:type="dxa"/>
            </w:tcMar>
            <w:vAlign w:val="center"/>
          </w:tcPr>
          <w:p w14:paraId="355826C2" w14:textId="77777777" w:rsidR="00286864" w:rsidRDefault="00000000">
            <w:r>
              <w:rPr>
                <w:sz w:val="20"/>
                <w:szCs w:val="20"/>
              </w:rPr>
              <w:t>Internally Distributed Funding panel reviewer</w:t>
            </w:r>
          </w:p>
        </w:tc>
        <w:tc>
          <w:tcPr>
            <w:tcW w:w="2350" w:type="dxa"/>
            <w:shd w:val="clear" w:color="auto" w:fill="F4F7F7"/>
            <w:tcMar>
              <w:top w:w="70" w:type="dxa"/>
              <w:left w:w="120" w:type="dxa"/>
              <w:bottom w:w="70" w:type="dxa"/>
              <w:right w:w="120" w:type="dxa"/>
            </w:tcMar>
            <w:vAlign w:val="center"/>
          </w:tcPr>
          <w:p w14:paraId="11D3B094" w14:textId="77777777" w:rsidR="00286864" w:rsidRDefault="00000000">
            <w:r>
              <w:rPr>
                <w:sz w:val="20"/>
                <w:szCs w:val="20"/>
              </w:rPr>
              <w:t>2.5%</w:t>
            </w:r>
          </w:p>
        </w:tc>
      </w:tr>
      <w:tr w:rsidR="00286864" w14:paraId="0B18AF53" w14:textId="77777777">
        <w:tc>
          <w:tcPr>
            <w:tcW w:w="7000" w:type="dxa"/>
            <w:shd w:val="clear" w:color="auto" w:fill="FFFFFF"/>
            <w:tcMar>
              <w:top w:w="70" w:type="dxa"/>
              <w:left w:w="120" w:type="dxa"/>
              <w:bottom w:w="70" w:type="dxa"/>
              <w:right w:w="120" w:type="dxa"/>
            </w:tcMar>
            <w:vAlign w:val="center"/>
          </w:tcPr>
          <w:p w14:paraId="3D4CDDB0" w14:textId="77777777" w:rsidR="00286864" w:rsidRDefault="00000000">
            <w:r>
              <w:rPr>
                <w:sz w:val="20"/>
                <w:szCs w:val="20"/>
              </w:rPr>
              <w:t>Research Mentor</w:t>
            </w:r>
          </w:p>
        </w:tc>
        <w:tc>
          <w:tcPr>
            <w:tcW w:w="2350" w:type="dxa"/>
            <w:shd w:val="clear" w:color="auto" w:fill="FFFFFF"/>
            <w:tcMar>
              <w:top w:w="70" w:type="dxa"/>
              <w:left w:w="120" w:type="dxa"/>
              <w:bottom w:w="70" w:type="dxa"/>
              <w:right w:w="120" w:type="dxa"/>
            </w:tcMar>
            <w:vAlign w:val="center"/>
          </w:tcPr>
          <w:p w14:paraId="48E16CD3" w14:textId="77777777" w:rsidR="00286864" w:rsidRDefault="00000000">
            <w:r>
              <w:rPr>
                <w:sz w:val="20"/>
                <w:szCs w:val="20"/>
              </w:rPr>
              <w:t>2%</w:t>
            </w:r>
          </w:p>
        </w:tc>
      </w:tr>
      <w:tr w:rsidR="00286864" w14:paraId="22F39413" w14:textId="77777777">
        <w:tc>
          <w:tcPr>
            <w:tcW w:w="7000" w:type="dxa"/>
            <w:shd w:val="clear" w:color="auto" w:fill="F4F7F7"/>
            <w:tcMar>
              <w:top w:w="70" w:type="dxa"/>
              <w:left w:w="120" w:type="dxa"/>
              <w:bottom w:w="70" w:type="dxa"/>
              <w:right w:w="120" w:type="dxa"/>
            </w:tcMar>
            <w:vAlign w:val="center"/>
          </w:tcPr>
          <w:p w14:paraId="4D0AC05E" w14:textId="77777777" w:rsidR="00286864" w:rsidRDefault="00000000">
            <w:r>
              <w:rPr>
                <w:sz w:val="20"/>
                <w:szCs w:val="20"/>
              </w:rPr>
              <w:t>Research Group Leader</w:t>
            </w:r>
          </w:p>
        </w:tc>
        <w:tc>
          <w:tcPr>
            <w:tcW w:w="2350" w:type="dxa"/>
            <w:shd w:val="clear" w:color="auto" w:fill="F4F7F7"/>
            <w:tcMar>
              <w:top w:w="70" w:type="dxa"/>
              <w:left w:w="120" w:type="dxa"/>
              <w:bottom w:w="70" w:type="dxa"/>
              <w:right w:w="120" w:type="dxa"/>
            </w:tcMar>
            <w:vAlign w:val="center"/>
          </w:tcPr>
          <w:p w14:paraId="3082BF59" w14:textId="77777777" w:rsidR="00286864" w:rsidRDefault="00000000">
            <w:r>
              <w:rPr>
                <w:sz w:val="20"/>
                <w:szCs w:val="20"/>
              </w:rPr>
              <w:t>10%</w:t>
            </w:r>
          </w:p>
        </w:tc>
      </w:tr>
    </w:tbl>
    <w:p w14:paraId="75844F1A" w14:textId="77777777" w:rsidR="00286864" w:rsidRDefault="00000000">
      <w:pPr>
        <w:spacing w:before="100"/>
      </w:pPr>
      <w:r>
        <w:rPr>
          <w:i/>
          <w:iCs/>
          <w:sz w:val="20"/>
          <w:szCs w:val="20"/>
        </w:rPr>
        <w:t>Research Group Leader is assigned independently of, and is not equivalent to, Chair of the Board of Examiners (currently Jen Beeston).</w:t>
      </w:r>
    </w:p>
    <w:p w14:paraId="6FDB8D1B" w14:textId="77777777" w:rsidR="00286864" w:rsidRDefault="00286864">
      <w:pPr>
        <w:spacing w:after="120"/>
      </w:pPr>
    </w:p>
    <w:p w14:paraId="54C13DF7" w14:textId="77777777" w:rsidR="00286864" w:rsidRDefault="00000000">
      <w:pPr>
        <w:spacing w:before="220" w:after="100"/>
      </w:pPr>
      <w:r>
        <w:rPr>
          <w:b/>
          <w:bCs/>
          <w:color w:val="134F58"/>
        </w:rPr>
        <w:t>Heads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3997E37D" w14:textId="77777777">
        <w:trPr>
          <w:tblHeader/>
        </w:trPr>
        <w:tc>
          <w:tcPr>
            <w:tcW w:w="7000" w:type="dxa"/>
            <w:shd w:val="clear" w:color="auto" w:fill="1B6B78"/>
            <w:tcMar>
              <w:top w:w="80" w:type="dxa"/>
              <w:left w:w="120" w:type="dxa"/>
              <w:bottom w:w="80" w:type="dxa"/>
              <w:right w:w="120" w:type="dxa"/>
            </w:tcMar>
            <w:vAlign w:val="center"/>
          </w:tcPr>
          <w:p w14:paraId="147321FF"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1FEBF161" w14:textId="77777777" w:rsidR="00286864" w:rsidRDefault="00000000">
            <w:r>
              <w:rPr>
                <w:b/>
                <w:bCs/>
                <w:color w:val="FFFFFF"/>
                <w:sz w:val="20"/>
                <w:szCs w:val="20"/>
              </w:rPr>
              <w:t>% of nominal hours</w:t>
            </w:r>
          </w:p>
        </w:tc>
      </w:tr>
      <w:tr w:rsidR="00286864" w14:paraId="501BE9ED" w14:textId="77777777">
        <w:tc>
          <w:tcPr>
            <w:tcW w:w="7000" w:type="dxa"/>
            <w:shd w:val="clear" w:color="auto" w:fill="FFFFFF"/>
            <w:tcMar>
              <w:top w:w="70" w:type="dxa"/>
              <w:left w:w="120" w:type="dxa"/>
              <w:bottom w:w="70" w:type="dxa"/>
              <w:right w:w="120" w:type="dxa"/>
            </w:tcMar>
            <w:vAlign w:val="center"/>
          </w:tcPr>
          <w:p w14:paraId="12FF16AB" w14:textId="77777777" w:rsidR="00286864" w:rsidRDefault="00000000">
            <w:r>
              <w:rPr>
                <w:sz w:val="20"/>
                <w:szCs w:val="20"/>
              </w:rPr>
              <w:t>Head of Department</w:t>
            </w:r>
          </w:p>
        </w:tc>
        <w:tc>
          <w:tcPr>
            <w:tcW w:w="2350" w:type="dxa"/>
            <w:shd w:val="clear" w:color="auto" w:fill="FFFFFF"/>
            <w:tcMar>
              <w:top w:w="70" w:type="dxa"/>
              <w:left w:w="120" w:type="dxa"/>
              <w:bottom w:w="70" w:type="dxa"/>
              <w:right w:w="120" w:type="dxa"/>
            </w:tcMar>
            <w:vAlign w:val="center"/>
          </w:tcPr>
          <w:p w14:paraId="5F1552F2" w14:textId="77777777" w:rsidR="00286864" w:rsidRDefault="00000000">
            <w:r>
              <w:rPr>
                <w:sz w:val="20"/>
                <w:szCs w:val="20"/>
              </w:rPr>
              <w:t>100%</w:t>
            </w:r>
          </w:p>
        </w:tc>
      </w:tr>
      <w:tr w:rsidR="00286864" w14:paraId="237FA041" w14:textId="77777777">
        <w:tc>
          <w:tcPr>
            <w:tcW w:w="7000" w:type="dxa"/>
            <w:shd w:val="clear" w:color="auto" w:fill="F4F7F7"/>
            <w:tcMar>
              <w:top w:w="70" w:type="dxa"/>
              <w:left w:w="120" w:type="dxa"/>
              <w:bottom w:w="70" w:type="dxa"/>
              <w:right w:w="120" w:type="dxa"/>
            </w:tcMar>
            <w:vAlign w:val="center"/>
          </w:tcPr>
          <w:p w14:paraId="59EA0509" w14:textId="77777777" w:rsidR="00286864" w:rsidRDefault="00000000">
            <w:r>
              <w:rPr>
                <w:sz w:val="20"/>
                <w:szCs w:val="20"/>
              </w:rPr>
              <w:t>Deputy Head (Research)</w:t>
            </w:r>
          </w:p>
        </w:tc>
        <w:tc>
          <w:tcPr>
            <w:tcW w:w="2350" w:type="dxa"/>
            <w:shd w:val="clear" w:color="auto" w:fill="F4F7F7"/>
            <w:tcMar>
              <w:top w:w="70" w:type="dxa"/>
              <w:left w:w="120" w:type="dxa"/>
              <w:bottom w:w="70" w:type="dxa"/>
              <w:right w:w="120" w:type="dxa"/>
            </w:tcMar>
            <w:vAlign w:val="center"/>
          </w:tcPr>
          <w:p w14:paraId="01CFFF3E" w14:textId="77777777" w:rsidR="00286864" w:rsidRDefault="00000000">
            <w:r>
              <w:rPr>
                <w:sz w:val="20"/>
                <w:szCs w:val="20"/>
              </w:rPr>
              <w:t>40%</w:t>
            </w:r>
          </w:p>
        </w:tc>
      </w:tr>
      <w:tr w:rsidR="00286864" w14:paraId="52EAB6DE" w14:textId="77777777">
        <w:tc>
          <w:tcPr>
            <w:tcW w:w="7000" w:type="dxa"/>
            <w:shd w:val="clear" w:color="auto" w:fill="FFFFFF"/>
            <w:tcMar>
              <w:top w:w="70" w:type="dxa"/>
              <w:left w:w="120" w:type="dxa"/>
              <w:bottom w:w="70" w:type="dxa"/>
              <w:right w:w="120" w:type="dxa"/>
            </w:tcMar>
            <w:vAlign w:val="center"/>
          </w:tcPr>
          <w:p w14:paraId="72338FF7" w14:textId="77777777" w:rsidR="00286864" w:rsidRDefault="00000000">
            <w:r>
              <w:rPr>
                <w:sz w:val="20"/>
                <w:szCs w:val="20"/>
              </w:rPr>
              <w:t>Deputy Head of Department (On-campus teaching)</w:t>
            </w:r>
          </w:p>
        </w:tc>
        <w:tc>
          <w:tcPr>
            <w:tcW w:w="2350" w:type="dxa"/>
            <w:shd w:val="clear" w:color="auto" w:fill="FFFFFF"/>
            <w:tcMar>
              <w:top w:w="70" w:type="dxa"/>
              <w:left w:w="120" w:type="dxa"/>
              <w:bottom w:w="70" w:type="dxa"/>
              <w:right w:w="120" w:type="dxa"/>
            </w:tcMar>
            <w:vAlign w:val="center"/>
          </w:tcPr>
          <w:p w14:paraId="3F26E9F8" w14:textId="77777777" w:rsidR="00286864" w:rsidRDefault="00000000">
            <w:r>
              <w:rPr>
                <w:sz w:val="20"/>
                <w:szCs w:val="20"/>
              </w:rPr>
              <w:t>50%</w:t>
            </w:r>
          </w:p>
        </w:tc>
      </w:tr>
      <w:tr w:rsidR="00286864" w14:paraId="1F2C85FC" w14:textId="77777777">
        <w:tc>
          <w:tcPr>
            <w:tcW w:w="7000" w:type="dxa"/>
            <w:shd w:val="clear" w:color="auto" w:fill="F4F7F7"/>
            <w:tcMar>
              <w:top w:w="70" w:type="dxa"/>
              <w:left w:w="120" w:type="dxa"/>
              <w:bottom w:w="70" w:type="dxa"/>
              <w:right w:w="120" w:type="dxa"/>
            </w:tcMar>
            <w:vAlign w:val="center"/>
          </w:tcPr>
          <w:p w14:paraId="11765272" w14:textId="77777777" w:rsidR="00286864" w:rsidRDefault="00000000">
            <w:r>
              <w:rPr>
                <w:sz w:val="20"/>
                <w:szCs w:val="20"/>
              </w:rPr>
              <w:t>Deputy Head of Department (Online teaching)</w:t>
            </w:r>
          </w:p>
        </w:tc>
        <w:tc>
          <w:tcPr>
            <w:tcW w:w="2350" w:type="dxa"/>
            <w:shd w:val="clear" w:color="auto" w:fill="F4F7F7"/>
            <w:tcMar>
              <w:top w:w="70" w:type="dxa"/>
              <w:left w:w="120" w:type="dxa"/>
              <w:bottom w:w="70" w:type="dxa"/>
              <w:right w:w="120" w:type="dxa"/>
            </w:tcMar>
            <w:vAlign w:val="center"/>
          </w:tcPr>
          <w:p w14:paraId="03459332" w14:textId="77777777" w:rsidR="00286864" w:rsidRDefault="00000000">
            <w:r>
              <w:rPr>
                <w:sz w:val="20"/>
                <w:szCs w:val="20"/>
              </w:rPr>
              <w:t>50%</w:t>
            </w:r>
          </w:p>
        </w:tc>
      </w:tr>
    </w:tbl>
    <w:p w14:paraId="0A1CDD75" w14:textId="77777777" w:rsidR="00286864" w:rsidRDefault="00286864">
      <w:pPr>
        <w:spacing w:after="160"/>
      </w:pPr>
    </w:p>
    <w:p w14:paraId="106891DF" w14:textId="77777777" w:rsidR="00286864" w:rsidRDefault="00000000">
      <w:pPr>
        <w:spacing w:before="220" w:after="100"/>
      </w:pPr>
      <w:r>
        <w:rPr>
          <w:b/>
          <w:bCs/>
          <w:color w:val="134F58"/>
        </w:rPr>
        <w:t>University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6642CF60" w14:textId="77777777">
        <w:trPr>
          <w:tblHeader/>
        </w:trPr>
        <w:tc>
          <w:tcPr>
            <w:tcW w:w="7000" w:type="dxa"/>
            <w:shd w:val="clear" w:color="auto" w:fill="1B6B78"/>
            <w:tcMar>
              <w:top w:w="80" w:type="dxa"/>
              <w:left w:w="120" w:type="dxa"/>
              <w:bottom w:w="80" w:type="dxa"/>
              <w:right w:w="120" w:type="dxa"/>
            </w:tcMar>
            <w:vAlign w:val="center"/>
          </w:tcPr>
          <w:p w14:paraId="16B0CC9D"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17A66A25" w14:textId="77777777" w:rsidR="00286864" w:rsidRDefault="00000000">
            <w:r>
              <w:rPr>
                <w:b/>
                <w:bCs/>
                <w:color w:val="FFFFFF"/>
                <w:sz w:val="20"/>
                <w:szCs w:val="20"/>
              </w:rPr>
              <w:t>% of nominal hours</w:t>
            </w:r>
          </w:p>
        </w:tc>
      </w:tr>
      <w:tr w:rsidR="00286864" w14:paraId="7E6C0F52" w14:textId="77777777">
        <w:tc>
          <w:tcPr>
            <w:tcW w:w="7000" w:type="dxa"/>
            <w:shd w:val="clear" w:color="auto" w:fill="FFFFFF"/>
            <w:tcMar>
              <w:top w:w="70" w:type="dxa"/>
              <w:left w:w="120" w:type="dxa"/>
              <w:bottom w:w="70" w:type="dxa"/>
              <w:right w:w="120" w:type="dxa"/>
            </w:tcMar>
            <w:vAlign w:val="center"/>
          </w:tcPr>
          <w:p w14:paraId="2C1A9016" w14:textId="77777777" w:rsidR="00286864" w:rsidRDefault="00000000">
            <w:r>
              <w:rPr>
                <w:sz w:val="20"/>
                <w:szCs w:val="20"/>
              </w:rPr>
              <w:t>Faculty Promotions Committee</w:t>
            </w:r>
          </w:p>
        </w:tc>
        <w:tc>
          <w:tcPr>
            <w:tcW w:w="2350" w:type="dxa"/>
            <w:shd w:val="clear" w:color="auto" w:fill="FFFFFF"/>
            <w:tcMar>
              <w:top w:w="70" w:type="dxa"/>
              <w:left w:w="120" w:type="dxa"/>
              <w:bottom w:w="70" w:type="dxa"/>
              <w:right w:w="120" w:type="dxa"/>
            </w:tcMar>
            <w:vAlign w:val="center"/>
          </w:tcPr>
          <w:p w14:paraId="12165949" w14:textId="77777777" w:rsidR="00286864" w:rsidRDefault="00000000">
            <w:r>
              <w:rPr>
                <w:sz w:val="20"/>
                <w:szCs w:val="20"/>
              </w:rPr>
              <w:t>2.5%</w:t>
            </w:r>
          </w:p>
        </w:tc>
      </w:tr>
      <w:tr w:rsidR="00286864" w14:paraId="2DD2AD02" w14:textId="77777777">
        <w:tc>
          <w:tcPr>
            <w:tcW w:w="7000" w:type="dxa"/>
            <w:shd w:val="clear" w:color="auto" w:fill="F4F7F7"/>
            <w:tcMar>
              <w:top w:w="70" w:type="dxa"/>
              <w:left w:w="120" w:type="dxa"/>
              <w:bottom w:w="70" w:type="dxa"/>
              <w:right w:w="120" w:type="dxa"/>
            </w:tcMar>
            <w:vAlign w:val="center"/>
          </w:tcPr>
          <w:p w14:paraId="1294B9C6" w14:textId="77777777" w:rsidR="00286864" w:rsidRDefault="00000000">
            <w:r>
              <w:rPr>
                <w:sz w:val="20"/>
                <w:szCs w:val="20"/>
              </w:rPr>
              <w:t>UTC member</w:t>
            </w:r>
          </w:p>
        </w:tc>
        <w:tc>
          <w:tcPr>
            <w:tcW w:w="2350" w:type="dxa"/>
            <w:shd w:val="clear" w:color="auto" w:fill="F4F7F7"/>
            <w:tcMar>
              <w:top w:w="70" w:type="dxa"/>
              <w:left w:w="120" w:type="dxa"/>
              <w:bottom w:w="70" w:type="dxa"/>
              <w:right w:w="120" w:type="dxa"/>
            </w:tcMar>
            <w:vAlign w:val="center"/>
          </w:tcPr>
          <w:p w14:paraId="6EA79381" w14:textId="77777777" w:rsidR="00286864" w:rsidRDefault="00000000">
            <w:r>
              <w:rPr>
                <w:sz w:val="20"/>
                <w:szCs w:val="20"/>
              </w:rPr>
              <w:t>2.5%</w:t>
            </w:r>
          </w:p>
        </w:tc>
      </w:tr>
      <w:tr w:rsidR="00286864" w14:paraId="1550372E" w14:textId="77777777">
        <w:tc>
          <w:tcPr>
            <w:tcW w:w="7000" w:type="dxa"/>
            <w:shd w:val="clear" w:color="auto" w:fill="FFFFFF"/>
            <w:tcMar>
              <w:top w:w="70" w:type="dxa"/>
              <w:left w:w="120" w:type="dxa"/>
              <w:bottom w:w="70" w:type="dxa"/>
              <w:right w:w="120" w:type="dxa"/>
            </w:tcMar>
            <w:vAlign w:val="center"/>
          </w:tcPr>
          <w:p w14:paraId="0643E3D9" w14:textId="77777777" w:rsidR="00286864" w:rsidRDefault="00000000">
            <w:r>
              <w:rPr>
                <w:sz w:val="20"/>
                <w:szCs w:val="20"/>
              </w:rPr>
              <w:t>Senate</w:t>
            </w:r>
          </w:p>
        </w:tc>
        <w:tc>
          <w:tcPr>
            <w:tcW w:w="2350" w:type="dxa"/>
            <w:shd w:val="clear" w:color="auto" w:fill="FFFFFF"/>
            <w:tcMar>
              <w:top w:w="70" w:type="dxa"/>
              <w:left w:w="120" w:type="dxa"/>
              <w:bottom w:w="70" w:type="dxa"/>
              <w:right w:w="120" w:type="dxa"/>
            </w:tcMar>
            <w:vAlign w:val="center"/>
          </w:tcPr>
          <w:p w14:paraId="75889F32" w14:textId="77777777" w:rsidR="00286864" w:rsidRDefault="00000000">
            <w:r>
              <w:rPr>
                <w:sz w:val="20"/>
                <w:szCs w:val="20"/>
              </w:rPr>
              <w:t>2.5%</w:t>
            </w:r>
          </w:p>
        </w:tc>
      </w:tr>
      <w:tr w:rsidR="00286864" w14:paraId="6A05C0C0" w14:textId="77777777">
        <w:tc>
          <w:tcPr>
            <w:tcW w:w="7000" w:type="dxa"/>
            <w:shd w:val="clear" w:color="auto" w:fill="F4F7F7"/>
            <w:tcMar>
              <w:top w:w="70" w:type="dxa"/>
              <w:left w:w="120" w:type="dxa"/>
              <w:bottom w:w="70" w:type="dxa"/>
              <w:right w:w="120" w:type="dxa"/>
            </w:tcMar>
            <w:vAlign w:val="center"/>
          </w:tcPr>
          <w:p w14:paraId="4161967C" w14:textId="77777777" w:rsidR="00286864" w:rsidRDefault="00000000">
            <w:r>
              <w:rPr>
                <w:sz w:val="20"/>
                <w:szCs w:val="20"/>
              </w:rPr>
              <w:t>Fellow of College</w:t>
            </w:r>
          </w:p>
        </w:tc>
        <w:tc>
          <w:tcPr>
            <w:tcW w:w="2350" w:type="dxa"/>
            <w:shd w:val="clear" w:color="auto" w:fill="F4F7F7"/>
            <w:tcMar>
              <w:top w:w="70" w:type="dxa"/>
              <w:left w:w="120" w:type="dxa"/>
              <w:bottom w:w="70" w:type="dxa"/>
              <w:right w:w="120" w:type="dxa"/>
            </w:tcMar>
            <w:vAlign w:val="center"/>
          </w:tcPr>
          <w:p w14:paraId="57D6E46B" w14:textId="77777777" w:rsidR="00286864" w:rsidRDefault="00000000">
            <w:r>
              <w:rPr>
                <w:sz w:val="20"/>
                <w:szCs w:val="20"/>
              </w:rPr>
              <w:t>2.5%</w:t>
            </w:r>
          </w:p>
        </w:tc>
      </w:tr>
      <w:tr w:rsidR="00286864" w14:paraId="38FBF867" w14:textId="77777777">
        <w:tc>
          <w:tcPr>
            <w:tcW w:w="7000" w:type="dxa"/>
            <w:shd w:val="clear" w:color="auto" w:fill="FFFFFF"/>
            <w:tcMar>
              <w:top w:w="70" w:type="dxa"/>
              <w:left w:w="120" w:type="dxa"/>
              <w:bottom w:w="70" w:type="dxa"/>
              <w:right w:w="120" w:type="dxa"/>
            </w:tcMar>
            <w:vAlign w:val="center"/>
          </w:tcPr>
          <w:p w14:paraId="79C06475" w14:textId="77777777" w:rsidR="00286864" w:rsidRDefault="00000000">
            <w:r>
              <w:rPr>
                <w:sz w:val="20"/>
                <w:szCs w:val="20"/>
              </w:rPr>
              <w:t>IT Services High Performance Committee</w:t>
            </w:r>
          </w:p>
        </w:tc>
        <w:tc>
          <w:tcPr>
            <w:tcW w:w="2350" w:type="dxa"/>
            <w:shd w:val="clear" w:color="auto" w:fill="FFFFFF"/>
            <w:tcMar>
              <w:top w:w="70" w:type="dxa"/>
              <w:left w:w="120" w:type="dxa"/>
              <w:bottom w:w="70" w:type="dxa"/>
              <w:right w:w="120" w:type="dxa"/>
            </w:tcMar>
            <w:vAlign w:val="center"/>
          </w:tcPr>
          <w:p w14:paraId="64DACD1F" w14:textId="77777777" w:rsidR="00286864" w:rsidRDefault="00000000">
            <w:r>
              <w:rPr>
                <w:sz w:val="20"/>
                <w:szCs w:val="20"/>
              </w:rPr>
              <w:t>2.5%</w:t>
            </w:r>
          </w:p>
        </w:tc>
      </w:tr>
      <w:tr w:rsidR="00286864" w14:paraId="0F8CA4EC" w14:textId="77777777">
        <w:tc>
          <w:tcPr>
            <w:tcW w:w="7000" w:type="dxa"/>
            <w:shd w:val="clear" w:color="auto" w:fill="F4F7F7"/>
            <w:tcMar>
              <w:top w:w="70" w:type="dxa"/>
              <w:left w:w="120" w:type="dxa"/>
              <w:bottom w:w="70" w:type="dxa"/>
              <w:right w:w="120" w:type="dxa"/>
            </w:tcMar>
            <w:vAlign w:val="center"/>
          </w:tcPr>
          <w:p w14:paraId="35754E9A" w14:textId="77777777" w:rsidR="00286864" w:rsidRDefault="00000000">
            <w:r>
              <w:rPr>
                <w:sz w:val="20"/>
                <w:szCs w:val="20"/>
              </w:rPr>
              <w:t>Learning &amp; Teaching Forum Committee</w:t>
            </w:r>
          </w:p>
        </w:tc>
        <w:tc>
          <w:tcPr>
            <w:tcW w:w="2350" w:type="dxa"/>
            <w:shd w:val="clear" w:color="auto" w:fill="F4F7F7"/>
            <w:tcMar>
              <w:top w:w="70" w:type="dxa"/>
              <w:left w:w="120" w:type="dxa"/>
              <w:bottom w:w="70" w:type="dxa"/>
              <w:right w:w="120" w:type="dxa"/>
            </w:tcMar>
            <w:vAlign w:val="center"/>
          </w:tcPr>
          <w:p w14:paraId="705532D9" w14:textId="77777777" w:rsidR="00286864" w:rsidRDefault="00000000">
            <w:r>
              <w:rPr>
                <w:sz w:val="20"/>
                <w:szCs w:val="20"/>
              </w:rPr>
              <w:t>2.5%</w:t>
            </w:r>
          </w:p>
        </w:tc>
      </w:tr>
      <w:tr w:rsidR="00286864" w14:paraId="7FD86366" w14:textId="77777777">
        <w:tc>
          <w:tcPr>
            <w:tcW w:w="7000" w:type="dxa"/>
            <w:shd w:val="clear" w:color="auto" w:fill="FFFFFF"/>
            <w:tcMar>
              <w:top w:w="70" w:type="dxa"/>
              <w:left w:w="120" w:type="dxa"/>
              <w:bottom w:w="70" w:type="dxa"/>
              <w:right w:w="120" w:type="dxa"/>
            </w:tcMar>
            <w:vAlign w:val="center"/>
          </w:tcPr>
          <w:p w14:paraId="219FAF67" w14:textId="77777777" w:rsidR="00286864" w:rsidRDefault="00000000">
            <w:r>
              <w:rPr>
                <w:sz w:val="20"/>
                <w:szCs w:val="20"/>
              </w:rPr>
              <w:t>University Mentor</w:t>
            </w:r>
          </w:p>
        </w:tc>
        <w:tc>
          <w:tcPr>
            <w:tcW w:w="2350" w:type="dxa"/>
            <w:shd w:val="clear" w:color="auto" w:fill="FFFFFF"/>
            <w:tcMar>
              <w:top w:w="70" w:type="dxa"/>
              <w:left w:w="120" w:type="dxa"/>
              <w:bottom w:w="70" w:type="dxa"/>
              <w:right w:w="120" w:type="dxa"/>
            </w:tcMar>
            <w:vAlign w:val="center"/>
          </w:tcPr>
          <w:p w14:paraId="0618C8B4" w14:textId="77777777" w:rsidR="00286864" w:rsidRDefault="00000000">
            <w:r>
              <w:rPr>
                <w:sz w:val="20"/>
                <w:szCs w:val="20"/>
              </w:rPr>
              <w:t>2.5%</w:t>
            </w:r>
          </w:p>
        </w:tc>
      </w:tr>
      <w:tr w:rsidR="00286864" w14:paraId="32831B46" w14:textId="77777777">
        <w:tc>
          <w:tcPr>
            <w:tcW w:w="7000" w:type="dxa"/>
            <w:shd w:val="clear" w:color="auto" w:fill="F4F7F7"/>
            <w:tcMar>
              <w:top w:w="70" w:type="dxa"/>
              <w:left w:w="120" w:type="dxa"/>
              <w:bottom w:w="70" w:type="dxa"/>
              <w:right w:w="120" w:type="dxa"/>
            </w:tcMar>
            <w:vAlign w:val="center"/>
          </w:tcPr>
          <w:p w14:paraId="2B6A413C" w14:textId="77777777" w:rsidR="00286864" w:rsidRDefault="00000000">
            <w:r>
              <w:rPr>
                <w:sz w:val="20"/>
                <w:szCs w:val="20"/>
              </w:rPr>
              <w:t>Special Cases Committee</w:t>
            </w:r>
          </w:p>
        </w:tc>
        <w:tc>
          <w:tcPr>
            <w:tcW w:w="2350" w:type="dxa"/>
            <w:shd w:val="clear" w:color="auto" w:fill="F4F7F7"/>
            <w:tcMar>
              <w:top w:w="70" w:type="dxa"/>
              <w:left w:w="120" w:type="dxa"/>
              <w:bottom w:w="70" w:type="dxa"/>
              <w:right w:w="120" w:type="dxa"/>
            </w:tcMar>
            <w:vAlign w:val="center"/>
          </w:tcPr>
          <w:p w14:paraId="265553F8" w14:textId="77777777" w:rsidR="00286864" w:rsidRDefault="00000000">
            <w:r>
              <w:rPr>
                <w:sz w:val="20"/>
                <w:szCs w:val="20"/>
              </w:rPr>
              <w:t>5%</w:t>
            </w:r>
          </w:p>
        </w:tc>
      </w:tr>
    </w:tbl>
    <w:p w14:paraId="6ABA1F86" w14:textId="77777777" w:rsidR="00286864" w:rsidRDefault="00000000">
      <w:pPr>
        <w:pStyle w:val="Heading1"/>
        <w:spacing w:before="380" w:after="160"/>
      </w:pPr>
      <w:r>
        <w:lastRenderedPageBreak/>
        <w:t>Appendix B: Five scenarios of accounting for research</w:t>
      </w:r>
    </w:p>
    <w:p w14:paraId="01584262" w14:textId="77777777" w:rsidR="00286864" w:rsidRDefault="00000000">
      <w:pPr>
        <w:spacing w:after="160" w:line="276" w:lineRule="auto"/>
      </w:pPr>
      <w:r>
        <w:t>Here are five scenarios for accounting for research, based on models used in other departments. These were considered at DMT in relation to the approach we would take in Computer Science. The details may not be precisely correct, but the principles are clear; the thinking of DMT is summarised below.</w:t>
      </w:r>
    </w:p>
    <w:p w14:paraId="31F74FE4" w14:textId="77777777" w:rsidR="00286864" w:rsidRDefault="00000000">
      <w:pPr>
        <w:spacing w:before="220" w:after="100"/>
      </w:pPr>
      <w:r>
        <w:rPr>
          <w:b/>
          <w:bCs/>
          <w:color w:val="134F58"/>
        </w:rPr>
        <w:t>0. Current approach (e.g. Psychology)</w:t>
      </w:r>
    </w:p>
    <w:p w14:paraId="77C0B0B2" w14:textId="77777777" w:rsidR="00286864" w:rsidRDefault="00000000">
      <w:pPr>
        <w:spacing w:after="160" w:line="276" w:lineRule="auto"/>
      </w:pPr>
      <w:r>
        <w:t>Do not directly account for research and do not adjust workloads unless someone raises a concern in relation to externally funded time.</w:t>
      </w:r>
    </w:p>
    <w:p w14:paraId="3647A453" w14:textId="77777777" w:rsidR="00286864" w:rsidRDefault="00000000">
      <w:pPr>
        <w:spacing w:after="160" w:line="276" w:lineRule="auto"/>
      </w:pPr>
      <w:r>
        <w:t xml:space="preserve">This was rejected on the basis that it only benefits those confident to speak up, and even </w:t>
      </w:r>
      <w:proofErr w:type="gramStart"/>
      <w:r>
        <w:t>then</w:t>
      </w:r>
      <w:proofErr w:type="gramEnd"/>
      <w:r>
        <w:t xml:space="preserve"> can be inequitable, as there are no principles behind what adjustments might be made.</w:t>
      </w:r>
    </w:p>
    <w:p w14:paraId="7577C569" w14:textId="77777777" w:rsidR="00286864" w:rsidRDefault="00000000">
      <w:pPr>
        <w:spacing w:before="220" w:after="100"/>
      </w:pPr>
      <w:r>
        <w:rPr>
          <w:b/>
          <w:bCs/>
          <w:color w:val="134F58"/>
        </w:rPr>
        <w:t>1. Limited at 40% (Maths)</w:t>
      </w:r>
    </w:p>
    <w:p w14:paraId="0EDD555E" w14:textId="77777777" w:rsidR="00286864" w:rsidRDefault="00000000">
      <w:pPr>
        <w:spacing w:after="160" w:line="276" w:lineRule="auto"/>
      </w:pPr>
      <w:r>
        <w:t>Staff cannot apply to be funded beyond 40% of their time without prior approval of the Head and a discussion of subsequent workload.</w:t>
      </w:r>
    </w:p>
    <w:p w14:paraId="5C20B32A" w14:textId="77777777" w:rsidR="00286864" w:rsidRDefault="00000000">
      <w:pPr>
        <w:spacing w:after="160" w:line="276" w:lineRule="auto"/>
      </w:pPr>
      <w:r>
        <w:t>This was rejected because it would discourage “big hitters.” It is widely recognised that most departments do not have consistent levels of funding across all staff, but instead have a few staff who are very highly funded most of the time and a “long tail” of staff who receive more modest funding with varying reliability. Big hitters often bring in large projects that benefit many colleagues, so anything that discourages them can be to the overall detriment of the department.</w:t>
      </w:r>
    </w:p>
    <w:p w14:paraId="6D863F0D" w14:textId="77777777" w:rsidR="00286864" w:rsidRDefault="00000000">
      <w:pPr>
        <w:spacing w:before="220" w:after="100"/>
      </w:pPr>
      <w:r>
        <w:rPr>
          <w:b/>
          <w:bCs/>
          <w:color w:val="134F58"/>
        </w:rPr>
        <w:t>2. Beyond 40% (Archaeology)</w:t>
      </w:r>
    </w:p>
    <w:p w14:paraId="522DCC09" w14:textId="77777777" w:rsidR="00286864" w:rsidRDefault="00000000">
      <w:pPr>
        <w:spacing w:after="160" w:line="276" w:lineRule="auto"/>
      </w:pPr>
      <w:r>
        <w:t>If funded research exceeds 40% of time, teaching and citizenship are reduced pro-rata by the excess.</w:t>
      </w:r>
    </w:p>
    <w:p w14:paraId="41F947EA" w14:textId="77777777" w:rsidR="00286864" w:rsidRDefault="00000000">
      <w:pPr>
        <w:spacing w:after="160" w:line="276" w:lineRule="auto"/>
      </w:pPr>
      <w:r>
        <w:t>For example, X is 50% funded on research, so 10% beyond the research and scholarship period, and teaching and citizenship move to 33.3% and 16.6% of time respectively.</w:t>
      </w:r>
    </w:p>
    <w:p w14:paraId="1348C343" w14:textId="77777777" w:rsidR="00286864" w:rsidRDefault="00000000">
      <w:pPr>
        <w:spacing w:after="160" w:line="276" w:lineRule="auto"/>
      </w:pPr>
      <w:r>
        <w:t>This was considered carefully, but a person with a lot of funding would have all their time allocated to projects and may not have time to think about the next one — again reducing incentives for big hitters.</w:t>
      </w:r>
    </w:p>
    <w:p w14:paraId="6977A05A" w14:textId="77777777" w:rsidR="00286864" w:rsidRDefault="00000000">
      <w:pPr>
        <w:spacing w:before="220" w:after="100"/>
      </w:pPr>
      <w:r>
        <w:rPr>
          <w:b/>
          <w:bCs/>
          <w:color w:val="134F58"/>
        </w:rPr>
        <w:t>3. Protected baseline (Physics)</w:t>
      </w:r>
    </w:p>
    <w:p w14:paraId="2D4F93AF" w14:textId="77777777" w:rsidR="00286864" w:rsidRDefault="00000000">
      <w:pPr>
        <w:spacing w:after="160" w:line="276" w:lineRule="auto"/>
      </w:pPr>
      <w:r>
        <w:t>All staff have a protected baseline for blue-skies research, innovation, new proposals, new papers and collaborations. Funded research could take staff beyond the 40% limit, reducing teaching and citizenship pro-rata.</w:t>
      </w:r>
    </w:p>
    <w:p w14:paraId="60E16522" w14:textId="77777777" w:rsidR="00286864" w:rsidRDefault="00000000">
      <w:pPr>
        <w:spacing w:after="160" w:line="276" w:lineRule="auto"/>
      </w:pPr>
      <w:r>
        <w:t>For example, X is 50% funded on research, so with the baseline they have a total of 70% protected research and are 30% beyond the normative limit of 40%. Teaching and citizenship move to 20% and 10% of time respectively.</w:t>
      </w:r>
    </w:p>
    <w:p w14:paraId="41F1AAE9" w14:textId="77777777" w:rsidR="00286864" w:rsidRDefault="00000000">
      <w:pPr>
        <w:spacing w:after="160" w:line="276" w:lineRule="auto"/>
      </w:pPr>
      <w:r>
        <w:t>This was the principle behind the approach chosen for Computer Science, as discussed in Section 3.</w:t>
      </w:r>
    </w:p>
    <w:p w14:paraId="6F367326" w14:textId="77777777" w:rsidR="00286864" w:rsidRDefault="00000000">
      <w:pPr>
        <w:spacing w:before="220" w:after="100"/>
      </w:pPr>
      <w:r>
        <w:rPr>
          <w:b/>
          <w:bCs/>
          <w:color w:val="134F58"/>
        </w:rPr>
        <w:t>4. Everyone does some teaching</w:t>
      </w:r>
    </w:p>
    <w:p w14:paraId="16EC7616" w14:textId="77777777" w:rsidR="00286864" w:rsidRDefault="00000000">
      <w:pPr>
        <w:spacing w:after="160" w:line="276" w:lineRule="auto"/>
      </w:pPr>
      <w:r>
        <w:t>As with the protected baseline model above, but every member of staff who is not completely bought out has to be involved in teaching in some capacity.</w:t>
      </w:r>
    </w:p>
    <w:p w14:paraId="087AF872" w14:textId="77777777" w:rsidR="00286864" w:rsidRDefault="00000000">
      <w:pPr>
        <w:spacing w:after="160" w:line="276" w:lineRule="auto"/>
      </w:pPr>
      <w:r>
        <w:t>This is a refinement of the Physics model, and the one we aim to uphold.</w:t>
      </w:r>
    </w:p>
    <w:sectPr w:rsidR="0028686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EF112C"/>
    <w:multiLevelType w:val="hybridMultilevel"/>
    <w:tmpl w:val="047C7F7E"/>
    <w:lvl w:ilvl="0" w:tplc="6AC6A63A">
      <w:start w:val="1"/>
      <w:numFmt w:val="bullet"/>
      <w:lvlText w:val="•"/>
      <w:lvlJc w:val="left"/>
      <w:pPr>
        <w:ind w:left="360" w:hanging="260"/>
      </w:pPr>
    </w:lvl>
    <w:lvl w:ilvl="1" w:tplc="792AADF8">
      <w:numFmt w:val="decimal"/>
      <w:lvlText w:val=""/>
      <w:lvlJc w:val="left"/>
    </w:lvl>
    <w:lvl w:ilvl="2" w:tplc="B7BE6DBE">
      <w:numFmt w:val="decimal"/>
      <w:lvlText w:val=""/>
      <w:lvlJc w:val="left"/>
    </w:lvl>
    <w:lvl w:ilvl="3" w:tplc="8514E66C">
      <w:numFmt w:val="decimal"/>
      <w:lvlText w:val=""/>
      <w:lvlJc w:val="left"/>
    </w:lvl>
    <w:lvl w:ilvl="4" w:tplc="5BCAA938">
      <w:numFmt w:val="decimal"/>
      <w:lvlText w:val=""/>
      <w:lvlJc w:val="left"/>
    </w:lvl>
    <w:lvl w:ilvl="5" w:tplc="5E80A9F8">
      <w:numFmt w:val="decimal"/>
      <w:lvlText w:val=""/>
      <w:lvlJc w:val="left"/>
    </w:lvl>
    <w:lvl w:ilvl="6" w:tplc="2C8A39C0">
      <w:numFmt w:val="decimal"/>
      <w:lvlText w:val=""/>
      <w:lvlJc w:val="left"/>
    </w:lvl>
    <w:lvl w:ilvl="7" w:tplc="D7D25216">
      <w:numFmt w:val="decimal"/>
      <w:lvlText w:val=""/>
      <w:lvlJc w:val="left"/>
    </w:lvl>
    <w:lvl w:ilvl="8" w:tplc="6AA46D1E">
      <w:numFmt w:val="decimal"/>
      <w:lvlText w:val=""/>
      <w:lvlJc w:val="left"/>
    </w:lvl>
  </w:abstractNum>
  <w:abstractNum w:abstractNumId="1" w15:restartNumberingAfterBreak="0">
    <w:nsid w:val="5FF03488"/>
    <w:multiLevelType w:val="hybridMultilevel"/>
    <w:tmpl w:val="2654E7F0"/>
    <w:lvl w:ilvl="0" w:tplc="89B0BBCA">
      <w:start w:val="1"/>
      <w:numFmt w:val="bullet"/>
      <w:lvlText w:val="●"/>
      <w:lvlJc w:val="left"/>
      <w:pPr>
        <w:ind w:left="720" w:hanging="360"/>
      </w:pPr>
    </w:lvl>
    <w:lvl w:ilvl="1" w:tplc="BFFEF344">
      <w:start w:val="1"/>
      <w:numFmt w:val="bullet"/>
      <w:lvlText w:val="○"/>
      <w:lvlJc w:val="left"/>
      <w:pPr>
        <w:ind w:left="1440" w:hanging="360"/>
      </w:pPr>
    </w:lvl>
    <w:lvl w:ilvl="2" w:tplc="253E01EA">
      <w:start w:val="1"/>
      <w:numFmt w:val="bullet"/>
      <w:lvlText w:val="■"/>
      <w:lvlJc w:val="left"/>
      <w:pPr>
        <w:ind w:left="2160" w:hanging="360"/>
      </w:pPr>
    </w:lvl>
    <w:lvl w:ilvl="3" w:tplc="D284B10C">
      <w:start w:val="1"/>
      <w:numFmt w:val="bullet"/>
      <w:lvlText w:val="●"/>
      <w:lvlJc w:val="left"/>
      <w:pPr>
        <w:ind w:left="2880" w:hanging="360"/>
      </w:pPr>
    </w:lvl>
    <w:lvl w:ilvl="4" w:tplc="996441AC">
      <w:start w:val="1"/>
      <w:numFmt w:val="bullet"/>
      <w:lvlText w:val="○"/>
      <w:lvlJc w:val="left"/>
      <w:pPr>
        <w:ind w:left="3600" w:hanging="360"/>
      </w:pPr>
    </w:lvl>
    <w:lvl w:ilvl="5" w:tplc="C16AA450">
      <w:start w:val="1"/>
      <w:numFmt w:val="bullet"/>
      <w:lvlText w:val="■"/>
      <w:lvlJc w:val="left"/>
      <w:pPr>
        <w:ind w:left="4320" w:hanging="360"/>
      </w:pPr>
    </w:lvl>
    <w:lvl w:ilvl="6" w:tplc="3A1CB786">
      <w:start w:val="1"/>
      <w:numFmt w:val="bullet"/>
      <w:lvlText w:val="●"/>
      <w:lvlJc w:val="left"/>
      <w:pPr>
        <w:ind w:left="5040" w:hanging="360"/>
      </w:pPr>
    </w:lvl>
    <w:lvl w:ilvl="7" w:tplc="0C0C666E">
      <w:start w:val="1"/>
      <w:numFmt w:val="bullet"/>
      <w:lvlText w:val="●"/>
      <w:lvlJc w:val="left"/>
      <w:pPr>
        <w:ind w:left="5760" w:hanging="360"/>
      </w:pPr>
    </w:lvl>
    <w:lvl w:ilvl="8" w:tplc="FFDC33CA">
      <w:start w:val="1"/>
      <w:numFmt w:val="bullet"/>
      <w:lvlText w:val="●"/>
      <w:lvlJc w:val="left"/>
      <w:pPr>
        <w:ind w:left="6480" w:hanging="360"/>
      </w:pPr>
    </w:lvl>
  </w:abstractNum>
  <w:num w:numId="1" w16cid:durableId="175855404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864"/>
    <w:rsid w:val="001E5356"/>
    <w:rsid w:val="00286864"/>
    <w:rsid w:val="006D4FF1"/>
    <w:rsid w:val="0092449B"/>
    <w:rsid w:val="00E975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F0225F"/>
  <w15:docId w15:val="{674F1379-8361-8046-9B2F-1482079F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mMEwW5UUkOguRDdtDNjA-1yRigPO3633F7YQf3C0o4s/edit?gid=9917690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3498</Words>
  <Characters>19945</Characters>
  <Application>Microsoft Office Word</Application>
  <DocSecurity>0</DocSecurity>
  <Lines>166</Lines>
  <Paragraphs>46</Paragraphs>
  <ScaleCrop>false</ScaleCrop>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Iain Bate</cp:lastModifiedBy>
  <cp:revision>3</cp:revision>
  <dcterms:created xsi:type="dcterms:W3CDTF">2026-08-06T23:44:00Z</dcterms:created>
  <dcterms:modified xsi:type="dcterms:W3CDTF">2026-08-09T18:58:00Z</dcterms:modified>
</cp:coreProperties>
</file>