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B48" w:rsidRDefault="00497B48" w:rsidP="00497B48">
      <w:pPr>
        <w:pStyle w:val="BodyText"/>
      </w:pPr>
    </w:p>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12"/>
        <w:gridCol w:w="3602"/>
        <w:gridCol w:w="2795"/>
      </w:tblGrid>
      <w:tr w:rsidR="00497B48" w:rsidRPr="005E5541" w:rsidTr="00AE5637">
        <w:tc>
          <w:tcPr>
            <w:tcW w:w="3525" w:type="dxa"/>
            <w:tcBorders>
              <w:bottom w:val="single" w:sz="18" w:space="0" w:color="808080"/>
              <w:right w:val="single" w:sz="18" w:space="0" w:color="808080"/>
            </w:tcBorders>
            <w:vAlign w:val="center"/>
          </w:tcPr>
          <w:p w:rsidR="00497B48" w:rsidRPr="004A2572" w:rsidRDefault="00E834CF" w:rsidP="00AE5637">
            <w:pPr>
              <w:pStyle w:val="NoSpacing"/>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65pt;height:67.5pt;visibility:visible;mso-wrap-style:square">
                  <v:imagedata r:id="rId13" o:title="OpenreachLogo_Purple"/>
                </v:shape>
              </w:pict>
            </w:r>
          </w:p>
        </w:tc>
        <w:tc>
          <w:tcPr>
            <w:tcW w:w="6267" w:type="dxa"/>
            <w:gridSpan w:val="2"/>
            <w:tcBorders>
              <w:left w:val="single" w:sz="18" w:space="0" w:color="808080"/>
              <w:bottom w:val="single" w:sz="18" w:space="0" w:color="808080"/>
            </w:tcBorders>
            <w:vAlign w:val="center"/>
          </w:tcPr>
          <w:p w:rsidR="00497B48" w:rsidRPr="004A2572" w:rsidRDefault="00497B48" w:rsidP="00AE5637">
            <w:pPr>
              <w:pStyle w:val="NoSpacing"/>
            </w:pPr>
          </w:p>
          <w:tbl>
            <w:tblPr>
              <w:tblpPr w:leftFromText="180" w:rightFromText="180" w:vertAnchor="text" w:horzAnchor="margin" w:tblpY="1099"/>
              <w:tblW w:w="5317" w:type="dxa"/>
              <w:tblBorders>
                <w:top w:val="single" w:sz="4" w:space="0" w:color="auto"/>
                <w:bottom w:val="single" w:sz="4" w:space="0" w:color="auto"/>
                <w:insideH w:val="single" w:sz="6" w:space="0" w:color="auto"/>
                <w:insideV w:val="single" w:sz="6" w:space="0" w:color="auto"/>
              </w:tblBorders>
              <w:tblLook w:val="04A0" w:firstRow="1" w:lastRow="0" w:firstColumn="1" w:lastColumn="0" w:noHBand="0" w:noVBand="1"/>
            </w:tblPr>
            <w:tblGrid>
              <w:gridCol w:w="5317"/>
            </w:tblGrid>
            <w:tr w:rsidR="00497B48" w:rsidRPr="005E5541" w:rsidTr="00AE5637">
              <w:trPr>
                <w:trHeight w:val="693"/>
              </w:trPr>
              <w:tc>
                <w:tcPr>
                  <w:tcW w:w="5317" w:type="dxa"/>
                  <w:shd w:val="clear" w:color="auto" w:fill="000000"/>
                </w:tcPr>
                <w:p w:rsidR="00E834CF" w:rsidRDefault="00E834CF" w:rsidP="000128B9">
                  <w:pPr>
                    <w:pStyle w:val="ContactDetails"/>
                  </w:pPr>
                  <w:bookmarkStart w:id="0" w:name="Bookmark_DocType"/>
                  <w:bookmarkEnd w:id="0"/>
                  <w:r>
                    <w:t>ISIS practice</w:t>
                  </w:r>
                </w:p>
                <w:p w:rsidR="00497B48" w:rsidRPr="00170F69" w:rsidRDefault="00E834CF" w:rsidP="000128B9">
                  <w:pPr>
                    <w:pStyle w:val="ContactDetails"/>
                  </w:pPr>
                  <w:r>
                    <w:t xml:space="preserve">For </w:t>
                  </w:r>
                  <w:proofErr w:type="spellStart"/>
                  <w:r>
                    <w:t>Openreach</w:t>
                  </w:r>
                  <w:proofErr w:type="spellEnd"/>
                  <w:r>
                    <w:t xml:space="preserve"> people</w:t>
                  </w:r>
                </w:p>
              </w:tc>
            </w:tr>
            <w:tr w:rsidR="00497B48" w:rsidRPr="005E5541" w:rsidTr="00AE5637">
              <w:trPr>
                <w:trHeight w:val="584"/>
              </w:trPr>
              <w:tc>
                <w:tcPr>
                  <w:tcW w:w="5317" w:type="dxa"/>
                  <w:shd w:val="clear" w:color="auto" w:fill="auto"/>
                </w:tcPr>
                <w:p w:rsidR="00497B48" w:rsidRPr="00AE5637" w:rsidRDefault="00497B48" w:rsidP="000128B9">
                  <w:pPr>
                    <w:pStyle w:val="ContactDetails"/>
                  </w:pPr>
                  <w:bookmarkStart w:id="1" w:name="Bookmark_Audience"/>
                  <w:bookmarkEnd w:id="1"/>
                </w:p>
                <w:p w:rsidR="00497B48" w:rsidRPr="00AE5637" w:rsidRDefault="00E834CF" w:rsidP="000128B9">
                  <w:pPr>
                    <w:pStyle w:val="ContactDetails"/>
                  </w:pPr>
                  <w:bookmarkStart w:id="2" w:name="Bookmark_Ref"/>
                  <w:bookmarkEnd w:id="2"/>
                  <w:r>
                    <w:t>AEI/ACC/K006</w:t>
                  </w:r>
                </w:p>
              </w:tc>
            </w:tr>
            <w:tr w:rsidR="00497B48" w:rsidRPr="005E5541" w:rsidTr="00AE5637">
              <w:trPr>
                <w:trHeight w:val="607"/>
              </w:trPr>
              <w:tc>
                <w:tcPr>
                  <w:tcW w:w="5317" w:type="dxa"/>
                  <w:shd w:val="clear" w:color="auto" w:fill="auto"/>
                </w:tcPr>
                <w:p w:rsidR="00497B48" w:rsidRPr="00AE5637" w:rsidRDefault="00497B48" w:rsidP="000128B9">
                  <w:pPr>
                    <w:pStyle w:val="ContactDetails"/>
                  </w:pPr>
                </w:p>
                <w:p w:rsidR="00E834CF" w:rsidRDefault="00E834CF" w:rsidP="000128B9">
                  <w:pPr>
                    <w:pStyle w:val="ContactDetails"/>
                  </w:pPr>
                  <w:bookmarkStart w:id="3" w:name="Bookmark_Version"/>
                  <w:bookmarkEnd w:id="3"/>
                  <w:r>
                    <w:t>Issue 9, 21-May-2019</w:t>
                  </w:r>
                </w:p>
                <w:p w:rsidR="00497B48" w:rsidRPr="00AE5637" w:rsidRDefault="00E834CF" w:rsidP="000128B9">
                  <w:pPr>
                    <w:pStyle w:val="ContactDetails"/>
                  </w:pPr>
                  <w:r>
                    <w:t>Use until 21-May-2020</w:t>
                  </w:r>
                </w:p>
              </w:tc>
            </w:tr>
            <w:tr w:rsidR="00497B48" w:rsidRPr="005E5541"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E834CF" w:rsidP="000128B9">
                  <w:pPr>
                    <w:pStyle w:val="ContactDetails"/>
                  </w:pPr>
                  <w:bookmarkStart w:id="4" w:name="Bookmark_Origin"/>
                  <w:bookmarkEnd w:id="4"/>
                  <w:r>
                    <w:t>Published by Chief Engineer Network Engineering</w:t>
                  </w:r>
                </w:p>
              </w:tc>
            </w:tr>
            <w:tr w:rsidR="00497B48" w:rsidRPr="005E5541" w:rsidTr="00AE5637">
              <w:trPr>
                <w:trHeight w:val="596"/>
              </w:trPr>
              <w:tc>
                <w:tcPr>
                  <w:tcW w:w="5317" w:type="dxa"/>
                  <w:shd w:val="clear" w:color="auto" w:fill="auto"/>
                </w:tcPr>
                <w:p w:rsidR="00497B48" w:rsidRPr="00AE5637" w:rsidRDefault="00497B48" w:rsidP="000128B9">
                  <w:pPr>
                    <w:pStyle w:val="ContactDetails"/>
                  </w:pPr>
                </w:p>
                <w:p w:rsidR="00497B48" w:rsidRPr="00AE5637" w:rsidRDefault="00E834CF" w:rsidP="000128B9">
                  <w:pPr>
                    <w:pStyle w:val="ContactDetails"/>
                  </w:pPr>
                  <w:bookmarkStart w:id="5" w:name="Bookmark_PrivacyMarking"/>
                  <w:bookmarkEnd w:id="5"/>
                  <w:r>
                    <w:t>Privacy- None</w:t>
                  </w:r>
                </w:p>
              </w:tc>
            </w:tr>
          </w:tbl>
          <w:p w:rsidR="00497B48" w:rsidRPr="00980A65" w:rsidRDefault="00497B48" w:rsidP="00AE5637">
            <w:pPr>
              <w:pStyle w:val="NoSpacing"/>
              <w:rPr>
                <w:color w:val="4F81BD"/>
                <w:sz w:val="200"/>
                <w:szCs w:val="200"/>
              </w:rPr>
            </w:pPr>
          </w:p>
        </w:tc>
      </w:tr>
      <w:tr w:rsidR="00497B48" w:rsidRPr="005E5541" w:rsidTr="00AE5637">
        <w:tc>
          <w:tcPr>
            <w:tcW w:w="7054" w:type="dxa"/>
            <w:gridSpan w:val="2"/>
            <w:tcBorders>
              <w:top w:val="single" w:sz="18" w:space="0" w:color="808080"/>
              <w:bottom w:val="single" w:sz="18" w:space="0" w:color="808080"/>
            </w:tcBorders>
            <w:vAlign w:val="center"/>
          </w:tcPr>
          <w:p w:rsidR="00497B48" w:rsidRDefault="00E834CF" w:rsidP="00291CFF">
            <w:pPr>
              <w:pStyle w:val="Title"/>
            </w:pPr>
            <w:bookmarkStart w:id="6" w:name="Bookmark_Title"/>
            <w:bookmarkEnd w:id="6"/>
            <w:r>
              <w:t>1146 - Optical Fibre Cabling</w:t>
            </w:r>
          </w:p>
        </w:tc>
        <w:tc>
          <w:tcPr>
            <w:tcW w:w="2738" w:type="dxa"/>
            <w:tcBorders>
              <w:top w:val="single" w:sz="18" w:space="0" w:color="808080"/>
              <w:bottom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r w:rsidR="00497B48" w:rsidRPr="005E5541" w:rsidTr="00AE5637">
        <w:tc>
          <w:tcPr>
            <w:tcW w:w="7054" w:type="dxa"/>
            <w:gridSpan w:val="2"/>
            <w:tcBorders>
              <w:top w:val="single" w:sz="18" w:space="0" w:color="808080"/>
            </w:tcBorders>
            <w:vAlign w:val="center"/>
          </w:tcPr>
          <w:p w:rsidR="00497B48" w:rsidRPr="00EE02CB" w:rsidRDefault="00497B48" w:rsidP="00AE5637">
            <w:pPr>
              <w:pStyle w:val="Subtitle"/>
            </w:pPr>
            <w:bookmarkStart w:id="7" w:name="Bookmark_SubTitle"/>
            <w:bookmarkEnd w:id="7"/>
          </w:p>
        </w:tc>
        <w:tc>
          <w:tcPr>
            <w:tcW w:w="2738" w:type="dxa"/>
            <w:tcBorders>
              <w:top w:val="single" w:sz="18" w:space="0" w:color="808080"/>
            </w:tcBorders>
            <w:vAlign w:val="center"/>
          </w:tcPr>
          <w:p w:rsidR="00497B48" w:rsidRPr="00980A65" w:rsidRDefault="00497B48" w:rsidP="00AE5637">
            <w:pPr>
              <w:pStyle w:val="NoSpacing"/>
              <w:rPr>
                <w:rFonts w:ascii="Cambria" w:eastAsia="Times New Roman" w:hAnsi="Cambria"/>
                <w:sz w:val="36"/>
                <w:szCs w:val="36"/>
              </w:rPr>
            </w:pPr>
          </w:p>
        </w:tc>
      </w:tr>
    </w:tbl>
    <w:p w:rsidR="00497B48" w:rsidRDefault="00497B48" w:rsidP="00497B48">
      <w:pPr>
        <w:pStyle w:val="BodyText"/>
        <w:sectPr w:rsidR="00497B48">
          <w:headerReference w:type="even" r:id="rId14"/>
          <w:footerReference w:type="even" r:id="rId15"/>
          <w:footerReference w:type="default" r:id="rId16"/>
          <w:pgSz w:w="11909" w:h="16834"/>
          <w:pgMar w:top="709" w:right="488" w:bottom="1077" w:left="1644" w:header="720" w:footer="850" w:gutter="0"/>
          <w:paperSrc w:first="1" w:other="1"/>
          <w:pgNumType w:start="1"/>
          <w:cols w:space="720"/>
        </w:sectPr>
      </w:pPr>
    </w:p>
    <w:p w:rsidR="00497B48" w:rsidRPr="00DB1898" w:rsidRDefault="00497B48" w:rsidP="00DB1898">
      <w:pPr>
        <w:pStyle w:val="Heading1TOC"/>
        <w:rPr>
          <w:rStyle w:val="Bold"/>
          <w:b/>
        </w:rPr>
      </w:pPr>
      <w:r>
        <w:lastRenderedPageBreak/>
        <w:t xml:space="preserve">About this </w:t>
      </w:r>
      <w:proofErr w:type="gramStart"/>
      <w:r>
        <w:t>document ...</w:t>
      </w:r>
      <w:proofErr w:type="gramEnd"/>
    </w:p>
    <w:p w:rsidR="00497B48" w:rsidRDefault="00497B48" w:rsidP="00497B48">
      <w:pPr>
        <w:pStyle w:val="Heading2TOC"/>
        <w:numPr>
          <w:ilvl w:val="0"/>
          <w:numId w:val="0"/>
        </w:numPr>
        <w:ind w:left="2880" w:hanging="1440"/>
      </w:pPr>
      <w:r>
        <w:t>Author</w:t>
      </w:r>
    </w:p>
    <w:p w:rsidR="00497B48" w:rsidRDefault="00497B48" w:rsidP="00497B48">
      <w:pPr>
        <w:pStyle w:val="BodyText"/>
      </w:pPr>
      <w:r>
        <w:t>The author of this document may be contacted at:</w:t>
      </w:r>
    </w:p>
    <w:p w:rsidR="00497B48" w:rsidRDefault="00497B48" w:rsidP="00497B48">
      <w:pPr>
        <w:pStyle w:val="BodyText"/>
      </w:pPr>
    </w:p>
    <w:tbl>
      <w:tblPr>
        <w:tblW w:w="0" w:type="auto"/>
        <w:tblInd w:w="2088" w:type="dxa"/>
        <w:tblLayout w:type="fixed"/>
        <w:tblLook w:val="0000" w:firstRow="0" w:lastRow="0" w:firstColumn="0" w:lastColumn="0" w:noHBand="0" w:noVBand="0"/>
      </w:tblPr>
      <w:tblGrid>
        <w:gridCol w:w="6570"/>
      </w:tblGrid>
      <w:tr w:rsidR="00497B48" w:rsidRPr="005E5541" w:rsidTr="00AE5637">
        <w:tc>
          <w:tcPr>
            <w:tcW w:w="6570" w:type="dxa"/>
          </w:tcPr>
          <w:p w:rsidR="00497B48" w:rsidRDefault="00E834CF" w:rsidP="005E19E0">
            <w:pPr>
              <w:pStyle w:val="ContactDetails"/>
            </w:pPr>
            <w:bookmarkStart w:id="8" w:name="Bookmark_AuthorName"/>
            <w:bookmarkEnd w:id="8"/>
            <w:r>
              <w:t>Quality Standards &amp; Accreditation</w:t>
            </w:r>
          </w:p>
        </w:tc>
      </w:tr>
      <w:tr w:rsidR="00497B48" w:rsidRPr="005E5541" w:rsidTr="00AE5637">
        <w:tc>
          <w:tcPr>
            <w:tcW w:w="6570" w:type="dxa"/>
          </w:tcPr>
          <w:p w:rsidR="00497B48" w:rsidRDefault="00E834CF" w:rsidP="00AE5637">
            <w:pPr>
              <w:pStyle w:val="ContactDetails"/>
            </w:pPr>
            <w:bookmarkStart w:id="9" w:name="Bookmark_AuthorJobTitle"/>
            <w:bookmarkEnd w:id="9"/>
            <w:r>
              <w:t>Network Engineering</w:t>
            </w:r>
          </w:p>
        </w:tc>
      </w:tr>
      <w:tr w:rsidR="00497B48" w:rsidRPr="005E5541" w:rsidTr="00AE5637">
        <w:tc>
          <w:tcPr>
            <w:tcW w:w="6570" w:type="dxa"/>
          </w:tcPr>
          <w:p w:rsidR="00497B48" w:rsidRDefault="00E834CF" w:rsidP="008A21B7">
            <w:pPr>
              <w:pStyle w:val="ContactDetails"/>
            </w:pPr>
            <w:bookmarkStart w:id="10" w:name="Bookmark_AuthorBusinessUnit"/>
            <w:bookmarkEnd w:id="10"/>
            <w:r>
              <w:t xml:space="preserve">Chief Engineer </w:t>
            </w:r>
            <w:proofErr w:type="spellStart"/>
            <w:r>
              <w:t>Openreach</w:t>
            </w:r>
            <w:proofErr w:type="spellEnd"/>
            <w:r>
              <w:t xml:space="preserve"> ()</w:t>
            </w:r>
          </w:p>
        </w:tc>
      </w:tr>
      <w:tr w:rsidR="00497B48" w:rsidRPr="005E5541" w:rsidTr="00AE5637">
        <w:tc>
          <w:tcPr>
            <w:tcW w:w="6570" w:type="dxa"/>
          </w:tcPr>
          <w:p w:rsidR="00E834CF" w:rsidRDefault="00E834CF" w:rsidP="00615A91">
            <w:pPr>
              <w:pStyle w:val="ContactDetails"/>
            </w:pPr>
            <w:bookmarkStart w:id="11" w:name="Bookmark_AuthorAddress"/>
            <w:bookmarkEnd w:id="11"/>
            <w:r>
              <w:t xml:space="preserve">Post Point pp 204Eastbourne Neville </w:t>
            </w:r>
          </w:p>
          <w:p w:rsidR="00E834CF" w:rsidRDefault="00E834CF" w:rsidP="00615A91">
            <w:pPr>
              <w:pStyle w:val="ContactDetails"/>
            </w:pPr>
            <w:r>
              <w:t xml:space="preserve">31 St </w:t>
            </w:r>
            <w:proofErr w:type="spellStart"/>
            <w:r>
              <w:t>Annes</w:t>
            </w:r>
            <w:proofErr w:type="spellEnd"/>
            <w:r>
              <w:t xml:space="preserve"> Road</w:t>
            </w:r>
          </w:p>
          <w:p w:rsidR="00E834CF" w:rsidRDefault="00E834CF" w:rsidP="00615A91">
            <w:pPr>
              <w:pStyle w:val="ContactDetails"/>
            </w:pPr>
            <w:r>
              <w:t xml:space="preserve">Eastbourne </w:t>
            </w:r>
          </w:p>
          <w:p w:rsidR="00E834CF" w:rsidRDefault="00E834CF" w:rsidP="00615A91">
            <w:pPr>
              <w:pStyle w:val="ContactDetails"/>
            </w:pPr>
            <w:r>
              <w:t xml:space="preserve">EAST SUSSEX  </w:t>
            </w:r>
          </w:p>
          <w:p w:rsidR="00497B48" w:rsidRDefault="00E834CF" w:rsidP="00615A91">
            <w:pPr>
              <w:pStyle w:val="ContactDetails"/>
            </w:pPr>
            <w:r>
              <w:t>BN21 2DD</w:t>
            </w:r>
          </w:p>
        </w:tc>
      </w:tr>
      <w:tr w:rsidR="00497B48" w:rsidRPr="005E5541" w:rsidTr="00AE5637">
        <w:trPr>
          <w:trHeight w:hRule="exact" w:val="120"/>
        </w:trPr>
        <w:tc>
          <w:tcPr>
            <w:tcW w:w="6570" w:type="dxa"/>
          </w:tcPr>
          <w:p w:rsidR="00497B48" w:rsidRDefault="00497B48" w:rsidP="00AE5637">
            <w:pPr>
              <w:pStyle w:val="ContactDetails"/>
            </w:pPr>
          </w:p>
        </w:tc>
      </w:tr>
      <w:tr w:rsidR="00497B48" w:rsidRPr="005E5541" w:rsidTr="00AE5637">
        <w:tc>
          <w:tcPr>
            <w:tcW w:w="6570" w:type="dxa"/>
          </w:tcPr>
          <w:p w:rsidR="00497B48" w:rsidRPr="00A16266" w:rsidRDefault="00E834CF" w:rsidP="00615A91">
            <w:pPr>
              <w:pStyle w:val="ContactDetails"/>
            </w:pPr>
            <w:bookmarkStart w:id="12" w:name="Bookmark_AuthorTel"/>
            <w:bookmarkEnd w:id="12"/>
            <w:r>
              <w:t xml:space="preserve">Telephone: </w:t>
            </w:r>
          </w:p>
        </w:tc>
      </w:tr>
      <w:tr w:rsidR="00497B48" w:rsidRPr="005E5541" w:rsidTr="00AE5637">
        <w:tc>
          <w:tcPr>
            <w:tcW w:w="6570" w:type="dxa"/>
          </w:tcPr>
          <w:p w:rsidR="00497B48" w:rsidRDefault="00E834CF" w:rsidP="00AE5637">
            <w:pPr>
              <w:pStyle w:val="ContactDetails"/>
            </w:pPr>
            <w:bookmarkStart w:id="13" w:name="Bookmark_AuthorFax"/>
            <w:bookmarkEnd w:id="13"/>
            <w:r>
              <w:t xml:space="preserve">Fax: </w:t>
            </w:r>
          </w:p>
        </w:tc>
      </w:tr>
      <w:tr w:rsidR="00497B48" w:rsidRPr="005E5541" w:rsidTr="00AE5637">
        <w:tc>
          <w:tcPr>
            <w:tcW w:w="6570" w:type="dxa"/>
          </w:tcPr>
          <w:p w:rsidR="00497B48" w:rsidRDefault="00E834CF" w:rsidP="00AE5637">
            <w:pPr>
              <w:pStyle w:val="ContactDetails"/>
            </w:pPr>
            <w:bookmarkStart w:id="14" w:name="Bookmark_AuthorEmail"/>
            <w:bookmarkEnd w:id="14"/>
            <w:r>
              <w:t>Email: qualitystandards.accreditation@bt.com</w:t>
            </w:r>
          </w:p>
        </w:tc>
      </w:tr>
    </w:tbl>
    <w:p w:rsidR="00497B48" w:rsidRDefault="00497B48" w:rsidP="00497B48">
      <w:pPr>
        <w:pStyle w:val="Heading2TOC"/>
        <w:numPr>
          <w:ilvl w:val="0"/>
          <w:numId w:val="0"/>
        </w:numPr>
        <w:ind w:left="2880" w:hanging="1440"/>
      </w:pPr>
      <w:r>
        <w:t>Content approval</w:t>
      </w:r>
    </w:p>
    <w:tbl>
      <w:tblPr>
        <w:tblW w:w="0" w:type="auto"/>
        <w:tblInd w:w="1418" w:type="dxa"/>
        <w:tblLook w:val="04A0" w:firstRow="1" w:lastRow="0" w:firstColumn="1" w:lastColumn="0" w:noHBand="0" w:noVBand="1"/>
      </w:tblPr>
      <w:tblGrid>
        <w:gridCol w:w="7620"/>
      </w:tblGrid>
      <w:tr w:rsidR="00497B48" w:rsidRPr="005E5541" w:rsidTr="00AE5637">
        <w:tc>
          <w:tcPr>
            <w:tcW w:w="7620" w:type="dxa"/>
            <w:shd w:val="clear" w:color="auto" w:fill="auto"/>
          </w:tcPr>
          <w:p w:rsidR="00497B48" w:rsidRPr="00AE5637" w:rsidRDefault="00E834CF" w:rsidP="004E5D0F">
            <w:pPr>
              <w:pStyle w:val="ContactDetails"/>
            </w:pPr>
            <w:bookmarkStart w:id="15" w:name="Bookmark_ContentAppVersion"/>
            <w:bookmarkEnd w:id="15"/>
            <w:r>
              <w:t>This is the Issue 9 of this document.</w:t>
            </w:r>
          </w:p>
        </w:tc>
      </w:tr>
      <w:tr w:rsidR="00497B48" w:rsidRPr="005E5541" w:rsidTr="00AE5637">
        <w:tc>
          <w:tcPr>
            <w:tcW w:w="7620" w:type="dxa"/>
            <w:shd w:val="clear" w:color="auto" w:fill="auto"/>
          </w:tcPr>
          <w:p w:rsidR="00497B48" w:rsidRPr="00AE5637" w:rsidRDefault="00E834CF" w:rsidP="004E5D0F">
            <w:pPr>
              <w:pStyle w:val="ContactDetails"/>
            </w:pPr>
            <w:bookmarkStart w:id="16" w:name="Bookmark_ContentAppAprove"/>
            <w:bookmarkEnd w:id="16"/>
            <w:r>
              <w:t>The information contained in this document was approved on 21-May-2019 by Marc Henson, Accreditation Standards Manager - Chief Engineer</w:t>
            </w:r>
          </w:p>
        </w:tc>
      </w:tr>
    </w:tbl>
    <w:p w:rsidR="00497B48" w:rsidRDefault="00497B48" w:rsidP="00497B48">
      <w:pPr>
        <w:pStyle w:val="BodyText"/>
      </w:pPr>
    </w:p>
    <w:p w:rsidR="00497B48" w:rsidRDefault="00497B48" w:rsidP="00497B48">
      <w:pPr>
        <w:pStyle w:val="BodyText"/>
      </w:pPr>
    </w:p>
    <w:p w:rsidR="00497B48" w:rsidRPr="004A2572" w:rsidRDefault="00497B48" w:rsidP="00A4411A">
      <w:pPr>
        <w:tabs>
          <w:tab w:val="left" w:pos="1440"/>
        </w:tabs>
        <w:ind w:left="1418"/>
      </w:pPr>
      <w:r>
        <w:br w:type="page"/>
      </w:r>
      <w:r w:rsidRPr="00A4411A">
        <w:rPr>
          <w:rFonts w:ascii="Arial" w:hAnsi="Arial"/>
          <w:b/>
          <w:sz w:val="40"/>
          <w:szCs w:val="40"/>
        </w:rPr>
        <w:lastRenderedPageBreak/>
        <w:t>Version History</w:t>
      </w:r>
    </w:p>
    <w:p w:rsidR="00497B48" w:rsidRPr="004A2572" w:rsidRDefault="00497B48" w:rsidP="00497B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2318"/>
        <w:gridCol w:w="2318"/>
        <w:gridCol w:w="2319"/>
      </w:tblGrid>
      <w:tr w:rsidR="00E834CF" w:rsidTr="00E834CF">
        <w:tblPrEx>
          <w:tblCellMar>
            <w:top w:w="0" w:type="dxa"/>
            <w:bottom w:w="0" w:type="dxa"/>
          </w:tblCellMar>
        </w:tblPrEx>
        <w:tc>
          <w:tcPr>
            <w:tcW w:w="2318" w:type="dxa"/>
            <w:shd w:val="clear" w:color="auto" w:fill="auto"/>
          </w:tcPr>
          <w:p w:rsidR="00E834CF" w:rsidRDefault="00E834CF" w:rsidP="00E834CF">
            <w:pPr>
              <w:pStyle w:val="TOC7"/>
              <w:tabs>
                <w:tab w:val="left" w:pos="440"/>
                <w:tab w:val="right" w:leader="hyphen" w:pos="9047"/>
              </w:tabs>
              <w:ind w:left="0"/>
            </w:pPr>
            <w:bookmarkStart w:id="17" w:name="Bookmark_VersionHistory"/>
            <w:bookmarkEnd w:id="17"/>
            <w:r>
              <w:t>Version No.</w:t>
            </w:r>
          </w:p>
        </w:tc>
        <w:tc>
          <w:tcPr>
            <w:tcW w:w="2318" w:type="dxa"/>
            <w:shd w:val="clear" w:color="auto" w:fill="auto"/>
          </w:tcPr>
          <w:p w:rsidR="00E834CF" w:rsidRDefault="00E834CF" w:rsidP="00E834CF">
            <w:pPr>
              <w:pStyle w:val="TOC7"/>
              <w:tabs>
                <w:tab w:val="left" w:pos="440"/>
                <w:tab w:val="right" w:leader="hyphen" w:pos="9047"/>
              </w:tabs>
              <w:ind w:left="0"/>
            </w:pPr>
            <w:r>
              <w:t>Date</w:t>
            </w:r>
          </w:p>
        </w:tc>
        <w:tc>
          <w:tcPr>
            <w:tcW w:w="2318" w:type="dxa"/>
            <w:shd w:val="clear" w:color="auto" w:fill="auto"/>
          </w:tcPr>
          <w:p w:rsidR="00E834CF" w:rsidRDefault="00E834CF" w:rsidP="00E834CF">
            <w:pPr>
              <w:pStyle w:val="TOC7"/>
              <w:tabs>
                <w:tab w:val="left" w:pos="440"/>
                <w:tab w:val="right" w:leader="hyphen" w:pos="9047"/>
              </w:tabs>
              <w:ind w:left="0"/>
            </w:pPr>
            <w:r>
              <w:t>Author</w:t>
            </w:r>
          </w:p>
        </w:tc>
        <w:tc>
          <w:tcPr>
            <w:tcW w:w="2319" w:type="dxa"/>
            <w:shd w:val="clear" w:color="auto" w:fill="auto"/>
          </w:tcPr>
          <w:p w:rsidR="00E834CF" w:rsidRDefault="00E834CF" w:rsidP="00E834CF">
            <w:pPr>
              <w:pStyle w:val="TOC7"/>
              <w:tabs>
                <w:tab w:val="left" w:pos="440"/>
                <w:tab w:val="right" w:leader="hyphen" w:pos="9047"/>
              </w:tabs>
              <w:ind w:left="0"/>
            </w:pPr>
            <w:r>
              <w:t>Comments</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9</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21-May-2019</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Document review. Links to external sources validated/updated where appropriate. Author/Approver/Publisher details amended. Change of approver. Ref to K002 (retired module) removed.</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8</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10-Dec-2018</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 xml:space="preserve">Document review. Links to external sources validated/updated where appropriate. Author/Approver/Publisher details amended. BT logo replaced with </w:t>
            </w:r>
            <w:proofErr w:type="spellStart"/>
            <w:r w:rsidRPr="00E834CF">
              <w:t>Openreach</w:t>
            </w:r>
            <w:proofErr w:type="spellEnd"/>
            <w:r w:rsidRPr="00E834CF">
              <w:t xml:space="preserve"> logo. Module guidance &amp; NASA checklist have been aligned. Obsolete components  removed, Questions revised, cabling requirement revised.</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7</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06-Apr-2018</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 xml:space="preserve">Document review. Links to external sources validated/updated where appropriate. Author/Approver/Publisher details amended. Change of approver. Coaching limit amended to 30% of ‘c’ markings. Module guidance &amp; NASA checklist have been aligned. Training course validated as still current. </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6</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10-Apr-2017</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Document review. Links to external sources validated/updated. Author/Approver/Publisher details amended. Coaching limit amended to 30% of ‘c’ markings. Training requirements amended. Course title amended.</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5</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08-Apr-2016</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 xml:space="preserve">Document review. Links to external sources validated/updated. Author/Approver/Publisher </w:t>
            </w:r>
            <w:r w:rsidRPr="00E834CF">
              <w:lastRenderedPageBreak/>
              <w:t>details amended. All R2L references replaced by Learning Home. References to fibre licencing CBT corrected. Module guidance aligned with NASA. All documents in section 10 validated, EPT/UGP/E042 removed as no longer exists</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lastRenderedPageBreak/>
              <w:t>Issue 4</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08-Apr-2015</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Document review. Section 1 amended to current format. Links to external sources updated. Minor spelling corrections. Publisher/Author details amended.</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3</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03-Mar-2015</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Document Manager T</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Document migrated onto new platform with no content change</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3</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12-Apr-2013</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Quality Standards &amp;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Module Review</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2</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28-Apr-2011</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Chief Engineer AEI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Review. Change approver</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1</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27-Apr-2010</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Chief Engineer AEI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New Issue and Approver.  DCC771/SH.</w:t>
            </w:r>
          </w:p>
        </w:tc>
      </w:tr>
      <w:tr w:rsidR="00E834CF" w:rsidTr="00E834CF">
        <w:tblPrEx>
          <w:tblCellMar>
            <w:top w:w="0" w:type="dxa"/>
            <w:bottom w:w="0" w:type="dxa"/>
          </w:tblCellMar>
        </w:tblPrEx>
        <w:tc>
          <w:tcPr>
            <w:tcW w:w="2318" w:type="dxa"/>
            <w:shd w:val="clear" w:color="auto" w:fill="auto"/>
          </w:tcPr>
          <w:p w:rsidR="00E834CF" w:rsidRPr="00E834CF" w:rsidRDefault="00E834CF" w:rsidP="00E834CF">
            <w:pPr>
              <w:pStyle w:val="TOC7"/>
              <w:tabs>
                <w:tab w:val="left" w:pos="440"/>
                <w:tab w:val="right" w:leader="hyphen" w:pos="9047"/>
              </w:tabs>
              <w:ind w:left="0"/>
            </w:pPr>
            <w:r w:rsidRPr="00E834CF">
              <w:t>Issue Draft 0a</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16-Apr-2010</w:t>
            </w:r>
          </w:p>
        </w:tc>
        <w:tc>
          <w:tcPr>
            <w:tcW w:w="2318" w:type="dxa"/>
            <w:shd w:val="clear" w:color="auto" w:fill="auto"/>
          </w:tcPr>
          <w:p w:rsidR="00E834CF" w:rsidRPr="00E834CF" w:rsidRDefault="00E834CF" w:rsidP="00E834CF">
            <w:pPr>
              <w:pStyle w:val="TOC7"/>
              <w:tabs>
                <w:tab w:val="left" w:pos="440"/>
                <w:tab w:val="right" w:leader="hyphen" w:pos="9047"/>
              </w:tabs>
              <w:ind w:left="0"/>
            </w:pPr>
            <w:r w:rsidRPr="00E834CF">
              <w:t>Chief Engineer AEI Accreditation</w:t>
            </w:r>
          </w:p>
        </w:tc>
        <w:tc>
          <w:tcPr>
            <w:tcW w:w="2319" w:type="dxa"/>
            <w:shd w:val="clear" w:color="auto" w:fill="auto"/>
          </w:tcPr>
          <w:p w:rsidR="00E834CF" w:rsidRPr="00E834CF" w:rsidRDefault="00E834CF" w:rsidP="00E834CF">
            <w:pPr>
              <w:pStyle w:val="TOC7"/>
              <w:tabs>
                <w:tab w:val="left" w:pos="440"/>
                <w:tab w:val="right" w:leader="hyphen" w:pos="9047"/>
              </w:tabs>
              <w:ind w:left="0"/>
            </w:pPr>
            <w:r w:rsidRPr="00E834CF">
              <w:t>This document is in the new ISIS format and replaces Module K6 issue 5 which is held in archive on live link.</w:t>
            </w:r>
          </w:p>
        </w:tc>
      </w:tr>
    </w:tbl>
    <w:p w:rsidR="00E834CF" w:rsidRDefault="00497B48" w:rsidP="00E834CF">
      <w:pPr>
        <w:pStyle w:val="TOC7"/>
        <w:tabs>
          <w:tab w:val="left" w:pos="440"/>
          <w:tab w:val="right" w:leader="hyphen" w:pos="9047"/>
        </w:tabs>
        <w:rPr>
          <w:noProof/>
        </w:rPr>
      </w:pPr>
      <w:r>
        <w:br w:type="page"/>
      </w:r>
      <w:bookmarkStart w:id="18" w:name="Bookmark_TOC"/>
      <w:bookmarkStart w:id="19" w:name="_GoBack"/>
      <w:bookmarkEnd w:id="18"/>
      <w:bookmarkEnd w:id="19"/>
      <w:r w:rsidRPr="004A2572">
        <w:lastRenderedPageBreak/>
        <w:t>Table of Content</w:t>
      </w:r>
      <w:r w:rsidR="008C19AE">
        <w:fldChar w:fldCharType="begin"/>
      </w:r>
      <w:r w:rsidR="008C19AE" w:rsidRPr="004A2572">
        <w:instrText xml:space="preserve"> TOC \o "1-2" \u </w:instrText>
      </w:r>
      <w:r w:rsidR="008C19AE">
        <w:fldChar w:fldCharType="separate"/>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1</w:t>
      </w:r>
      <w:r>
        <w:rPr>
          <w:rFonts w:eastAsiaTheme="minorEastAsia"/>
          <w:b w:val="0"/>
          <w:bCs w:val="0"/>
          <w:caps w:val="0"/>
          <w:noProof/>
          <w:sz w:val="22"/>
          <w:szCs w:val="22"/>
          <w:lang w:eastAsia="en-GB"/>
        </w:rPr>
        <w:tab/>
      </w:r>
      <w:r>
        <w:rPr>
          <w:noProof/>
        </w:rPr>
        <w:t>Introduction</w:t>
      </w:r>
      <w:r>
        <w:rPr>
          <w:noProof/>
        </w:rPr>
        <w:tab/>
      </w:r>
      <w:r>
        <w:rPr>
          <w:noProof/>
        </w:rPr>
        <w:fldChar w:fldCharType="begin"/>
      </w:r>
      <w:r>
        <w:rPr>
          <w:noProof/>
        </w:rPr>
        <w:instrText xml:space="preserve"> PAGEREF _Toc9324217 \h </w:instrText>
      </w:r>
      <w:r>
        <w:rPr>
          <w:noProof/>
        </w:rPr>
      </w:r>
      <w:r>
        <w:rPr>
          <w:noProof/>
        </w:rPr>
        <w:fldChar w:fldCharType="separate"/>
      </w:r>
      <w:r>
        <w:rPr>
          <w:noProof/>
        </w:rPr>
        <w:t>5</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2</w:t>
      </w:r>
      <w:r>
        <w:rPr>
          <w:rFonts w:eastAsiaTheme="minorEastAsia"/>
          <w:b w:val="0"/>
          <w:bCs w:val="0"/>
          <w:caps w:val="0"/>
          <w:noProof/>
          <w:sz w:val="22"/>
          <w:szCs w:val="22"/>
          <w:lang w:eastAsia="en-GB"/>
        </w:rPr>
        <w:tab/>
      </w:r>
      <w:r>
        <w:rPr>
          <w:noProof/>
        </w:rPr>
        <w:t>Scope</w:t>
      </w:r>
      <w:r>
        <w:rPr>
          <w:noProof/>
        </w:rPr>
        <w:tab/>
      </w:r>
      <w:r>
        <w:rPr>
          <w:noProof/>
        </w:rPr>
        <w:fldChar w:fldCharType="begin"/>
      </w:r>
      <w:r>
        <w:rPr>
          <w:noProof/>
        </w:rPr>
        <w:instrText xml:space="preserve"> PAGEREF _Toc9324218 \h </w:instrText>
      </w:r>
      <w:r>
        <w:rPr>
          <w:noProof/>
        </w:rPr>
      </w:r>
      <w:r>
        <w:rPr>
          <w:noProof/>
        </w:rPr>
        <w:fldChar w:fldCharType="separate"/>
      </w:r>
      <w:r>
        <w:rPr>
          <w:noProof/>
        </w:rPr>
        <w:t>5</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3</w:t>
      </w:r>
      <w:r>
        <w:rPr>
          <w:rFonts w:eastAsiaTheme="minorEastAsia"/>
          <w:b w:val="0"/>
          <w:bCs w:val="0"/>
          <w:caps w:val="0"/>
          <w:noProof/>
          <w:sz w:val="22"/>
          <w:szCs w:val="22"/>
          <w:lang w:eastAsia="en-GB"/>
        </w:rPr>
        <w:tab/>
      </w:r>
      <w:r>
        <w:rPr>
          <w:noProof/>
        </w:rPr>
        <w:t>Description</w:t>
      </w:r>
      <w:r>
        <w:rPr>
          <w:noProof/>
        </w:rPr>
        <w:tab/>
      </w:r>
      <w:r>
        <w:rPr>
          <w:noProof/>
        </w:rPr>
        <w:fldChar w:fldCharType="begin"/>
      </w:r>
      <w:r>
        <w:rPr>
          <w:noProof/>
        </w:rPr>
        <w:instrText xml:space="preserve"> PAGEREF _Toc9324219 \h </w:instrText>
      </w:r>
      <w:r>
        <w:rPr>
          <w:noProof/>
        </w:rPr>
      </w:r>
      <w:r>
        <w:rPr>
          <w:noProof/>
        </w:rPr>
        <w:fldChar w:fldCharType="separate"/>
      </w:r>
      <w:r>
        <w:rPr>
          <w:noProof/>
        </w:rPr>
        <w:t>5</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4</w:t>
      </w:r>
      <w:r>
        <w:rPr>
          <w:rFonts w:eastAsiaTheme="minorEastAsia"/>
          <w:b w:val="0"/>
          <w:bCs w:val="0"/>
          <w:caps w:val="0"/>
          <w:noProof/>
          <w:sz w:val="22"/>
          <w:szCs w:val="22"/>
          <w:lang w:eastAsia="en-GB"/>
        </w:rPr>
        <w:tab/>
      </w:r>
      <w:r>
        <w:rPr>
          <w:noProof/>
        </w:rPr>
        <w:t>Measurement</w:t>
      </w:r>
      <w:r>
        <w:rPr>
          <w:noProof/>
        </w:rPr>
        <w:tab/>
      </w:r>
      <w:r>
        <w:rPr>
          <w:noProof/>
        </w:rPr>
        <w:fldChar w:fldCharType="begin"/>
      </w:r>
      <w:r>
        <w:rPr>
          <w:noProof/>
        </w:rPr>
        <w:instrText xml:space="preserve"> PAGEREF _Toc9324220 \h </w:instrText>
      </w:r>
      <w:r>
        <w:rPr>
          <w:noProof/>
        </w:rPr>
      </w:r>
      <w:r>
        <w:rPr>
          <w:noProof/>
        </w:rPr>
        <w:fldChar w:fldCharType="separate"/>
      </w:r>
      <w:r>
        <w:rPr>
          <w:noProof/>
        </w:rPr>
        <w:t>6</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5</w:t>
      </w:r>
      <w:r>
        <w:rPr>
          <w:rFonts w:eastAsiaTheme="minorEastAsia"/>
          <w:b w:val="0"/>
          <w:bCs w:val="0"/>
          <w:caps w:val="0"/>
          <w:noProof/>
          <w:sz w:val="22"/>
          <w:szCs w:val="22"/>
          <w:lang w:eastAsia="en-GB"/>
        </w:rPr>
        <w:tab/>
      </w:r>
      <w:r>
        <w:rPr>
          <w:noProof/>
        </w:rPr>
        <w:t>Safety</w:t>
      </w:r>
      <w:r>
        <w:rPr>
          <w:noProof/>
        </w:rPr>
        <w:tab/>
      </w:r>
      <w:r>
        <w:rPr>
          <w:noProof/>
        </w:rPr>
        <w:fldChar w:fldCharType="begin"/>
      </w:r>
      <w:r>
        <w:rPr>
          <w:noProof/>
        </w:rPr>
        <w:instrText xml:space="preserve"> PAGEREF _Toc9324221 \h </w:instrText>
      </w:r>
      <w:r>
        <w:rPr>
          <w:noProof/>
        </w:rPr>
      </w:r>
      <w:r>
        <w:rPr>
          <w:noProof/>
        </w:rPr>
        <w:fldChar w:fldCharType="separate"/>
      </w:r>
      <w:r>
        <w:rPr>
          <w:noProof/>
        </w:rPr>
        <w:t>6</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6</w:t>
      </w:r>
      <w:r>
        <w:rPr>
          <w:rFonts w:eastAsiaTheme="minorEastAsia"/>
          <w:b w:val="0"/>
          <w:bCs w:val="0"/>
          <w:caps w:val="0"/>
          <w:noProof/>
          <w:sz w:val="22"/>
          <w:szCs w:val="22"/>
          <w:lang w:eastAsia="en-GB"/>
        </w:rPr>
        <w:tab/>
      </w:r>
      <w:r>
        <w:rPr>
          <w:noProof/>
        </w:rPr>
        <w:t>Method</w:t>
      </w:r>
      <w:r>
        <w:rPr>
          <w:noProof/>
        </w:rPr>
        <w:tab/>
      </w:r>
      <w:r>
        <w:rPr>
          <w:noProof/>
        </w:rPr>
        <w:fldChar w:fldCharType="begin"/>
      </w:r>
      <w:r>
        <w:rPr>
          <w:noProof/>
        </w:rPr>
        <w:instrText xml:space="preserve"> PAGEREF _Toc9324222 \h </w:instrText>
      </w:r>
      <w:r>
        <w:rPr>
          <w:noProof/>
        </w:rPr>
      </w:r>
      <w:r>
        <w:rPr>
          <w:noProof/>
        </w:rPr>
        <w:fldChar w:fldCharType="separate"/>
      </w:r>
      <w:r>
        <w:rPr>
          <w:noProof/>
        </w:rPr>
        <w:t>6</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7</w:t>
      </w:r>
      <w:r>
        <w:rPr>
          <w:rFonts w:eastAsiaTheme="minorEastAsia"/>
          <w:b w:val="0"/>
          <w:bCs w:val="0"/>
          <w:caps w:val="0"/>
          <w:noProof/>
          <w:sz w:val="22"/>
          <w:szCs w:val="22"/>
          <w:lang w:eastAsia="en-GB"/>
        </w:rPr>
        <w:tab/>
      </w:r>
      <w:r>
        <w:rPr>
          <w:noProof/>
        </w:rPr>
        <w:t>Delegate’s Details</w:t>
      </w:r>
      <w:r>
        <w:rPr>
          <w:noProof/>
        </w:rPr>
        <w:tab/>
      </w:r>
      <w:r>
        <w:rPr>
          <w:noProof/>
        </w:rPr>
        <w:fldChar w:fldCharType="begin"/>
      </w:r>
      <w:r>
        <w:rPr>
          <w:noProof/>
        </w:rPr>
        <w:instrText xml:space="preserve"> PAGEREF _Toc9324223 \h </w:instrText>
      </w:r>
      <w:r>
        <w:rPr>
          <w:noProof/>
        </w:rPr>
      </w:r>
      <w:r>
        <w:rPr>
          <w:noProof/>
        </w:rPr>
        <w:fldChar w:fldCharType="separate"/>
      </w:r>
      <w:r>
        <w:rPr>
          <w:noProof/>
        </w:rPr>
        <w:t>7</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8</w:t>
      </w:r>
      <w:r>
        <w:rPr>
          <w:rFonts w:eastAsiaTheme="minorEastAsia"/>
          <w:b w:val="0"/>
          <w:bCs w:val="0"/>
          <w:caps w:val="0"/>
          <w:noProof/>
          <w:sz w:val="22"/>
          <w:szCs w:val="22"/>
          <w:lang w:eastAsia="en-GB"/>
        </w:rPr>
        <w:tab/>
      </w:r>
      <w:r>
        <w:rPr>
          <w:noProof/>
        </w:rPr>
        <w:t>Questionnaire</w:t>
      </w:r>
      <w:r>
        <w:rPr>
          <w:noProof/>
        </w:rPr>
        <w:tab/>
      </w:r>
      <w:r>
        <w:rPr>
          <w:noProof/>
        </w:rPr>
        <w:fldChar w:fldCharType="begin"/>
      </w:r>
      <w:r>
        <w:rPr>
          <w:noProof/>
        </w:rPr>
        <w:instrText xml:space="preserve"> PAGEREF _Toc9324224 \h </w:instrText>
      </w:r>
      <w:r>
        <w:rPr>
          <w:noProof/>
        </w:rPr>
      </w:r>
      <w:r>
        <w:rPr>
          <w:noProof/>
        </w:rPr>
        <w:fldChar w:fldCharType="separate"/>
      </w:r>
      <w:r>
        <w:rPr>
          <w:noProof/>
        </w:rPr>
        <w:t>8</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9</w:t>
      </w:r>
      <w:r>
        <w:rPr>
          <w:rFonts w:eastAsiaTheme="minorEastAsia"/>
          <w:b w:val="0"/>
          <w:bCs w:val="0"/>
          <w:caps w:val="0"/>
          <w:noProof/>
          <w:sz w:val="22"/>
          <w:szCs w:val="22"/>
          <w:lang w:eastAsia="en-GB"/>
        </w:rPr>
        <w:tab/>
      </w:r>
      <w:r>
        <w:rPr>
          <w:noProof/>
        </w:rPr>
        <w:t>Modular Guidance NASA Output (Practical)</w:t>
      </w:r>
      <w:r>
        <w:rPr>
          <w:noProof/>
        </w:rPr>
        <w:tab/>
      </w:r>
      <w:r>
        <w:rPr>
          <w:noProof/>
        </w:rPr>
        <w:fldChar w:fldCharType="begin"/>
      </w:r>
      <w:r>
        <w:rPr>
          <w:noProof/>
        </w:rPr>
        <w:instrText xml:space="preserve"> PAGEREF _Toc9324225 \h </w:instrText>
      </w:r>
      <w:r>
        <w:rPr>
          <w:noProof/>
        </w:rPr>
      </w:r>
      <w:r>
        <w:rPr>
          <w:noProof/>
        </w:rPr>
        <w:fldChar w:fldCharType="separate"/>
      </w:r>
      <w:r>
        <w:rPr>
          <w:noProof/>
        </w:rPr>
        <w:t>9</w:t>
      </w:r>
      <w:r>
        <w:rPr>
          <w:noProof/>
        </w:rPr>
        <w:fldChar w:fldCharType="end"/>
      </w:r>
    </w:p>
    <w:p w:rsidR="00E834CF" w:rsidRDefault="00E834CF">
      <w:pPr>
        <w:pStyle w:val="TOC1"/>
        <w:tabs>
          <w:tab w:val="left" w:pos="440"/>
          <w:tab w:val="right" w:leader="hyphen" w:pos="9047"/>
        </w:tabs>
        <w:rPr>
          <w:rFonts w:eastAsiaTheme="minorEastAsia"/>
          <w:b w:val="0"/>
          <w:bCs w:val="0"/>
          <w:caps w:val="0"/>
          <w:noProof/>
          <w:sz w:val="22"/>
          <w:szCs w:val="22"/>
          <w:lang w:eastAsia="en-GB"/>
        </w:rPr>
      </w:pPr>
      <w:r w:rsidRPr="00BA6A9F">
        <w:rPr>
          <w:noProof/>
        </w:rPr>
        <w:t>10</w:t>
      </w:r>
      <w:r>
        <w:rPr>
          <w:rFonts w:eastAsiaTheme="minorEastAsia"/>
          <w:b w:val="0"/>
          <w:bCs w:val="0"/>
          <w:caps w:val="0"/>
          <w:noProof/>
          <w:sz w:val="22"/>
          <w:szCs w:val="22"/>
          <w:lang w:eastAsia="en-GB"/>
        </w:rPr>
        <w:tab/>
      </w:r>
      <w:r>
        <w:rPr>
          <w:noProof/>
        </w:rPr>
        <w:t>References</w:t>
      </w:r>
      <w:r>
        <w:rPr>
          <w:noProof/>
        </w:rPr>
        <w:tab/>
      </w:r>
      <w:r>
        <w:rPr>
          <w:noProof/>
        </w:rPr>
        <w:fldChar w:fldCharType="begin"/>
      </w:r>
      <w:r>
        <w:rPr>
          <w:noProof/>
        </w:rPr>
        <w:instrText xml:space="preserve"> PAGEREF _Toc9324226 \h </w:instrText>
      </w:r>
      <w:r>
        <w:rPr>
          <w:noProof/>
        </w:rPr>
      </w:r>
      <w:r>
        <w:rPr>
          <w:noProof/>
        </w:rPr>
        <w:fldChar w:fldCharType="separate"/>
      </w:r>
      <w:r>
        <w:rPr>
          <w:noProof/>
        </w:rPr>
        <w:t>12</w:t>
      </w:r>
      <w:r>
        <w:rPr>
          <w:noProof/>
        </w:rPr>
        <w:fldChar w:fldCharType="end"/>
      </w:r>
    </w:p>
    <w:p w:rsidR="00497B48" w:rsidRPr="00BF0975" w:rsidRDefault="008C19AE" w:rsidP="008C19AE">
      <w:pPr>
        <w:pStyle w:val="TOC7"/>
        <w:sectPr w:rsidR="00497B48" w:rsidRPr="00BF0975">
          <w:headerReference w:type="default" r:id="rId17"/>
          <w:footerReference w:type="default" r:id="rId18"/>
          <w:type w:val="continuous"/>
          <w:pgSz w:w="11909" w:h="16834"/>
          <w:pgMar w:top="1843" w:right="1208" w:bottom="1701" w:left="1644" w:header="720" w:footer="850" w:gutter="0"/>
          <w:paperSrc w:first="1" w:other="1"/>
          <w:cols w:space="720"/>
        </w:sectPr>
      </w:pPr>
      <w:r>
        <w:fldChar w:fldCharType="end"/>
      </w:r>
    </w:p>
    <w:bookmarkStart w:id="22" w:name="Bookmark_Content"/>
    <w:bookmarkEnd w:id="22"/>
    <w:p w:rsidR="005E5541" w:rsidRDefault="005E5541" w:rsidP="005E5541">
      <w:pPr>
        <w:pStyle w:val="Heading1"/>
      </w:pPr>
      <w:r>
        <w:lastRenderedPageBreak/>
        <w:fldChar w:fldCharType="begin"/>
      </w:r>
      <w:r>
        <w:instrText xml:space="preserve"> TAG: 7054001 </w:instrText>
      </w:r>
      <w:r>
        <w:fldChar w:fldCharType="end"/>
      </w:r>
      <w:bookmarkStart w:id="23" w:name="_Toc353533176"/>
      <w:bookmarkStart w:id="24" w:name="_Toc413159829"/>
      <w:bookmarkStart w:id="25" w:name="_Toc447808538"/>
      <w:bookmarkStart w:id="26" w:name="_Toc479242405"/>
      <w:bookmarkStart w:id="27" w:name="_Toc510691288"/>
      <w:bookmarkStart w:id="28" w:name="_Toc531873025"/>
      <w:bookmarkStart w:id="29" w:name="_Toc8985593"/>
      <w:bookmarkStart w:id="30" w:name="_Toc9324217"/>
      <w:r>
        <w:t>Introduction</w:t>
      </w:r>
      <w:bookmarkEnd w:id="23"/>
      <w:bookmarkEnd w:id="24"/>
      <w:bookmarkEnd w:id="25"/>
      <w:bookmarkEnd w:id="26"/>
      <w:bookmarkEnd w:id="27"/>
      <w:bookmarkEnd w:id="28"/>
      <w:bookmarkEnd w:id="29"/>
      <w:bookmarkEnd w:id="30"/>
    </w:p>
    <w:p w:rsidR="005E5541" w:rsidRDefault="005E5541" w:rsidP="005E5541">
      <w:pPr>
        <w:pStyle w:val="BodyText"/>
      </w:pPr>
      <w:r>
        <w:t xml:space="preserve">The </w:t>
      </w:r>
      <w:proofErr w:type="spellStart"/>
      <w:r>
        <w:t>Openreach</w:t>
      </w:r>
      <w:proofErr w:type="spellEnd"/>
      <w:r>
        <w:t xml:space="preserve"> Accreditation process is an integral part of the </w:t>
      </w:r>
      <w:proofErr w:type="spellStart"/>
      <w:r>
        <w:t>Openreach</w:t>
      </w:r>
      <w:proofErr w:type="spellEnd"/>
      <w:r>
        <w:t xml:space="preserve"> Network Quality Programme (OQP).  It is designed to focus on the skills and knowledge of individuals who are required to work on the access network, in order to improve quality of personal workmanship. </w:t>
      </w:r>
    </w:p>
    <w:p w:rsidR="005E5541" w:rsidRDefault="005E5541" w:rsidP="005E5541">
      <w:pPr>
        <w:pStyle w:val="BodyText"/>
      </w:pPr>
      <w:r>
        <w:t>The Accreditation process is managed on its own unique data records management system NASA, which is part of FPQ, and builds on the basic criteria that only the line manager knows what his or her people do. It is from this starting point when a manager determines a person’s skill and assigns them to that skill on NASA that the process begins.</w:t>
      </w:r>
    </w:p>
    <w:p w:rsidR="005E5541" w:rsidRDefault="005E5541" w:rsidP="005E5541">
      <w:pPr>
        <w:pStyle w:val="BodyText"/>
      </w:pPr>
      <w:r>
        <w:t xml:space="preserve">This ISIS is reviewed and updated annually. Between reviews any changes are communicated using Access Engineering Communications (AEC).  </w:t>
      </w:r>
    </w:p>
    <w:p w:rsidR="005E5541" w:rsidRDefault="005E5541" w:rsidP="005E5541">
      <w:pPr>
        <w:pStyle w:val="BodyText"/>
      </w:pPr>
      <w:r>
        <w:t>Links to ISIS, AEC’s, Accreditation documents and other Accreditation modules can found in the</w:t>
      </w:r>
    </w:p>
    <w:p w:rsidR="005E5541" w:rsidRPr="00100C2F" w:rsidRDefault="00E834CF" w:rsidP="005E5541">
      <w:pPr>
        <w:pStyle w:val="BodyText"/>
        <w:rPr>
          <w:color w:val="FF0000"/>
        </w:rPr>
      </w:pPr>
      <w:hyperlink r:id="rId19" w:history="1">
        <w:r w:rsidR="005E5541" w:rsidRPr="008B347B">
          <w:rPr>
            <w:rStyle w:val="Hyperlink"/>
          </w:rPr>
          <w:t>Technical Library</w:t>
        </w:r>
      </w:hyperlink>
    </w:p>
    <w:p w:rsidR="005E5541" w:rsidRDefault="005E5541" w:rsidP="005E5541">
      <w:pPr>
        <w:pStyle w:val="BodyText"/>
      </w:pPr>
      <w:r>
        <w:t>In order to comply with the requirements of this Accreditation Module the Assessor must follow the procedure below</w:t>
      </w:r>
    </w:p>
    <w:p w:rsidR="005E5541" w:rsidRDefault="005E5541" w:rsidP="005E5541">
      <w:pPr>
        <w:pStyle w:val="ListBullet"/>
      </w:pPr>
      <w:r>
        <w:t>Allow the time shown for the delegate to complete</w:t>
      </w:r>
    </w:p>
    <w:p w:rsidR="005E5541" w:rsidRDefault="005E5541" w:rsidP="005E5541">
      <w:pPr>
        <w:pStyle w:val="ListBullet"/>
      </w:pPr>
      <w:r>
        <w:t>Explain that reference documentation can be used</w:t>
      </w:r>
    </w:p>
    <w:p w:rsidR="005E5541" w:rsidRDefault="005E5541" w:rsidP="005E5541">
      <w:pPr>
        <w:pStyle w:val="ListBullet"/>
      </w:pPr>
      <w:r>
        <w:t xml:space="preserve">The criteria for </w:t>
      </w:r>
      <w:r w:rsidRPr="00801185">
        <w:rPr>
          <w:rStyle w:val="Bold"/>
        </w:rPr>
        <w:t>all</w:t>
      </w:r>
      <w:r>
        <w:t xml:space="preserve"> sections </w:t>
      </w:r>
      <w:r w:rsidRPr="00801185">
        <w:rPr>
          <w:rStyle w:val="Bold"/>
        </w:rPr>
        <w:t>must</w:t>
      </w:r>
      <w:r>
        <w:t xml:space="preserve"> be fulfilled in order to meet the requirements for this module</w:t>
      </w:r>
    </w:p>
    <w:p w:rsidR="005E5541" w:rsidRDefault="005E5541" w:rsidP="005E5541">
      <w:pPr>
        <w:pStyle w:val="Heading1"/>
      </w:pPr>
      <w:r>
        <w:fldChar w:fldCharType="begin"/>
      </w:r>
      <w:r>
        <w:instrText xml:space="preserve"> TAG: 7054004 </w:instrText>
      </w:r>
      <w:r>
        <w:fldChar w:fldCharType="end"/>
      </w:r>
      <w:bookmarkStart w:id="31" w:name="_Toc353533177"/>
      <w:bookmarkStart w:id="32" w:name="_Toc413159830"/>
      <w:bookmarkStart w:id="33" w:name="_Toc447808539"/>
      <w:bookmarkStart w:id="34" w:name="_Toc479242406"/>
      <w:bookmarkStart w:id="35" w:name="_Toc510691289"/>
      <w:bookmarkStart w:id="36" w:name="_Toc531873026"/>
      <w:bookmarkStart w:id="37" w:name="_Toc8985594"/>
      <w:bookmarkStart w:id="38" w:name="_Toc9324218"/>
      <w:r>
        <w:t>Scope</w:t>
      </w:r>
      <w:bookmarkEnd w:id="31"/>
      <w:bookmarkEnd w:id="32"/>
      <w:bookmarkEnd w:id="33"/>
      <w:bookmarkEnd w:id="34"/>
      <w:bookmarkEnd w:id="35"/>
      <w:bookmarkEnd w:id="36"/>
      <w:bookmarkEnd w:id="37"/>
      <w:bookmarkEnd w:id="38"/>
    </w:p>
    <w:p w:rsidR="005E5541" w:rsidRPr="00096A63" w:rsidRDefault="005E5541" w:rsidP="005E5541">
      <w:pPr>
        <w:pStyle w:val="BodyText"/>
        <w:rPr>
          <w:rStyle w:val="NormalText"/>
          <w:rFonts w:cs="Arial"/>
        </w:rPr>
      </w:pPr>
      <w:r>
        <w:rPr>
          <w:rStyle w:val="NormalText"/>
          <w:rFonts w:cs="Arial"/>
        </w:rPr>
        <w:t>The module target audience:</w:t>
      </w:r>
      <w:r w:rsidRPr="00096A63">
        <w:rPr>
          <w:rStyle w:val="NormalText"/>
          <w:rFonts w:cs="Arial"/>
        </w:rPr>
        <w:t xml:space="preserve"> </w:t>
      </w:r>
      <w:r>
        <w:rPr>
          <w:rStyle w:val="NormalText"/>
          <w:rFonts w:cs="Arial"/>
        </w:rPr>
        <w:t>E</w:t>
      </w:r>
      <w:r w:rsidRPr="00096A63">
        <w:rPr>
          <w:rStyle w:val="NormalText"/>
          <w:rFonts w:cs="Arial"/>
        </w:rPr>
        <w:t xml:space="preserve">ngineers working on the </w:t>
      </w:r>
      <w:proofErr w:type="spellStart"/>
      <w:r w:rsidRPr="00096A63">
        <w:rPr>
          <w:rStyle w:val="NormalText"/>
          <w:rFonts w:cs="Arial"/>
        </w:rPr>
        <w:t>Openreach</w:t>
      </w:r>
      <w:proofErr w:type="spellEnd"/>
      <w:r w:rsidRPr="00096A63">
        <w:rPr>
          <w:rStyle w:val="NormalText"/>
          <w:rFonts w:cs="Arial"/>
        </w:rPr>
        <w:t xml:space="preserve"> network</w:t>
      </w:r>
      <w:r>
        <w:rPr>
          <w:rStyle w:val="NormalText"/>
          <w:rFonts w:cs="Arial"/>
        </w:rPr>
        <w:t xml:space="preserve"> including BT Northern Ireland </w:t>
      </w:r>
      <w:r w:rsidRPr="00096A63">
        <w:rPr>
          <w:rStyle w:val="NormalText"/>
          <w:rFonts w:cs="Arial"/>
        </w:rPr>
        <w:t>and External Suppliers (Contractors)</w:t>
      </w:r>
    </w:p>
    <w:p w:rsidR="005E5541" w:rsidRPr="00E022BD" w:rsidRDefault="005E5541" w:rsidP="005E5541">
      <w:pPr>
        <w:pStyle w:val="Heading1"/>
      </w:pPr>
      <w:r>
        <w:fldChar w:fldCharType="begin"/>
      </w:r>
      <w:r>
        <w:instrText xml:space="preserve"> TAG: 7054005 </w:instrText>
      </w:r>
      <w:r>
        <w:fldChar w:fldCharType="end"/>
      </w:r>
      <w:bookmarkStart w:id="39" w:name="_Toc353533178"/>
      <w:bookmarkStart w:id="40" w:name="_Toc413159831"/>
      <w:bookmarkStart w:id="41" w:name="_Toc447808540"/>
      <w:bookmarkStart w:id="42" w:name="_Toc479242407"/>
      <w:bookmarkStart w:id="43" w:name="_Toc510691290"/>
      <w:bookmarkStart w:id="44" w:name="_Toc531873027"/>
      <w:bookmarkStart w:id="45" w:name="_Toc8985595"/>
      <w:bookmarkStart w:id="46" w:name="_Toc9324219"/>
      <w:r w:rsidRPr="00E022BD">
        <w:t>Description</w:t>
      </w:r>
      <w:bookmarkEnd w:id="39"/>
      <w:bookmarkEnd w:id="40"/>
      <w:bookmarkEnd w:id="41"/>
      <w:bookmarkEnd w:id="42"/>
      <w:bookmarkEnd w:id="43"/>
      <w:bookmarkEnd w:id="44"/>
      <w:bookmarkEnd w:id="45"/>
      <w:bookmarkEnd w:id="46"/>
    </w:p>
    <w:p w:rsidR="005E5541" w:rsidRPr="007F7B2B" w:rsidRDefault="005E5541" w:rsidP="005E5541">
      <w:pPr>
        <w:pStyle w:val="BodyText"/>
        <w:rPr>
          <w:rFonts w:cs="Arial"/>
        </w:rPr>
      </w:pPr>
      <w:r w:rsidRPr="007F7B2B">
        <w:t>This module consists of two parts: a questionnaire and a practical assessment.</w:t>
      </w:r>
    </w:p>
    <w:p w:rsidR="005E5541" w:rsidRPr="007F7B2B" w:rsidRDefault="005E5541" w:rsidP="005E5541">
      <w:pPr>
        <w:pStyle w:val="BodyText"/>
        <w:rPr>
          <w:rFonts w:cs="Arial"/>
        </w:rPr>
      </w:pPr>
      <w:r w:rsidRPr="007F7B2B">
        <w:rPr>
          <w:rStyle w:val="Bold"/>
        </w:rPr>
        <w:t>Content</w:t>
      </w:r>
      <w:r w:rsidRPr="007F7B2B">
        <w:t xml:space="preserve">:  This assessment will a questionnaire to test the delegate’s knowledge of fibre optic cabling, and the completion of a ‘live’ optical fibre cabling job with SDMB5/COF200 or </w:t>
      </w:r>
      <w:r w:rsidRPr="007F7B2B">
        <w:rPr>
          <w:rFonts w:cs="Arial"/>
        </w:rPr>
        <w:t xml:space="preserve">≥ </w:t>
      </w:r>
      <w:r w:rsidRPr="007F7B2B">
        <w:t>4tube 5mm BFT to the correct quality standard.</w:t>
      </w:r>
    </w:p>
    <w:p w:rsidR="005E5541" w:rsidRDefault="005E5541" w:rsidP="005E5541">
      <w:pPr>
        <w:pStyle w:val="BodyText"/>
      </w:pPr>
      <w:r w:rsidRPr="00932805">
        <w:rPr>
          <w:rStyle w:val="Bold"/>
        </w:rPr>
        <w:t>Duration</w:t>
      </w:r>
      <w:r>
        <w:rPr>
          <w:rStyle w:val="Bold"/>
        </w:rPr>
        <w:t xml:space="preserve">:  </w:t>
      </w:r>
      <w:r>
        <w:t>Variable</w:t>
      </w:r>
    </w:p>
    <w:p w:rsidR="005E5541" w:rsidRDefault="005E5541" w:rsidP="005E5541">
      <w:pPr>
        <w:pStyle w:val="Heading1"/>
      </w:pPr>
      <w:r>
        <w:lastRenderedPageBreak/>
        <w:fldChar w:fldCharType="begin"/>
      </w:r>
      <w:r>
        <w:instrText xml:space="preserve"> TAG: 7054006 </w:instrText>
      </w:r>
      <w:r>
        <w:fldChar w:fldCharType="end"/>
      </w:r>
      <w:bookmarkStart w:id="47" w:name="_Toc353533179"/>
      <w:bookmarkStart w:id="48" w:name="_Toc413159832"/>
      <w:bookmarkStart w:id="49" w:name="_Toc447808541"/>
      <w:bookmarkStart w:id="50" w:name="_Toc479242408"/>
      <w:bookmarkStart w:id="51" w:name="_Toc510691291"/>
      <w:bookmarkStart w:id="52" w:name="_Toc531873028"/>
      <w:bookmarkStart w:id="53" w:name="_Toc8985596"/>
      <w:bookmarkStart w:id="54" w:name="_Toc9324220"/>
      <w:r>
        <w:t>Measurement</w:t>
      </w:r>
      <w:bookmarkEnd w:id="47"/>
      <w:bookmarkEnd w:id="48"/>
      <w:bookmarkEnd w:id="49"/>
      <w:bookmarkEnd w:id="50"/>
      <w:bookmarkEnd w:id="51"/>
      <w:bookmarkEnd w:id="52"/>
      <w:bookmarkEnd w:id="53"/>
      <w:bookmarkEnd w:id="54"/>
    </w:p>
    <w:p w:rsidR="005E5541" w:rsidRPr="007E0C0B" w:rsidRDefault="005E5541" w:rsidP="005E5541">
      <w:pPr>
        <w:pStyle w:val="BodyText"/>
      </w:pPr>
      <w:r w:rsidRPr="007E0C0B">
        <w:t xml:space="preserve">Upon completion the </w:t>
      </w:r>
      <w:r>
        <w:t>a</w:t>
      </w:r>
      <w:r w:rsidRPr="007E0C0B">
        <w:t>ssessor will record the results against the standard required</w:t>
      </w:r>
      <w:r>
        <w:t xml:space="preserve"> in the module guidance, and will </w:t>
      </w:r>
      <w:r w:rsidRPr="007E0C0B">
        <w:t>also be required to enter this onto the NASA database (link below)</w:t>
      </w:r>
    </w:p>
    <w:p w:rsidR="005E5541" w:rsidRPr="007E0C0B" w:rsidRDefault="005E5541" w:rsidP="005E5541">
      <w:pPr>
        <w:pStyle w:val="BodyText"/>
      </w:pPr>
      <w:r>
        <w:t xml:space="preserve">In addition the delegate’s Line Manager should be informed of the results and any recommendations or </w:t>
      </w:r>
      <w:r w:rsidRPr="007E0C0B">
        <w:t xml:space="preserve">areas </w:t>
      </w:r>
      <w:r>
        <w:t xml:space="preserve">identified </w:t>
      </w:r>
      <w:r w:rsidRPr="007E0C0B">
        <w:t>for development</w:t>
      </w:r>
      <w:r>
        <w:t>.</w:t>
      </w:r>
      <w:r w:rsidRPr="007E0C0B">
        <w:t xml:space="preserve"> </w:t>
      </w:r>
      <w:r>
        <w:t xml:space="preserve"> The Line Manager will then update the delegate’s personal file as required.</w:t>
      </w:r>
    </w:p>
    <w:p w:rsidR="005E5541" w:rsidRDefault="005E5541" w:rsidP="005E5541">
      <w:pPr>
        <w:pStyle w:val="BodyText"/>
        <w:rPr>
          <w:rStyle w:val="Bold"/>
          <w:rFonts w:cs="Arial"/>
          <w:b w:val="0"/>
        </w:rPr>
      </w:pPr>
      <w:r>
        <w:rPr>
          <w:rStyle w:val="Bold"/>
          <w:rFonts w:cs="Arial"/>
          <w:b w:val="0"/>
        </w:rPr>
        <w:t xml:space="preserve">You must not coach more than </w:t>
      </w:r>
      <w:r>
        <w:rPr>
          <w:rStyle w:val="Bold"/>
        </w:rPr>
        <w:t>30% (3) of</w:t>
      </w:r>
      <w:r w:rsidRPr="00113898">
        <w:rPr>
          <w:rStyle w:val="Bold"/>
        </w:rPr>
        <w:t xml:space="preserve"> ‘C’</w:t>
      </w:r>
      <w:r>
        <w:rPr>
          <w:rStyle w:val="Bold"/>
          <w:rFonts w:cs="Arial"/>
          <w:b w:val="0"/>
        </w:rPr>
        <w:t xml:space="preserve"> markings during this assessment.</w:t>
      </w:r>
    </w:p>
    <w:p w:rsidR="005E5541" w:rsidRDefault="005E5541" w:rsidP="005E5541">
      <w:pPr>
        <w:pStyle w:val="BodyText"/>
        <w:rPr>
          <w:rStyle w:val="Bold"/>
        </w:rPr>
      </w:pPr>
      <w:r w:rsidRPr="00F33BDE">
        <w:rPr>
          <w:rStyle w:val="Bold"/>
        </w:rPr>
        <w:t xml:space="preserve">Post Assessment: Enter results on </w:t>
      </w:r>
      <w:hyperlink r:id="rId20" w:history="1">
        <w:r w:rsidRPr="00C815C6">
          <w:rPr>
            <w:rStyle w:val="Hyperlink"/>
            <w:b/>
          </w:rPr>
          <w:t>NASA</w:t>
        </w:r>
      </w:hyperlink>
      <w:r w:rsidRPr="00F33BDE">
        <w:rPr>
          <w:rStyle w:val="Bold"/>
        </w:rPr>
        <w:t xml:space="preserve"> database</w:t>
      </w:r>
    </w:p>
    <w:p w:rsidR="005E5541" w:rsidRDefault="005E5541" w:rsidP="005E5541">
      <w:pPr>
        <w:pStyle w:val="Heading1"/>
      </w:pPr>
      <w:r>
        <w:fldChar w:fldCharType="begin"/>
      </w:r>
      <w:r>
        <w:instrText xml:space="preserve"> TAG: 7054007 </w:instrText>
      </w:r>
      <w:r>
        <w:fldChar w:fldCharType="end"/>
      </w:r>
      <w:bookmarkStart w:id="55" w:name="_Toc353533180"/>
      <w:bookmarkStart w:id="56" w:name="_Toc413159833"/>
      <w:bookmarkStart w:id="57" w:name="_Toc447808542"/>
      <w:bookmarkStart w:id="58" w:name="_Toc479242409"/>
      <w:bookmarkStart w:id="59" w:name="_Toc510691292"/>
      <w:bookmarkStart w:id="60" w:name="_Toc531873029"/>
      <w:bookmarkStart w:id="61" w:name="_Toc8985597"/>
      <w:bookmarkStart w:id="62" w:name="_Toc9324221"/>
      <w:r>
        <w:t>Safety</w:t>
      </w:r>
      <w:bookmarkEnd w:id="55"/>
      <w:bookmarkEnd w:id="56"/>
      <w:bookmarkEnd w:id="57"/>
      <w:bookmarkEnd w:id="58"/>
      <w:bookmarkEnd w:id="59"/>
      <w:bookmarkEnd w:id="60"/>
      <w:bookmarkEnd w:id="61"/>
      <w:bookmarkEnd w:id="62"/>
    </w:p>
    <w:p w:rsidR="005E5541" w:rsidRDefault="005E5541" w:rsidP="005E5541">
      <w:pPr>
        <w:pStyle w:val="Caution"/>
      </w:pPr>
      <w:r w:rsidRPr="00B4589E">
        <w:t>If the delegate displays a disregard for, or lack of knowledge of safety, then STOP THE ASSESSMENT - re-assessment required - refer to –safety module for guidance</w:t>
      </w:r>
    </w:p>
    <w:p w:rsidR="005E5541" w:rsidRDefault="005E5541" w:rsidP="005E5541">
      <w:pPr>
        <w:pStyle w:val="Heading1"/>
      </w:pPr>
      <w:r>
        <w:fldChar w:fldCharType="begin"/>
      </w:r>
      <w:r>
        <w:instrText xml:space="preserve"> TAG: 7054008 </w:instrText>
      </w:r>
      <w:r>
        <w:fldChar w:fldCharType="end"/>
      </w:r>
      <w:bookmarkStart w:id="63" w:name="_Toc353533181"/>
      <w:bookmarkStart w:id="64" w:name="_Toc413159834"/>
      <w:bookmarkStart w:id="65" w:name="_Toc447808543"/>
      <w:bookmarkStart w:id="66" w:name="_Toc479242410"/>
      <w:bookmarkStart w:id="67" w:name="_Toc510691293"/>
      <w:bookmarkStart w:id="68" w:name="_Toc531873030"/>
      <w:bookmarkStart w:id="69" w:name="_Toc8985598"/>
      <w:bookmarkStart w:id="70" w:name="_Toc9324222"/>
      <w:r>
        <w:t>Method</w:t>
      </w:r>
      <w:bookmarkEnd w:id="63"/>
      <w:bookmarkEnd w:id="64"/>
      <w:bookmarkEnd w:id="65"/>
      <w:bookmarkEnd w:id="66"/>
      <w:bookmarkEnd w:id="67"/>
      <w:bookmarkEnd w:id="68"/>
      <w:bookmarkEnd w:id="69"/>
      <w:bookmarkEnd w:id="70"/>
    </w:p>
    <w:p w:rsidR="005E5541" w:rsidRDefault="005E5541" w:rsidP="005E5541">
      <w:pPr>
        <w:pStyle w:val="BodyText"/>
        <w:rPr>
          <w:rStyle w:val="Bold"/>
          <w:rFonts w:cs="Arial"/>
          <w:b w:val="0"/>
        </w:rPr>
      </w:pPr>
      <w:r w:rsidRPr="00FC4E2C">
        <w:rPr>
          <w:rStyle w:val="Bold"/>
        </w:rPr>
        <w:t>Task</w:t>
      </w:r>
      <w:r>
        <w:rPr>
          <w:rStyle w:val="Bold"/>
          <w:rFonts w:cs="Arial"/>
          <w:b w:val="0"/>
        </w:rPr>
        <w:t>:</w:t>
      </w:r>
    </w:p>
    <w:p w:rsidR="005E5541" w:rsidRPr="00FC4E2C" w:rsidRDefault="005E5541" w:rsidP="005E5541">
      <w:pPr>
        <w:pStyle w:val="BodyText"/>
        <w:rPr>
          <w:rStyle w:val="Bold"/>
          <w:rFonts w:cs="Arial"/>
          <w:b w:val="0"/>
        </w:rPr>
      </w:pPr>
      <w:r w:rsidRPr="00FC4E2C">
        <w:rPr>
          <w:rStyle w:val="Bold"/>
          <w:rFonts w:cs="Arial"/>
        </w:rPr>
        <w:t xml:space="preserve">Questionnaire:  </w:t>
      </w:r>
      <w:r>
        <w:rPr>
          <w:rStyle w:val="Bold"/>
          <w:rFonts w:cs="Arial"/>
          <w:b w:val="0"/>
        </w:rPr>
        <w:t>The d</w:t>
      </w:r>
      <w:r w:rsidRPr="00FC4E2C">
        <w:rPr>
          <w:rStyle w:val="Bold"/>
          <w:rFonts w:cs="Arial"/>
          <w:b w:val="0"/>
        </w:rPr>
        <w:t>elegate will answer as many questions as possible</w:t>
      </w:r>
    </w:p>
    <w:p w:rsidR="005E5541" w:rsidRPr="007A0787" w:rsidRDefault="005E5541" w:rsidP="005E5541">
      <w:pPr>
        <w:pStyle w:val="BodyText"/>
      </w:pPr>
      <w:r w:rsidRPr="00FC4E2C">
        <w:rPr>
          <w:rStyle w:val="Bold"/>
          <w:rFonts w:cs="Arial"/>
        </w:rPr>
        <w:t xml:space="preserve">Practical: </w:t>
      </w:r>
      <w:r>
        <w:rPr>
          <w:rStyle w:val="Bold"/>
          <w:rFonts w:cs="Arial"/>
        </w:rPr>
        <w:t xml:space="preserve"> </w:t>
      </w:r>
      <w:r>
        <w:t>The delegate must complete one live optical f</w:t>
      </w:r>
      <w:r w:rsidRPr="007A0787">
        <w:t>ibre cabling job to the quality standard.</w:t>
      </w:r>
    </w:p>
    <w:p w:rsidR="005E5541" w:rsidRPr="002C16B5" w:rsidRDefault="005E5541" w:rsidP="005E5541">
      <w:pPr>
        <w:pStyle w:val="BodyText"/>
        <w:rPr>
          <w:rFonts w:cs="Arial"/>
          <w:color w:val="000000"/>
          <w:lang w:val="fr-FR"/>
        </w:rPr>
      </w:pPr>
      <w:r w:rsidRPr="002C16B5">
        <w:rPr>
          <w:rStyle w:val="Bold"/>
          <w:lang w:val="fr-FR"/>
        </w:rPr>
        <w:t>Method</w:t>
      </w:r>
      <w:r w:rsidRPr="002C16B5">
        <w:rPr>
          <w:rFonts w:cs="Arial"/>
          <w:color w:val="000000"/>
          <w:lang w:val="fr-FR"/>
        </w:rPr>
        <w:t>:</w:t>
      </w:r>
    </w:p>
    <w:p w:rsidR="005E5541" w:rsidRPr="000D1976" w:rsidRDefault="005E5541" w:rsidP="005E5541">
      <w:pPr>
        <w:pStyle w:val="BodyText"/>
        <w:rPr>
          <w:rFonts w:cs="Arial"/>
        </w:rPr>
      </w:pPr>
      <w:r w:rsidRPr="002C16B5">
        <w:rPr>
          <w:rStyle w:val="Bold"/>
          <w:rFonts w:cs="Arial"/>
          <w:lang w:val="fr-FR"/>
        </w:rPr>
        <w:t>Questionnaire</w:t>
      </w:r>
      <w:r w:rsidRPr="002C16B5">
        <w:rPr>
          <w:rFonts w:cs="Arial"/>
          <w:lang w:val="fr-FR"/>
        </w:rPr>
        <w:t xml:space="preserve">: </w:t>
      </w:r>
      <w:proofErr w:type="spellStart"/>
      <w:r w:rsidRPr="002C16B5">
        <w:rPr>
          <w:rFonts w:cs="Arial"/>
          <w:lang w:val="fr-FR"/>
        </w:rPr>
        <w:t>Distribute</w:t>
      </w:r>
      <w:proofErr w:type="spellEnd"/>
      <w:r w:rsidRPr="002C16B5">
        <w:rPr>
          <w:rFonts w:cs="Arial"/>
          <w:lang w:val="fr-FR"/>
        </w:rPr>
        <w:t xml:space="preserve"> the questionnaire.  </w:t>
      </w:r>
      <w:r>
        <w:rPr>
          <w:rFonts w:cs="Arial"/>
        </w:rPr>
        <w:t>E</w:t>
      </w:r>
      <w:r w:rsidRPr="000D1976">
        <w:rPr>
          <w:rFonts w:cs="Arial"/>
        </w:rPr>
        <w:t xml:space="preserve">xplain that reference documentation may be used and allow a </w:t>
      </w:r>
      <w:r>
        <w:rPr>
          <w:rStyle w:val="Bold"/>
          <w:rFonts w:cs="Arial"/>
        </w:rPr>
        <w:t>m</w:t>
      </w:r>
      <w:r w:rsidRPr="000D1976">
        <w:rPr>
          <w:rStyle w:val="Bold"/>
          <w:rFonts w:cs="Arial"/>
        </w:rPr>
        <w:t>aximum of 30</w:t>
      </w:r>
      <w:r w:rsidRPr="000D1976">
        <w:rPr>
          <w:rFonts w:cs="Arial"/>
        </w:rPr>
        <w:t xml:space="preserve"> </w:t>
      </w:r>
      <w:r>
        <w:rPr>
          <w:rStyle w:val="Bold"/>
        </w:rPr>
        <w:t>m</w:t>
      </w:r>
      <w:r w:rsidRPr="00F13B77">
        <w:rPr>
          <w:rStyle w:val="Bold"/>
        </w:rPr>
        <w:t>inutes</w:t>
      </w:r>
      <w:r w:rsidRPr="000D1976">
        <w:rPr>
          <w:rFonts w:cs="Arial"/>
        </w:rPr>
        <w:t xml:space="preserve"> for the </w:t>
      </w:r>
      <w:r>
        <w:rPr>
          <w:rFonts w:cs="Arial"/>
        </w:rPr>
        <w:t>d</w:t>
      </w:r>
      <w:r w:rsidRPr="000D1976">
        <w:rPr>
          <w:rFonts w:cs="Arial"/>
        </w:rPr>
        <w:t>elegate to complete.  Please note 80% is the minimum pass criteria.</w:t>
      </w:r>
    </w:p>
    <w:p w:rsidR="005E5541" w:rsidRDefault="005E5541" w:rsidP="005E5541">
      <w:pPr>
        <w:pStyle w:val="BodyText"/>
      </w:pPr>
      <w:r w:rsidRPr="000D1976">
        <w:rPr>
          <w:rStyle w:val="Bold"/>
          <w:rFonts w:cs="Arial"/>
        </w:rPr>
        <w:t>Practical:</w:t>
      </w:r>
      <w:r>
        <w:rPr>
          <w:rStyle w:val="Bold"/>
          <w:rFonts w:cs="Arial"/>
        </w:rPr>
        <w:t xml:space="preserve">  </w:t>
      </w:r>
      <w:r>
        <w:t>As a prerequisite, the d</w:t>
      </w:r>
      <w:r w:rsidRPr="004253CB">
        <w:t xml:space="preserve">elegate must meet the following criteria, i.e. to have successfully passed the </w:t>
      </w:r>
      <w:r>
        <w:t xml:space="preserve">following </w:t>
      </w:r>
      <w:r w:rsidRPr="004253CB">
        <w:t>accreditation modules</w:t>
      </w:r>
      <w:r>
        <w:t xml:space="preserve"> &amp; Course(s).</w:t>
      </w:r>
    </w:p>
    <w:p w:rsidR="005E5541" w:rsidRDefault="005E5541" w:rsidP="005E5541">
      <w:pPr>
        <w:pStyle w:val="ListBullet"/>
      </w:pPr>
      <w:r w:rsidRPr="004E5A6A">
        <w:t>ORCBL001</w:t>
      </w:r>
    </w:p>
    <w:p w:rsidR="005E5541" w:rsidRDefault="005E5541" w:rsidP="005E5541">
      <w:pPr>
        <w:pStyle w:val="ListBullet"/>
      </w:pPr>
      <w:r w:rsidRPr="004E5A6A">
        <w:t>ORCBL002</w:t>
      </w:r>
    </w:p>
    <w:p w:rsidR="005E5541" w:rsidRPr="004E5A6A" w:rsidRDefault="005E5541" w:rsidP="005E5541">
      <w:pPr>
        <w:pStyle w:val="ListBullet"/>
        <w:rPr>
          <w:rFonts w:cs="Arial"/>
          <w:b/>
        </w:rPr>
      </w:pPr>
      <w:r w:rsidRPr="004E5A6A">
        <w:t xml:space="preserve">K008 Hand Rodding in the U/G Network </w:t>
      </w:r>
    </w:p>
    <w:p w:rsidR="005E5541" w:rsidRPr="001C2719" w:rsidRDefault="005E5541" w:rsidP="005E5541">
      <w:pPr>
        <w:pStyle w:val="BodyText"/>
      </w:pPr>
      <w:r w:rsidRPr="001C2719">
        <w:t xml:space="preserve">The delegate will then provide a </w:t>
      </w:r>
      <w:r w:rsidRPr="001C2719">
        <w:rPr>
          <w:rStyle w:val="Bold"/>
          <w:rFonts w:cs="Arial"/>
        </w:rPr>
        <w:t>fibre</w:t>
      </w:r>
      <w:r w:rsidRPr="001C2719">
        <w:t xml:space="preserve"> optic cable/sub-duct, which involves the initial set up, the use of the duct motor, as well as the relevant rodding and winching techniques, i.e. in line with the current safety and quality standards, and/or the relevant manufacturer’s instructions...</w:t>
      </w:r>
    </w:p>
    <w:p w:rsidR="005E5541" w:rsidRDefault="005E5541" w:rsidP="005E5541">
      <w:pPr>
        <w:pStyle w:val="Heading1"/>
      </w:pPr>
      <w:r>
        <w:lastRenderedPageBreak/>
        <w:fldChar w:fldCharType="begin"/>
      </w:r>
      <w:r>
        <w:instrText xml:space="preserve"> TAG: 7054009 </w:instrText>
      </w:r>
      <w:r>
        <w:fldChar w:fldCharType="end"/>
      </w:r>
      <w:bookmarkStart w:id="71" w:name="_Toc353533182"/>
      <w:bookmarkStart w:id="72" w:name="_Toc413159835"/>
      <w:bookmarkStart w:id="73" w:name="_Toc447808544"/>
      <w:bookmarkStart w:id="74" w:name="_Toc479242411"/>
      <w:bookmarkStart w:id="75" w:name="_Toc510691294"/>
      <w:bookmarkStart w:id="76" w:name="_Toc531873031"/>
      <w:bookmarkStart w:id="77" w:name="_Toc8985599"/>
      <w:bookmarkStart w:id="78" w:name="_Toc9324223"/>
      <w:r w:rsidRPr="003F76D3">
        <w:t>Delegate</w:t>
      </w:r>
      <w:r>
        <w:t>’s D</w:t>
      </w:r>
      <w:r w:rsidRPr="003F76D3">
        <w:t>etails</w:t>
      </w:r>
      <w:bookmarkEnd w:id="71"/>
      <w:bookmarkEnd w:id="72"/>
      <w:bookmarkEnd w:id="73"/>
      <w:bookmarkEnd w:id="74"/>
      <w:bookmarkEnd w:id="75"/>
      <w:bookmarkEnd w:id="76"/>
      <w:bookmarkEnd w:id="77"/>
      <w:bookmarkEnd w:id="78"/>
    </w:p>
    <w:p w:rsidR="005E5541" w:rsidRPr="001B37B0" w:rsidRDefault="005E5541" w:rsidP="005E5541">
      <w:pPr>
        <w:pStyle w:val="BodyText"/>
      </w:pPr>
    </w:p>
    <w:tbl>
      <w:tblPr>
        <w:tblW w:w="7977" w:type="dxa"/>
        <w:tblInd w:w="-72"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Look w:val="0000" w:firstRow="0" w:lastRow="0" w:firstColumn="0" w:lastColumn="0" w:noHBand="0" w:noVBand="0"/>
      </w:tblPr>
      <w:tblGrid>
        <w:gridCol w:w="2165"/>
        <w:gridCol w:w="5812"/>
      </w:tblGrid>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Module No</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r w:rsidRPr="005E5541">
              <w:t>AEI/ACC/K006</w:t>
            </w: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Module ID</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r w:rsidRPr="005E5541">
              <w:t>1146</w:t>
            </w: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Title</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pPr>
            <w:r w:rsidRPr="005E5541">
              <w:t xml:space="preserve">  OPTICAL FIBRE CABLING</w:t>
            </w: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Date</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Delegate’s name</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UIN/Licence No</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OUC</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Assessor’s name</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Assessor’s UIN</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Questionnaire</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r w:rsidRPr="005E5541">
              <w:t>PASS / FAIL</w:t>
            </w: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Practical</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r w:rsidRPr="005E5541">
              <w:t>PASS / FAIL</w:t>
            </w:r>
          </w:p>
        </w:tc>
      </w:tr>
      <w:tr w:rsidR="005E5541" w:rsidRPr="005E5541" w:rsidTr="00BB6D5B">
        <w:trPr>
          <w:trHeight w:val="330"/>
        </w:trPr>
        <w:tc>
          <w:tcPr>
            <w:tcW w:w="2165" w:type="dxa"/>
            <w:tcBorders>
              <w:top w:val="single" w:sz="8" w:space="0" w:color="auto"/>
              <w:left w:val="single" w:sz="4" w:space="0" w:color="auto"/>
              <w:bottom w:val="single" w:sz="8" w:space="0" w:color="auto"/>
              <w:right w:val="single" w:sz="8" w:space="0" w:color="auto"/>
            </w:tcBorders>
            <w:shd w:val="clear" w:color="auto" w:fill="auto"/>
          </w:tcPr>
          <w:p w:rsidR="005E5541" w:rsidRPr="005E5541" w:rsidRDefault="005E5541" w:rsidP="00BB6D5B">
            <w:pPr>
              <w:ind w:left="72"/>
            </w:pPr>
            <w:r w:rsidRPr="005E5541">
              <w:t>Notes</w:t>
            </w:r>
          </w:p>
        </w:tc>
        <w:tc>
          <w:tcPr>
            <w:tcW w:w="5812" w:type="dxa"/>
            <w:tcBorders>
              <w:top w:val="single" w:sz="8" w:space="0" w:color="auto"/>
              <w:left w:val="single" w:sz="8" w:space="0" w:color="auto"/>
              <w:bottom w:val="single" w:sz="8" w:space="0" w:color="auto"/>
              <w:right w:val="single" w:sz="4" w:space="0" w:color="auto"/>
            </w:tcBorders>
            <w:shd w:val="clear" w:color="auto" w:fill="auto"/>
          </w:tcPr>
          <w:p w:rsidR="005E5541" w:rsidRPr="005E5541" w:rsidRDefault="005E5541" w:rsidP="00BB6D5B">
            <w:pPr>
              <w:ind w:left="34" w:firstLineChars="100" w:firstLine="220"/>
            </w:pPr>
          </w:p>
          <w:p w:rsidR="005E5541" w:rsidRPr="005E5541" w:rsidRDefault="005E5541" w:rsidP="00BB6D5B">
            <w:pPr>
              <w:ind w:left="34" w:firstLineChars="100" w:firstLine="220"/>
            </w:pPr>
          </w:p>
          <w:p w:rsidR="005E5541" w:rsidRPr="005E5541" w:rsidRDefault="005E5541" w:rsidP="00BB6D5B">
            <w:pPr>
              <w:ind w:left="34" w:firstLineChars="100" w:firstLine="220"/>
            </w:pPr>
          </w:p>
          <w:p w:rsidR="005E5541" w:rsidRPr="005E5541" w:rsidRDefault="005E5541" w:rsidP="00BB6D5B">
            <w:pPr>
              <w:ind w:left="34" w:firstLineChars="100" w:firstLine="220"/>
            </w:pPr>
          </w:p>
        </w:tc>
      </w:tr>
    </w:tbl>
    <w:p w:rsidR="005E5541" w:rsidRPr="00E55C5D" w:rsidRDefault="005E5541" w:rsidP="005E5541">
      <w:pPr>
        <w:pStyle w:val="Banner"/>
      </w:pPr>
      <w:r w:rsidRPr="00E55C5D">
        <w:t>Questionnaire Score:</w:t>
      </w:r>
    </w:p>
    <w:tbl>
      <w:tblPr>
        <w:tblW w:w="0" w:type="auto"/>
        <w:tblInd w:w="16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1999"/>
        <w:gridCol w:w="2112"/>
      </w:tblGrid>
      <w:tr w:rsidR="005E5541" w:rsidRPr="005E5541" w:rsidTr="00BB6D5B">
        <w:trPr>
          <w:cantSplit/>
        </w:trPr>
        <w:tc>
          <w:tcPr>
            <w:tcW w:w="2126" w:type="dxa"/>
            <w:shd w:val="clear" w:color="auto" w:fill="BFBFBF"/>
          </w:tcPr>
          <w:p w:rsidR="005E5541" w:rsidRPr="008B347B" w:rsidRDefault="005E5541" w:rsidP="00BB6D5B">
            <w:pPr>
              <w:pStyle w:val="TableEntry"/>
              <w:tabs>
                <w:tab w:val="left" w:pos="0"/>
              </w:tabs>
              <w:jc w:val="center"/>
              <w:rPr>
                <w:rStyle w:val="Bold"/>
                <w:rFonts w:ascii="Times New Roman" w:hAnsi="Times New Roman"/>
              </w:rPr>
            </w:pPr>
            <w:r w:rsidRPr="008B347B">
              <w:rPr>
                <w:rStyle w:val="Bold"/>
                <w:rFonts w:ascii="Times New Roman" w:hAnsi="Times New Roman"/>
              </w:rPr>
              <w:t xml:space="preserve">Total possible  </w:t>
            </w:r>
          </w:p>
        </w:tc>
        <w:tc>
          <w:tcPr>
            <w:tcW w:w="1999" w:type="dxa"/>
            <w:shd w:val="clear" w:color="auto" w:fill="BFBFBF"/>
          </w:tcPr>
          <w:p w:rsidR="005E5541" w:rsidRPr="008B347B" w:rsidRDefault="005E5541" w:rsidP="00BB6D5B">
            <w:pPr>
              <w:pStyle w:val="TableEntry"/>
              <w:tabs>
                <w:tab w:val="left" w:pos="0"/>
              </w:tabs>
              <w:jc w:val="center"/>
              <w:rPr>
                <w:rStyle w:val="Bold"/>
                <w:rFonts w:ascii="Times New Roman" w:hAnsi="Times New Roman"/>
              </w:rPr>
            </w:pPr>
            <w:r w:rsidRPr="008B347B">
              <w:rPr>
                <w:rStyle w:val="Bold"/>
                <w:rFonts w:ascii="Times New Roman" w:hAnsi="Times New Roman"/>
              </w:rPr>
              <w:t>Total Correct</w:t>
            </w:r>
          </w:p>
        </w:tc>
        <w:tc>
          <w:tcPr>
            <w:tcW w:w="2112" w:type="dxa"/>
            <w:shd w:val="clear" w:color="auto" w:fill="BFBFBF"/>
          </w:tcPr>
          <w:p w:rsidR="005E5541" w:rsidRPr="008B347B" w:rsidRDefault="005E5541" w:rsidP="00BB6D5B">
            <w:pPr>
              <w:pStyle w:val="TableEntry"/>
              <w:tabs>
                <w:tab w:val="left" w:pos="0"/>
              </w:tabs>
              <w:jc w:val="center"/>
              <w:rPr>
                <w:rStyle w:val="Bold"/>
                <w:rFonts w:ascii="Times New Roman" w:hAnsi="Times New Roman"/>
              </w:rPr>
            </w:pPr>
            <w:r w:rsidRPr="008B347B">
              <w:rPr>
                <w:rStyle w:val="Bold"/>
                <w:rFonts w:ascii="Times New Roman" w:hAnsi="Times New Roman"/>
              </w:rPr>
              <w:t>Pass ≥ 80%</w:t>
            </w:r>
          </w:p>
        </w:tc>
      </w:tr>
      <w:tr w:rsidR="005E5541" w:rsidRPr="005E5541" w:rsidTr="00BB6D5B">
        <w:trPr>
          <w:cantSplit/>
        </w:trPr>
        <w:tc>
          <w:tcPr>
            <w:tcW w:w="2126" w:type="dxa"/>
          </w:tcPr>
          <w:p w:rsidR="005E5541" w:rsidRPr="008B347B" w:rsidRDefault="005E5541" w:rsidP="00BB6D5B">
            <w:pPr>
              <w:pStyle w:val="TableEntry"/>
              <w:tabs>
                <w:tab w:val="left" w:pos="0"/>
              </w:tabs>
              <w:jc w:val="center"/>
              <w:rPr>
                <w:rFonts w:ascii="Times New Roman" w:hAnsi="Times New Roman"/>
              </w:rPr>
            </w:pPr>
            <w:r w:rsidRPr="008B347B">
              <w:rPr>
                <w:rFonts w:ascii="Times New Roman" w:hAnsi="Times New Roman"/>
              </w:rPr>
              <w:t>18</w:t>
            </w:r>
          </w:p>
        </w:tc>
        <w:tc>
          <w:tcPr>
            <w:tcW w:w="1999" w:type="dxa"/>
          </w:tcPr>
          <w:p w:rsidR="005E5541" w:rsidRPr="008B347B" w:rsidRDefault="005E5541" w:rsidP="00BB6D5B">
            <w:pPr>
              <w:pStyle w:val="TableEntry"/>
              <w:tabs>
                <w:tab w:val="left" w:pos="0"/>
              </w:tabs>
              <w:rPr>
                <w:rStyle w:val="Bold"/>
                <w:rFonts w:ascii="Times New Roman" w:hAnsi="Times New Roman"/>
              </w:rPr>
            </w:pPr>
          </w:p>
        </w:tc>
        <w:tc>
          <w:tcPr>
            <w:tcW w:w="2112" w:type="dxa"/>
          </w:tcPr>
          <w:p w:rsidR="005E5541" w:rsidRPr="008B347B" w:rsidRDefault="005E5541" w:rsidP="00BB6D5B">
            <w:pPr>
              <w:pStyle w:val="TableEntry"/>
              <w:tabs>
                <w:tab w:val="left" w:pos="0"/>
              </w:tabs>
              <w:jc w:val="center"/>
              <w:rPr>
                <w:rFonts w:ascii="Times New Roman" w:hAnsi="Times New Roman"/>
              </w:rPr>
            </w:pPr>
            <w:r w:rsidRPr="008B347B">
              <w:rPr>
                <w:rFonts w:ascii="Times New Roman" w:hAnsi="Times New Roman"/>
              </w:rPr>
              <w:t>14</w:t>
            </w:r>
          </w:p>
        </w:tc>
      </w:tr>
    </w:tbl>
    <w:p w:rsidR="005E5541" w:rsidRDefault="005E5541" w:rsidP="005E5541">
      <w:pPr>
        <w:pStyle w:val="Banner"/>
      </w:pPr>
    </w:p>
    <w:p w:rsidR="005E5541" w:rsidRPr="00E55C5D" w:rsidRDefault="005E5541" w:rsidP="005E5541">
      <w:pPr>
        <w:pStyle w:val="Banner"/>
      </w:pPr>
      <w:r w:rsidRPr="00E55C5D">
        <w:t>Practical Score:</w:t>
      </w:r>
    </w:p>
    <w:tbl>
      <w:tblPr>
        <w:tblW w:w="0" w:type="auto"/>
        <w:tblInd w:w="16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1999"/>
        <w:gridCol w:w="2112"/>
      </w:tblGrid>
      <w:tr w:rsidR="005E5541" w:rsidRPr="005E5541" w:rsidTr="00BB6D5B">
        <w:trPr>
          <w:cantSplit/>
        </w:trPr>
        <w:tc>
          <w:tcPr>
            <w:tcW w:w="2126" w:type="dxa"/>
            <w:shd w:val="clear" w:color="auto" w:fill="BFBFBF"/>
          </w:tcPr>
          <w:p w:rsidR="005E5541" w:rsidRPr="00F13B77" w:rsidRDefault="005E5541" w:rsidP="00BB6D5B">
            <w:pPr>
              <w:pStyle w:val="TableEntry"/>
              <w:tabs>
                <w:tab w:val="left" w:pos="0"/>
              </w:tabs>
              <w:jc w:val="center"/>
              <w:rPr>
                <w:rStyle w:val="Bold"/>
                <w:rFonts w:ascii="Times New Roman" w:hAnsi="Times New Roman"/>
              </w:rPr>
            </w:pPr>
            <w:r w:rsidRPr="00F13B77">
              <w:rPr>
                <w:rStyle w:val="Bold"/>
                <w:rFonts w:ascii="Times New Roman" w:hAnsi="Times New Roman"/>
              </w:rPr>
              <w:t>Total</w:t>
            </w:r>
            <w:r>
              <w:rPr>
                <w:rStyle w:val="Bold"/>
                <w:rFonts w:ascii="Times New Roman" w:hAnsi="Times New Roman"/>
              </w:rPr>
              <w:t xml:space="preserve"> C</w:t>
            </w:r>
            <w:r w:rsidRPr="00F13B77">
              <w:rPr>
                <w:rStyle w:val="Bold"/>
                <w:rFonts w:ascii="Times New Roman" w:hAnsi="Times New Roman"/>
              </w:rPr>
              <w:t xml:space="preserve"> </w:t>
            </w:r>
            <w:r>
              <w:rPr>
                <w:rStyle w:val="Bold"/>
                <w:rFonts w:ascii="Times New Roman" w:hAnsi="Times New Roman"/>
              </w:rPr>
              <w:t>Pointers</w:t>
            </w:r>
            <w:r w:rsidRPr="00F13B77">
              <w:rPr>
                <w:rStyle w:val="Bold"/>
                <w:rFonts w:ascii="Times New Roman" w:hAnsi="Times New Roman"/>
              </w:rPr>
              <w:t xml:space="preserve">  </w:t>
            </w:r>
          </w:p>
        </w:tc>
        <w:tc>
          <w:tcPr>
            <w:tcW w:w="1999" w:type="dxa"/>
            <w:shd w:val="clear" w:color="auto" w:fill="BFBFBF"/>
          </w:tcPr>
          <w:p w:rsidR="005E5541" w:rsidRPr="00F13B77" w:rsidRDefault="005E5541" w:rsidP="00BB6D5B">
            <w:pPr>
              <w:pStyle w:val="TableEntry"/>
              <w:tabs>
                <w:tab w:val="left" w:pos="0"/>
              </w:tabs>
              <w:jc w:val="center"/>
              <w:rPr>
                <w:rStyle w:val="Bold"/>
                <w:rFonts w:ascii="Times New Roman" w:hAnsi="Times New Roman"/>
              </w:rPr>
            </w:pPr>
            <w:r w:rsidRPr="00F13B77">
              <w:rPr>
                <w:rStyle w:val="Bold"/>
                <w:rFonts w:ascii="Times New Roman" w:hAnsi="Times New Roman"/>
              </w:rPr>
              <w:t xml:space="preserve">Total </w:t>
            </w:r>
            <w:r>
              <w:rPr>
                <w:rStyle w:val="Bold"/>
                <w:rFonts w:ascii="Times New Roman" w:hAnsi="Times New Roman"/>
              </w:rPr>
              <w:t>C Coached</w:t>
            </w:r>
          </w:p>
        </w:tc>
        <w:tc>
          <w:tcPr>
            <w:tcW w:w="2112" w:type="dxa"/>
            <w:shd w:val="clear" w:color="auto" w:fill="BFBFBF"/>
          </w:tcPr>
          <w:p w:rsidR="005E5541" w:rsidRPr="00F13B77" w:rsidRDefault="005E5541" w:rsidP="00BB6D5B">
            <w:pPr>
              <w:pStyle w:val="TableEntry"/>
              <w:tabs>
                <w:tab w:val="left" w:pos="0"/>
              </w:tabs>
              <w:jc w:val="center"/>
              <w:rPr>
                <w:rStyle w:val="Bold"/>
                <w:rFonts w:ascii="Times New Roman" w:hAnsi="Times New Roman"/>
              </w:rPr>
            </w:pPr>
            <w:r w:rsidRPr="00F13B77">
              <w:rPr>
                <w:rStyle w:val="Bold"/>
                <w:rFonts w:ascii="Times New Roman" w:hAnsi="Times New Roman"/>
              </w:rPr>
              <w:t xml:space="preserve">Pass </w:t>
            </w:r>
            <w:r>
              <w:rPr>
                <w:rStyle w:val="Bold"/>
                <w:rFonts w:ascii="Times New Roman" w:hAnsi="Times New Roman"/>
              </w:rPr>
              <w:t>≤ 30%</w:t>
            </w:r>
          </w:p>
        </w:tc>
      </w:tr>
      <w:tr w:rsidR="005E5541" w:rsidRPr="005E5541" w:rsidTr="00BB6D5B">
        <w:trPr>
          <w:cantSplit/>
        </w:trPr>
        <w:tc>
          <w:tcPr>
            <w:tcW w:w="2126" w:type="dxa"/>
          </w:tcPr>
          <w:p w:rsidR="005E5541" w:rsidRPr="00322B11" w:rsidRDefault="005E5541" w:rsidP="00BB6D5B">
            <w:pPr>
              <w:pStyle w:val="TableEntry"/>
              <w:tabs>
                <w:tab w:val="left" w:pos="0"/>
              </w:tabs>
              <w:jc w:val="center"/>
              <w:rPr>
                <w:rFonts w:ascii="Times New Roman" w:hAnsi="Times New Roman"/>
              </w:rPr>
            </w:pPr>
            <w:r>
              <w:rPr>
                <w:rFonts w:ascii="Times New Roman" w:hAnsi="Times New Roman"/>
              </w:rPr>
              <w:t>12</w:t>
            </w:r>
          </w:p>
        </w:tc>
        <w:tc>
          <w:tcPr>
            <w:tcW w:w="1999" w:type="dxa"/>
          </w:tcPr>
          <w:p w:rsidR="005E5541" w:rsidRPr="00322B11" w:rsidRDefault="005E5541" w:rsidP="00BB6D5B">
            <w:pPr>
              <w:pStyle w:val="TableEntry"/>
              <w:tabs>
                <w:tab w:val="left" w:pos="0"/>
              </w:tabs>
              <w:rPr>
                <w:rStyle w:val="Bold"/>
                <w:rFonts w:ascii="Times New Roman" w:hAnsi="Times New Roman"/>
              </w:rPr>
            </w:pPr>
          </w:p>
        </w:tc>
        <w:tc>
          <w:tcPr>
            <w:tcW w:w="2112" w:type="dxa"/>
          </w:tcPr>
          <w:p w:rsidR="005E5541" w:rsidRPr="00322B11" w:rsidRDefault="005E5541" w:rsidP="00BB6D5B">
            <w:pPr>
              <w:pStyle w:val="TableEntry"/>
              <w:tabs>
                <w:tab w:val="left" w:pos="0"/>
              </w:tabs>
              <w:jc w:val="center"/>
              <w:rPr>
                <w:rFonts w:ascii="Times New Roman" w:hAnsi="Times New Roman"/>
              </w:rPr>
            </w:pPr>
            <w:r>
              <w:rPr>
                <w:rFonts w:ascii="Times New Roman" w:hAnsi="Times New Roman"/>
              </w:rPr>
              <w:t>≤ 4</w:t>
            </w:r>
          </w:p>
        </w:tc>
      </w:tr>
    </w:tbl>
    <w:p w:rsidR="005E5541" w:rsidRPr="00322B11" w:rsidRDefault="005E5541" w:rsidP="005E5541">
      <w:pPr>
        <w:pStyle w:val="BodyText"/>
      </w:pPr>
      <w:r w:rsidRPr="00322B11">
        <w:lastRenderedPageBreak/>
        <w:t>DAP: Recommended Action</w:t>
      </w:r>
    </w:p>
    <w:p w:rsidR="005E5541" w:rsidRDefault="005E5541" w:rsidP="005E5541">
      <w:pPr>
        <w:pStyle w:val="Heading1"/>
      </w:pPr>
      <w:r>
        <w:fldChar w:fldCharType="begin"/>
      </w:r>
      <w:r>
        <w:instrText xml:space="preserve"> TAG: 7054010 </w:instrText>
      </w:r>
      <w:r>
        <w:fldChar w:fldCharType="end"/>
      </w:r>
      <w:bookmarkStart w:id="79" w:name="_Toc353533183"/>
      <w:bookmarkStart w:id="80" w:name="_Toc413159836"/>
      <w:bookmarkStart w:id="81" w:name="_Toc447808545"/>
      <w:bookmarkStart w:id="82" w:name="_Toc479242412"/>
      <w:bookmarkStart w:id="83" w:name="_Toc510691295"/>
      <w:bookmarkStart w:id="84" w:name="_Toc531873032"/>
      <w:bookmarkStart w:id="85" w:name="_Toc8985600"/>
      <w:bookmarkStart w:id="86" w:name="_Toc9324224"/>
      <w:r w:rsidRPr="008F1078">
        <w:t>Questionnaire</w:t>
      </w:r>
      <w:bookmarkEnd w:id="79"/>
      <w:bookmarkEnd w:id="80"/>
      <w:bookmarkEnd w:id="81"/>
      <w:bookmarkEnd w:id="82"/>
      <w:bookmarkEnd w:id="83"/>
      <w:bookmarkEnd w:id="84"/>
      <w:bookmarkEnd w:id="85"/>
      <w:bookmarkEnd w:id="86"/>
    </w:p>
    <w:p w:rsidR="005E5541" w:rsidRPr="001B37B0" w:rsidRDefault="005E5541" w:rsidP="005E5541">
      <w:pPr>
        <w:pStyle w:val="BodyText"/>
      </w:pPr>
    </w:p>
    <w:tbl>
      <w:tblPr>
        <w:tblW w:w="10491"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50"/>
        <w:gridCol w:w="7936"/>
        <w:gridCol w:w="993"/>
        <w:gridCol w:w="712"/>
      </w:tblGrid>
      <w:tr w:rsidR="005E5541" w:rsidRPr="005E5541" w:rsidTr="00BB6D5B">
        <w:tc>
          <w:tcPr>
            <w:tcW w:w="850" w:type="dxa"/>
            <w:tcBorders>
              <w:bottom w:val="single" w:sz="8"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Q1</w:t>
            </w:r>
          </w:p>
        </w:tc>
        <w:tc>
          <w:tcPr>
            <w:tcW w:w="7936" w:type="dxa"/>
            <w:tcBorders>
              <w:bottom w:val="single" w:sz="8" w:space="0" w:color="auto"/>
            </w:tcBorders>
            <w:shd w:val="clear" w:color="auto" w:fill="auto"/>
          </w:tcPr>
          <w:p w:rsidR="005E5541" w:rsidRPr="005E5541" w:rsidRDefault="005E5541" w:rsidP="00BB6D5B">
            <w:pPr>
              <w:ind w:left="34"/>
              <w:rPr>
                <w:rFonts w:cs="Arial"/>
              </w:rPr>
            </w:pPr>
            <w:r w:rsidRPr="005E5541">
              <w:rPr>
                <w:rFonts w:cs="Arial"/>
              </w:rPr>
              <w:t>When taking a COF 200 into a building (either exchange or customer) what is the correct procedure for terminating the sub duct?</w:t>
            </w:r>
          </w:p>
        </w:tc>
        <w:tc>
          <w:tcPr>
            <w:tcW w:w="993" w:type="dxa"/>
            <w:tcBorders>
              <w:bottom w:val="single" w:sz="8" w:space="0" w:color="auto"/>
              <w:right w:val="nil"/>
            </w:tcBorders>
            <w:shd w:val="clear" w:color="auto" w:fill="auto"/>
            <w:vAlign w:val="center"/>
          </w:tcPr>
          <w:p w:rsidR="005E5541" w:rsidRPr="005E5541" w:rsidRDefault="005E5541" w:rsidP="00BB6D5B">
            <w:pPr>
              <w:ind w:right="884"/>
              <w:jc w:val="center"/>
              <w:rPr>
                <w:rFonts w:cs="Arial"/>
              </w:rPr>
            </w:pPr>
          </w:p>
        </w:tc>
        <w:tc>
          <w:tcPr>
            <w:tcW w:w="712" w:type="dxa"/>
            <w:tcBorders>
              <w:left w:val="nil"/>
              <w:bottom w:val="single" w:sz="8" w:space="0" w:color="auto"/>
            </w:tcBorders>
            <w:shd w:val="clear" w:color="auto" w:fill="auto"/>
            <w:vAlign w:val="center"/>
          </w:tcPr>
          <w:p w:rsidR="005E5541" w:rsidRPr="005E5541" w:rsidRDefault="005E5541" w:rsidP="00BB6D5B">
            <w:pPr>
              <w:ind w:right="884"/>
              <w:jc w:val="center"/>
              <w:rPr>
                <w:rFonts w:cs="Arial"/>
              </w:rPr>
            </w:pPr>
          </w:p>
        </w:tc>
      </w:tr>
      <w:tr w:rsidR="005E5541" w:rsidRPr="005E5541" w:rsidTr="00BB6D5B">
        <w:tc>
          <w:tcPr>
            <w:tcW w:w="850" w:type="dxa"/>
            <w:tcBorders>
              <w:bottom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bottom w:val="single" w:sz="4" w:space="0" w:color="auto"/>
            </w:tcBorders>
            <w:shd w:val="clear" w:color="auto" w:fill="auto"/>
          </w:tcPr>
          <w:p w:rsidR="005E5541" w:rsidRPr="005E5541" w:rsidRDefault="005E5541" w:rsidP="00BB6D5B">
            <w:pPr>
              <w:widowControl w:val="0"/>
              <w:ind w:left="34" w:right="-534"/>
              <w:rPr>
                <w:rFonts w:cs="Arial"/>
              </w:rPr>
            </w:pPr>
          </w:p>
        </w:tc>
        <w:tc>
          <w:tcPr>
            <w:tcW w:w="993" w:type="dxa"/>
            <w:tcBorders>
              <w:bottom w:val="single" w:sz="4" w:space="0" w:color="auto"/>
              <w:right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left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rPr>
          <w:trHeight w:val="572"/>
        </w:trPr>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Q2</w:t>
            </w:r>
          </w:p>
        </w:tc>
        <w:tc>
          <w:tcPr>
            <w:tcW w:w="7936" w:type="dxa"/>
            <w:tcBorders>
              <w:top w:val="single" w:sz="4" w:space="0" w:color="auto"/>
              <w:bottom w:val="single" w:sz="4" w:space="0" w:color="auto"/>
            </w:tcBorders>
            <w:shd w:val="clear" w:color="auto" w:fill="auto"/>
          </w:tcPr>
          <w:p w:rsidR="005E5541" w:rsidRPr="005E5541" w:rsidRDefault="005E5541" w:rsidP="00BB6D5B">
            <w:pPr>
              <w:widowControl w:val="0"/>
              <w:ind w:left="34"/>
              <w:rPr>
                <w:rFonts w:cs="Arial"/>
              </w:rPr>
            </w:pPr>
            <w:r w:rsidRPr="005E5541">
              <w:rPr>
                <w:rFonts w:cs="Arial"/>
              </w:rPr>
              <w:t>Can SDMB5 be jointed in curved sections?</w:t>
            </w:r>
          </w:p>
        </w:tc>
        <w:tc>
          <w:tcPr>
            <w:tcW w:w="993" w:type="dxa"/>
            <w:tcBorders>
              <w:top w:val="single" w:sz="4" w:space="0" w:color="auto"/>
              <w:bottom w:val="single" w:sz="4" w:space="0" w:color="auto"/>
              <w:right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left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bottom w:val="single" w:sz="8"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bottom w:val="single" w:sz="8" w:space="0" w:color="auto"/>
            </w:tcBorders>
            <w:shd w:val="clear" w:color="auto" w:fill="auto"/>
          </w:tcPr>
          <w:p w:rsidR="005E5541" w:rsidRPr="005E5541" w:rsidRDefault="005E5541" w:rsidP="00BB6D5B">
            <w:pPr>
              <w:widowControl w:val="0"/>
              <w:ind w:left="34"/>
              <w:rPr>
                <w:rFonts w:cs="Arial"/>
                <w:color w:val="FF0000"/>
              </w:rPr>
            </w:pPr>
          </w:p>
        </w:tc>
        <w:tc>
          <w:tcPr>
            <w:tcW w:w="993" w:type="dxa"/>
            <w:tcBorders>
              <w:top w:val="single" w:sz="4" w:space="0" w:color="auto"/>
              <w:bottom w:val="single" w:sz="8"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8"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bottom w:val="single" w:sz="4" w:space="0" w:color="auto"/>
            </w:tcBorders>
            <w:vAlign w:val="center"/>
          </w:tcPr>
          <w:p w:rsidR="005E5541" w:rsidRPr="005E5541" w:rsidRDefault="005E5541" w:rsidP="00BB6D5B">
            <w:pPr>
              <w:ind w:left="-250"/>
              <w:jc w:val="center"/>
              <w:rPr>
                <w:rFonts w:cs="Arial"/>
              </w:rPr>
            </w:pPr>
            <w:r w:rsidRPr="005E5541">
              <w:rPr>
                <w:rFonts w:cs="Arial"/>
              </w:rPr>
              <w:t>Q3</w:t>
            </w:r>
          </w:p>
        </w:tc>
        <w:tc>
          <w:tcPr>
            <w:tcW w:w="7936" w:type="dxa"/>
            <w:tcBorders>
              <w:bottom w:val="single" w:sz="4" w:space="0" w:color="auto"/>
            </w:tcBorders>
            <w:shd w:val="clear" w:color="auto" w:fill="auto"/>
          </w:tcPr>
          <w:p w:rsidR="005E5541" w:rsidRPr="005E5541" w:rsidRDefault="005E5541" w:rsidP="00BB6D5B">
            <w:pPr>
              <w:ind w:left="34"/>
              <w:rPr>
                <w:rFonts w:cs="Arial"/>
              </w:rPr>
            </w:pPr>
            <w:r w:rsidRPr="005E5541">
              <w:rPr>
                <w:rFonts w:cs="Arial"/>
              </w:rPr>
              <w:t>What is minimum bend radius for SDMB5?</w:t>
            </w:r>
          </w:p>
        </w:tc>
        <w:tc>
          <w:tcPr>
            <w:tcW w:w="993" w:type="dxa"/>
            <w:tcBorders>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bottom w:val="single" w:sz="4" w:space="0" w:color="auto"/>
            </w:tcBorders>
            <w:shd w:val="clear" w:color="auto" w:fill="auto"/>
          </w:tcPr>
          <w:p w:rsidR="005E5541" w:rsidRPr="005E5541" w:rsidRDefault="005E5541" w:rsidP="00BB6D5B">
            <w:pPr>
              <w:ind w:left="34"/>
              <w:rPr>
                <w:rFonts w:cs="Arial"/>
                <w:color w:val="FF0000"/>
              </w:rPr>
            </w:pP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single" w:sz="4" w:space="0" w:color="auto"/>
              <w:bottom w:val="single" w:sz="4" w:space="0" w:color="auto"/>
            </w:tcBorders>
            <w:vAlign w:val="center"/>
          </w:tcPr>
          <w:p w:rsidR="005E5541" w:rsidRPr="005E5541" w:rsidRDefault="005E5541" w:rsidP="00BB6D5B">
            <w:pPr>
              <w:ind w:left="-250"/>
              <w:jc w:val="center"/>
              <w:rPr>
                <w:rFonts w:cs="Arial"/>
              </w:rPr>
            </w:pPr>
            <w:r w:rsidRPr="005E5541">
              <w:rPr>
                <w:rFonts w:cs="Arial"/>
              </w:rPr>
              <w:t>Q4</w:t>
            </w:r>
          </w:p>
        </w:tc>
        <w:tc>
          <w:tcPr>
            <w:tcW w:w="7936" w:type="dxa"/>
            <w:tcBorders>
              <w:top w:val="single" w:sz="4" w:space="0" w:color="auto"/>
              <w:bottom w:val="single" w:sz="4" w:space="0" w:color="auto"/>
            </w:tcBorders>
            <w:shd w:val="clear" w:color="auto" w:fill="auto"/>
          </w:tcPr>
          <w:p w:rsidR="005E5541" w:rsidRPr="005E5541" w:rsidRDefault="005E5541" w:rsidP="00BB6D5B">
            <w:pPr>
              <w:ind w:left="34"/>
              <w:rPr>
                <w:rFonts w:cs="Arial"/>
              </w:rPr>
            </w:pPr>
            <w:r w:rsidRPr="005E5541">
              <w:rPr>
                <w:rFonts w:cs="Arial"/>
              </w:rPr>
              <w:t>Name two methods which can be used to seal a BFT after installation in a duct?</w:t>
            </w: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bottom w:val="nil"/>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bottom w:val="nil"/>
            </w:tcBorders>
            <w:shd w:val="clear" w:color="auto" w:fill="auto"/>
          </w:tcPr>
          <w:p w:rsidR="005E5541" w:rsidRPr="005E5541" w:rsidRDefault="005E5541" w:rsidP="00BB6D5B">
            <w:pPr>
              <w:ind w:left="34"/>
              <w:rPr>
                <w:rFonts w:cs="Arial"/>
              </w:rPr>
            </w:pPr>
            <w:r w:rsidRPr="005E5541">
              <w:rPr>
                <w:rFonts w:cs="Arial"/>
              </w:rPr>
              <w:t>a)</w:t>
            </w:r>
          </w:p>
        </w:tc>
        <w:tc>
          <w:tcPr>
            <w:tcW w:w="993" w:type="dxa"/>
            <w:tcBorders>
              <w:top w:val="single" w:sz="4" w:space="0" w:color="auto"/>
              <w:bottom w:val="nil"/>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nil"/>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nil"/>
            </w:tcBorders>
            <w:shd w:val="clear" w:color="auto" w:fill="auto"/>
            <w:vAlign w:val="center"/>
          </w:tcPr>
          <w:p w:rsidR="005E5541" w:rsidRPr="005E5541" w:rsidRDefault="005E5541" w:rsidP="00BB6D5B">
            <w:pPr>
              <w:ind w:left="-250"/>
              <w:jc w:val="center"/>
              <w:rPr>
                <w:rFonts w:cs="Arial"/>
              </w:rPr>
            </w:pPr>
          </w:p>
        </w:tc>
        <w:tc>
          <w:tcPr>
            <w:tcW w:w="7936" w:type="dxa"/>
            <w:tcBorders>
              <w:top w:val="nil"/>
            </w:tcBorders>
            <w:shd w:val="clear" w:color="auto" w:fill="auto"/>
          </w:tcPr>
          <w:p w:rsidR="005E5541" w:rsidRPr="005E5541" w:rsidRDefault="005E5541" w:rsidP="00BB6D5B">
            <w:pPr>
              <w:ind w:left="34"/>
              <w:rPr>
                <w:rFonts w:cs="Arial"/>
              </w:rPr>
            </w:pPr>
            <w:r w:rsidRPr="005E5541">
              <w:rPr>
                <w:rFonts w:cs="Arial"/>
              </w:rPr>
              <w:t>b)</w:t>
            </w:r>
          </w:p>
        </w:tc>
        <w:tc>
          <w:tcPr>
            <w:tcW w:w="993" w:type="dxa"/>
            <w:tcBorders>
              <w:top w:val="nil"/>
            </w:tcBorders>
            <w:shd w:val="clear" w:color="auto" w:fill="auto"/>
            <w:vAlign w:val="center"/>
          </w:tcPr>
          <w:p w:rsidR="005E5541" w:rsidRPr="005E5541" w:rsidRDefault="005E5541" w:rsidP="00BB6D5B">
            <w:pPr>
              <w:ind w:left="601"/>
              <w:jc w:val="center"/>
              <w:rPr>
                <w:rFonts w:cs="Arial"/>
              </w:rPr>
            </w:pPr>
          </w:p>
        </w:tc>
        <w:tc>
          <w:tcPr>
            <w:tcW w:w="712" w:type="dxa"/>
            <w:tcBorders>
              <w:top w:val="nil"/>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shd w:val="clear" w:color="auto" w:fill="auto"/>
            <w:vAlign w:val="center"/>
          </w:tcPr>
          <w:p w:rsidR="005E5541" w:rsidRPr="005E5541" w:rsidRDefault="005E5541" w:rsidP="00BB6D5B">
            <w:pPr>
              <w:ind w:left="-250"/>
              <w:jc w:val="center"/>
              <w:rPr>
                <w:rFonts w:cs="Arial"/>
              </w:rPr>
            </w:pPr>
            <w:r w:rsidRPr="005E5541">
              <w:rPr>
                <w:rFonts w:cs="Arial"/>
              </w:rPr>
              <w:t>Q5</w:t>
            </w:r>
          </w:p>
        </w:tc>
        <w:tc>
          <w:tcPr>
            <w:tcW w:w="7936" w:type="dxa"/>
            <w:shd w:val="clear" w:color="auto" w:fill="auto"/>
          </w:tcPr>
          <w:p w:rsidR="005E5541" w:rsidRPr="005E5541" w:rsidRDefault="005E5541" w:rsidP="00BB6D5B">
            <w:pPr>
              <w:ind w:left="34" w:right="-108"/>
              <w:rPr>
                <w:rFonts w:cs="Arial"/>
              </w:rPr>
            </w:pPr>
            <w:r w:rsidRPr="005E5541">
              <w:rPr>
                <w:rFonts w:cs="Arial"/>
              </w:rPr>
              <w:t xml:space="preserve">On completion of BFT cabling operations how must the tubing be left </w:t>
            </w:r>
            <w:proofErr w:type="gramStart"/>
            <w:r w:rsidRPr="005E5541">
              <w:rPr>
                <w:rFonts w:cs="Arial"/>
              </w:rPr>
              <w:t>awaiting</w:t>
            </w:r>
            <w:proofErr w:type="gramEnd"/>
            <w:r w:rsidRPr="005E5541">
              <w:rPr>
                <w:rFonts w:cs="Arial"/>
              </w:rPr>
              <w:t xml:space="preserve"> jointing? </w:t>
            </w:r>
          </w:p>
        </w:tc>
        <w:tc>
          <w:tcPr>
            <w:tcW w:w="993" w:type="dxa"/>
            <w:shd w:val="clear" w:color="auto" w:fill="auto"/>
            <w:vAlign w:val="center"/>
          </w:tcPr>
          <w:p w:rsidR="005E5541" w:rsidRPr="005E5541" w:rsidRDefault="005E5541" w:rsidP="00BB6D5B">
            <w:pPr>
              <w:ind w:left="601"/>
              <w:jc w:val="center"/>
              <w:rPr>
                <w:rFonts w:cs="Arial"/>
              </w:rPr>
            </w:pPr>
          </w:p>
        </w:tc>
        <w:tc>
          <w:tcPr>
            <w:tcW w:w="712" w:type="dxa"/>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bottom w:val="nil"/>
            </w:tcBorders>
            <w:shd w:val="clear" w:color="auto" w:fill="auto"/>
            <w:vAlign w:val="center"/>
          </w:tcPr>
          <w:p w:rsidR="005E5541" w:rsidRPr="005E5541" w:rsidRDefault="005E5541" w:rsidP="00BB6D5B">
            <w:pPr>
              <w:ind w:left="-250"/>
              <w:jc w:val="center"/>
              <w:rPr>
                <w:rFonts w:cs="Arial"/>
              </w:rPr>
            </w:pPr>
          </w:p>
        </w:tc>
        <w:tc>
          <w:tcPr>
            <w:tcW w:w="7936" w:type="dxa"/>
            <w:tcBorders>
              <w:bottom w:val="nil"/>
            </w:tcBorders>
            <w:shd w:val="clear" w:color="auto" w:fill="auto"/>
          </w:tcPr>
          <w:p w:rsidR="005E5541" w:rsidRPr="005E5541" w:rsidRDefault="005E5541" w:rsidP="00BB6D5B">
            <w:pPr>
              <w:rPr>
                <w:rFonts w:cs="Arial"/>
                <w:color w:val="FF0000"/>
              </w:rPr>
            </w:pPr>
          </w:p>
        </w:tc>
        <w:tc>
          <w:tcPr>
            <w:tcW w:w="993" w:type="dxa"/>
            <w:tcBorders>
              <w:bottom w:val="nil"/>
            </w:tcBorders>
            <w:shd w:val="clear" w:color="auto" w:fill="auto"/>
            <w:vAlign w:val="center"/>
          </w:tcPr>
          <w:p w:rsidR="005E5541" w:rsidRPr="005E5541" w:rsidRDefault="005E5541" w:rsidP="00BB6D5B">
            <w:pPr>
              <w:ind w:left="601"/>
              <w:jc w:val="center"/>
              <w:rPr>
                <w:rFonts w:cs="Arial"/>
              </w:rPr>
            </w:pPr>
          </w:p>
        </w:tc>
        <w:tc>
          <w:tcPr>
            <w:tcW w:w="712" w:type="dxa"/>
            <w:tcBorders>
              <w:bottom w:val="nil"/>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nil"/>
              <w:bottom w:val="nil"/>
            </w:tcBorders>
            <w:shd w:val="clear" w:color="auto" w:fill="auto"/>
            <w:vAlign w:val="center"/>
          </w:tcPr>
          <w:p w:rsidR="005E5541" w:rsidRPr="005E5541" w:rsidRDefault="005E5541" w:rsidP="00BB6D5B">
            <w:pPr>
              <w:ind w:left="-250"/>
              <w:jc w:val="center"/>
              <w:rPr>
                <w:rFonts w:cs="Arial"/>
              </w:rPr>
            </w:pPr>
          </w:p>
        </w:tc>
        <w:tc>
          <w:tcPr>
            <w:tcW w:w="7936" w:type="dxa"/>
            <w:tcBorders>
              <w:top w:val="nil"/>
              <w:bottom w:val="nil"/>
            </w:tcBorders>
            <w:shd w:val="clear" w:color="auto" w:fill="auto"/>
          </w:tcPr>
          <w:p w:rsidR="005E5541" w:rsidRPr="005E5541" w:rsidRDefault="005E5541" w:rsidP="00BB6D5B">
            <w:pPr>
              <w:ind w:left="34"/>
              <w:rPr>
                <w:rFonts w:cs="Arial"/>
                <w:color w:val="FF0000"/>
              </w:rPr>
            </w:pPr>
          </w:p>
        </w:tc>
        <w:tc>
          <w:tcPr>
            <w:tcW w:w="993" w:type="dxa"/>
            <w:tcBorders>
              <w:top w:val="nil"/>
              <w:bottom w:val="nil"/>
            </w:tcBorders>
            <w:shd w:val="clear" w:color="auto" w:fill="auto"/>
            <w:vAlign w:val="center"/>
          </w:tcPr>
          <w:p w:rsidR="005E5541" w:rsidRPr="005E5541" w:rsidRDefault="005E5541" w:rsidP="00BB6D5B">
            <w:pPr>
              <w:ind w:left="601"/>
              <w:jc w:val="center"/>
              <w:rPr>
                <w:rFonts w:cs="Arial"/>
              </w:rPr>
            </w:pPr>
          </w:p>
        </w:tc>
        <w:tc>
          <w:tcPr>
            <w:tcW w:w="712" w:type="dxa"/>
            <w:tcBorders>
              <w:top w:val="nil"/>
              <w:bottom w:val="nil"/>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nil"/>
              <w:bottom w:val="nil"/>
            </w:tcBorders>
            <w:shd w:val="clear" w:color="auto" w:fill="auto"/>
            <w:vAlign w:val="center"/>
          </w:tcPr>
          <w:p w:rsidR="005E5541" w:rsidRPr="005E5541" w:rsidRDefault="005E5541" w:rsidP="00BB6D5B">
            <w:pPr>
              <w:ind w:left="-250"/>
              <w:jc w:val="center"/>
              <w:rPr>
                <w:rFonts w:cs="Arial"/>
              </w:rPr>
            </w:pPr>
          </w:p>
        </w:tc>
        <w:tc>
          <w:tcPr>
            <w:tcW w:w="7936" w:type="dxa"/>
            <w:tcBorders>
              <w:top w:val="nil"/>
              <w:bottom w:val="nil"/>
            </w:tcBorders>
            <w:shd w:val="clear" w:color="auto" w:fill="auto"/>
          </w:tcPr>
          <w:p w:rsidR="005E5541" w:rsidRPr="005E5541" w:rsidRDefault="005E5541" w:rsidP="00BB6D5B">
            <w:pPr>
              <w:ind w:left="36"/>
              <w:rPr>
                <w:rFonts w:cs="Arial"/>
                <w:color w:val="FF0000"/>
              </w:rPr>
            </w:pPr>
          </w:p>
        </w:tc>
        <w:tc>
          <w:tcPr>
            <w:tcW w:w="993" w:type="dxa"/>
            <w:tcBorders>
              <w:top w:val="nil"/>
              <w:bottom w:val="nil"/>
            </w:tcBorders>
            <w:shd w:val="clear" w:color="auto" w:fill="auto"/>
            <w:vAlign w:val="center"/>
          </w:tcPr>
          <w:p w:rsidR="005E5541" w:rsidRPr="005E5541" w:rsidRDefault="005E5541" w:rsidP="00BB6D5B">
            <w:pPr>
              <w:ind w:left="601"/>
              <w:jc w:val="center"/>
              <w:rPr>
                <w:rFonts w:cs="Arial"/>
              </w:rPr>
            </w:pPr>
          </w:p>
        </w:tc>
        <w:tc>
          <w:tcPr>
            <w:tcW w:w="712" w:type="dxa"/>
            <w:tcBorders>
              <w:top w:val="nil"/>
              <w:bottom w:val="nil"/>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nil"/>
              <w:bottom w:val="single" w:sz="8"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nil"/>
              <w:bottom w:val="single" w:sz="8" w:space="0" w:color="auto"/>
            </w:tcBorders>
            <w:shd w:val="clear" w:color="auto" w:fill="auto"/>
          </w:tcPr>
          <w:p w:rsidR="005E5541" w:rsidRPr="005E5541" w:rsidRDefault="005E5541" w:rsidP="00BB6D5B">
            <w:pPr>
              <w:rPr>
                <w:rFonts w:cs="Arial"/>
              </w:rPr>
            </w:pPr>
          </w:p>
        </w:tc>
        <w:tc>
          <w:tcPr>
            <w:tcW w:w="993" w:type="dxa"/>
            <w:tcBorders>
              <w:top w:val="nil"/>
              <w:bottom w:val="single" w:sz="8"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nil"/>
              <w:bottom w:val="single" w:sz="8"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Q6</w:t>
            </w:r>
          </w:p>
        </w:tc>
        <w:tc>
          <w:tcPr>
            <w:tcW w:w="7936" w:type="dxa"/>
            <w:tcBorders>
              <w:bottom w:val="single" w:sz="4" w:space="0" w:color="auto"/>
            </w:tcBorders>
            <w:shd w:val="clear" w:color="auto" w:fill="auto"/>
          </w:tcPr>
          <w:p w:rsidR="005E5541" w:rsidRPr="005E5541" w:rsidRDefault="005E5541" w:rsidP="00BB6D5B">
            <w:pPr>
              <w:ind w:left="33"/>
              <w:rPr>
                <w:rFonts w:cs="Arial"/>
                <w:color w:val="000000"/>
              </w:rPr>
            </w:pPr>
            <w:r w:rsidRPr="005E5541">
              <w:rPr>
                <w:rFonts w:cs="Arial"/>
                <w:color w:val="000000"/>
              </w:rPr>
              <w:t>Which fibre cables require labelling in every underground structure?</w:t>
            </w:r>
          </w:p>
        </w:tc>
        <w:tc>
          <w:tcPr>
            <w:tcW w:w="993" w:type="dxa"/>
            <w:tcBorders>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bottom w:val="single" w:sz="4" w:space="0" w:color="auto"/>
            </w:tcBorders>
            <w:shd w:val="clear" w:color="auto" w:fill="auto"/>
          </w:tcPr>
          <w:p w:rsidR="005E5541" w:rsidRPr="005E5541" w:rsidRDefault="005E5541" w:rsidP="00BB6D5B">
            <w:pPr>
              <w:ind w:left="33"/>
              <w:rPr>
                <w:rFonts w:cs="Arial"/>
                <w:color w:val="000000"/>
              </w:rPr>
            </w:pP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Q7</w:t>
            </w:r>
          </w:p>
        </w:tc>
        <w:tc>
          <w:tcPr>
            <w:tcW w:w="7936" w:type="dxa"/>
            <w:tcBorders>
              <w:top w:val="single" w:sz="4" w:space="0" w:color="auto"/>
              <w:bottom w:val="single" w:sz="4" w:space="0" w:color="auto"/>
            </w:tcBorders>
            <w:shd w:val="clear" w:color="auto" w:fill="auto"/>
          </w:tcPr>
          <w:p w:rsidR="005E5541" w:rsidRPr="005E5541" w:rsidRDefault="005E5541" w:rsidP="00BB6D5B">
            <w:pPr>
              <w:ind w:left="33"/>
              <w:rPr>
                <w:rFonts w:cs="Arial"/>
                <w:color w:val="000000"/>
              </w:rPr>
            </w:pPr>
            <w:r w:rsidRPr="005E5541">
              <w:rPr>
                <w:rFonts w:cs="Arial"/>
                <w:color w:val="000000"/>
              </w:rPr>
              <w:t>Which fibre cables require yellow tape in every underground structur</w:t>
            </w:r>
            <w:r w:rsidRPr="005E5541">
              <w:t>e?</w:t>
            </w: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bottom w:val="single" w:sz="4" w:space="0" w:color="auto"/>
            </w:tcBorders>
            <w:shd w:val="clear" w:color="auto" w:fill="auto"/>
          </w:tcPr>
          <w:p w:rsidR="005E5541" w:rsidRPr="005E5541" w:rsidRDefault="005E5541" w:rsidP="00BB6D5B">
            <w:pPr>
              <w:ind w:left="33"/>
              <w:rPr>
                <w:rFonts w:cs="Arial"/>
                <w:color w:val="000000"/>
              </w:rPr>
            </w:pP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Q8</w:t>
            </w:r>
          </w:p>
        </w:tc>
        <w:tc>
          <w:tcPr>
            <w:tcW w:w="7936" w:type="dxa"/>
            <w:tcBorders>
              <w:top w:val="single" w:sz="4" w:space="0" w:color="auto"/>
              <w:bottom w:val="single" w:sz="4" w:space="0" w:color="auto"/>
            </w:tcBorders>
            <w:shd w:val="clear" w:color="auto" w:fill="auto"/>
          </w:tcPr>
          <w:p w:rsidR="005E5541" w:rsidRPr="005E5541" w:rsidRDefault="005E5541" w:rsidP="00BB6D5B">
            <w:pPr>
              <w:ind w:left="33"/>
              <w:rPr>
                <w:rFonts w:cs="Arial"/>
                <w:color w:val="000000"/>
              </w:rPr>
            </w:pPr>
            <w:r w:rsidRPr="005E5541">
              <w:rPr>
                <w:rFonts w:cs="Arial"/>
                <w:color w:val="000000"/>
              </w:rPr>
              <w:t>When are you responsible for restraining existing fibre cables/joints in underground structures you have entered?</w:t>
            </w: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tcBorders>
            <w:shd w:val="clear" w:color="auto" w:fill="auto"/>
          </w:tcPr>
          <w:p w:rsidR="005E5541" w:rsidRPr="005E5541" w:rsidRDefault="005E5541" w:rsidP="00BB6D5B">
            <w:pPr>
              <w:ind w:left="33"/>
              <w:rPr>
                <w:rFonts w:cs="Arial"/>
                <w:color w:val="000000"/>
              </w:rPr>
            </w:pPr>
          </w:p>
        </w:tc>
        <w:tc>
          <w:tcPr>
            <w:tcW w:w="993" w:type="dxa"/>
            <w:tcBorders>
              <w:top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bottom w:val="single" w:sz="8" w:space="0" w:color="auto"/>
            </w:tcBorders>
            <w:shd w:val="clear" w:color="auto" w:fill="auto"/>
            <w:vAlign w:val="center"/>
          </w:tcPr>
          <w:p w:rsidR="005E5541" w:rsidRPr="005E5541" w:rsidRDefault="005E5541" w:rsidP="00BB6D5B">
            <w:pPr>
              <w:ind w:left="-250"/>
              <w:jc w:val="center"/>
              <w:rPr>
                <w:rFonts w:cs="Arial"/>
              </w:rPr>
            </w:pPr>
            <w:r w:rsidRPr="005E5541">
              <w:rPr>
                <w:rFonts w:cs="Arial"/>
              </w:rPr>
              <w:lastRenderedPageBreak/>
              <w:t>Q9</w:t>
            </w:r>
          </w:p>
        </w:tc>
        <w:tc>
          <w:tcPr>
            <w:tcW w:w="7936" w:type="dxa"/>
            <w:tcBorders>
              <w:bottom w:val="single" w:sz="8" w:space="0" w:color="auto"/>
            </w:tcBorders>
            <w:shd w:val="clear" w:color="auto" w:fill="auto"/>
          </w:tcPr>
          <w:p w:rsidR="005E5541" w:rsidRPr="005E5541" w:rsidRDefault="005E5541" w:rsidP="00BB6D5B">
            <w:pPr>
              <w:ind w:left="33"/>
              <w:rPr>
                <w:rFonts w:cs="Arial"/>
              </w:rPr>
            </w:pPr>
            <w:r w:rsidRPr="005E5541">
              <w:rPr>
                <w:rFonts w:cs="Arial"/>
              </w:rPr>
              <w:t>What is inserted into the SDMB5 to allow attachment to rods or rope?</w:t>
            </w:r>
          </w:p>
        </w:tc>
        <w:tc>
          <w:tcPr>
            <w:tcW w:w="993" w:type="dxa"/>
            <w:tcBorders>
              <w:bottom w:val="single" w:sz="8" w:space="0" w:color="auto"/>
            </w:tcBorders>
            <w:shd w:val="clear" w:color="auto" w:fill="auto"/>
            <w:vAlign w:val="center"/>
          </w:tcPr>
          <w:p w:rsidR="005E5541" w:rsidRPr="005E5541" w:rsidRDefault="005E5541" w:rsidP="00BB6D5B">
            <w:pPr>
              <w:ind w:left="601"/>
              <w:jc w:val="center"/>
              <w:rPr>
                <w:rFonts w:cs="Arial"/>
              </w:rPr>
            </w:pPr>
          </w:p>
        </w:tc>
        <w:tc>
          <w:tcPr>
            <w:tcW w:w="712" w:type="dxa"/>
            <w:tcBorders>
              <w:bottom w:val="single" w:sz="8"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bottom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bottom w:val="single" w:sz="4" w:space="0" w:color="auto"/>
            </w:tcBorders>
            <w:shd w:val="clear" w:color="auto" w:fill="auto"/>
          </w:tcPr>
          <w:p w:rsidR="005E5541" w:rsidRPr="005E5541" w:rsidRDefault="005E5541" w:rsidP="00BB6D5B">
            <w:pPr>
              <w:ind w:left="33"/>
              <w:rPr>
                <w:rFonts w:cs="Arial"/>
                <w:color w:val="FF0000"/>
              </w:rPr>
            </w:pPr>
          </w:p>
        </w:tc>
        <w:tc>
          <w:tcPr>
            <w:tcW w:w="993" w:type="dxa"/>
            <w:tcBorders>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bottom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single" w:sz="4" w:space="0" w:color="auto"/>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Q10</w:t>
            </w:r>
          </w:p>
        </w:tc>
        <w:tc>
          <w:tcPr>
            <w:tcW w:w="7936" w:type="dxa"/>
            <w:tcBorders>
              <w:top w:val="single" w:sz="4" w:space="0" w:color="auto"/>
              <w:bottom w:val="single" w:sz="4" w:space="0" w:color="auto"/>
            </w:tcBorders>
            <w:shd w:val="clear" w:color="auto" w:fill="auto"/>
          </w:tcPr>
          <w:p w:rsidR="005E5541" w:rsidRPr="005E5541" w:rsidRDefault="005E5541" w:rsidP="00BB6D5B">
            <w:pPr>
              <w:ind w:left="33"/>
              <w:rPr>
                <w:rFonts w:cs="Arial"/>
                <w:color w:val="000000"/>
              </w:rPr>
            </w:pPr>
            <w:r w:rsidRPr="005E5541">
              <w:rPr>
                <w:rFonts w:cs="Arial"/>
              </w:rPr>
              <w:t>On completion of your cabling operations you notice an open joint.  What action must be taken?</w:t>
            </w: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tcBorders>
            <w:shd w:val="clear" w:color="auto" w:fill="auto"/>
          </w:tcPr>
          <w:p w:rsidR="005E5541" w:rsidRPr="005E5541" w:rsidRDefault="005E5541" w:rsidP="00BB6D5B">
            <w:pPr>
              <w:widowControl w:val="0"/>
              <w:ind w:left="33"/>
              <w:rPr>
                <w:rFonts w:cs="Arial"/>
                <w:color w:val="FF0000"/>
              </w:rPr>
            </w:pPr>
          </w:p>
        </w:tc>
        <w:tc>
          <w:tcPr>
            <w:tcW w:w="993" w:type="dxa"/>
            <w:tcBorders>
              <w:top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shd w:val="clear" w:color="auto" w:fill="auto"/>
            <w:vAlign w:val="center"/>
          </w:tcPr>
          <w:p w:rsidR="005E5541" w:rsidRPr="005E5541" w:rsidRDefault="005E5541" w:rsidP="00BB6D5B">
            <w:pPr>
              <w:ind w:left="-250"/>
              <w:jc w:val="center"/>
              <w:rPr>
                <w:rFonts w:cs="Arial"/>
              </w:rPr>
            </w:pPr>
            <w:r w:rsidRPr="005E5541">
              <w:rPr>
                <w:rFonts w:cs="Arial"/>
              </w:rPr>
              <w:t>Q11</w:t>
            </w:r>
          </w:p>
        </w:tc>
        <w:tc>
          <w:tcPr>
            <w:tcW w:w="7936" w:type="dxa"/>
            <w:shd w:val="clear" w:color="auto" w:fill="auto"/>
          </w:tcPr>
          <w:p w:rsidR="005E5541" w:rsidRPr="005E5541" w:rsidRDefault="005E5541" w:rsidP="00BB6D5B">
            <w:pPr>
              <w:ind w:left="34"/>
              <w:rPr>
                <w:rFonts w:cs="Arial"/>
              </w:rPr>
            </w:pPr>
            <w:r w:rsidRPr="005E5541">
              <w:rPr>
                <w:rFonts w:cs="Arial"/>
              </w:rPr>
              <w:t>What can be used to provide additional support to fibre cables in underground structures?</w:t>
            </w:r>
          </w:p>
        </w:tc>
        <w:tc>
          <w:tcPr>
            <w:tcW w:w="993" w:type="dxa"/>
            <w:shd w:val="clear" w:color="auto" w:fill="auto"/>
            <w:vAlign w:val="center"/>
          </w:tcPr>
          <w:p w:rsidR="005E5541" w:rsidRPr="005E5541" w:rsidRDefault="005E5541" w:rsidP="00BB6D5B">
            <w:pPr>
              <w:ind w:left="601"/>
              <w:jc w:val="center"/>
              <w:rPr>
                <w:rFonts w:cs="Arial"/>
              </w:rPr>
            </w:pPr>
          </w:p>
        </w:tc>
        <w:tc>
          <w:tcPr>
            <w:tcW w:w="712" w:type="dxa"/>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shd w:val="clear" w:color="auto" w:fill="auto"/>
            <w:vAlign w:val="center"/>
          </w:tcPr>
          <w:p w:rsidR="005E5541" w:rsidRPr="005E5541" w:rsidRDefault="005E5541" w:rsidP="00BB6D5B">
            <w:pPr>
              <w:ind w:left="-250"/>
              <w:jc w:val="center"/>
              <w:rPr>
                <w:rFonts w:cs="Arial"/>
              </w:rPr>
            </w:pPr>
          </w:p>
        </w:tc>
        <w:tc>
          <w:tcPr>
            <w:tcW w:w="7936" w:type="dxa"/>
            <w:shd w:val="clear" w:color="auto" w:fill="auto"/>
          </w:tcPr>
          <w:p w:rsidR="005E5541" w:rsidRPr="005E5541" w:rsidRDefault="005E5541" w:rsidP="00BB6D5B">
            <w:pPr>
              <w:ind w:left="34"/>
              <w:rPr>
                <w:rFonts w:cs="Arial"/>
                <w:color w:val="FF0000"/>
              </w:rPr>
            </w:pPr>
          </w:p>
        </w:tc>
        <w:tc>
          <w:tcPr>
            <w:tcW w:w="993" w:type="dxa"/>
            <w:shd w:val="clear" w:color="auto" w:fill="auto"/>
            <w:vAlign w:val="center"/>
          </w:tcPr>
          <w:p w:rsidR="005E5541" w:rsidRPr="005E5541" w:rsidRDefault="005E5541" w:rsidP="00BB6D5B">
            <w:pPr>
              <w:ind w:left="601"/>
              <w:jc w:val="center"/>
              <w:rPr>
                <w:rFonts w:cs="Arial"/>
              </w:rPr>
            </w:pPr>
          </w:p>
        </w:tc>
        <w:tc>
          <w:tcPr>
            <w:tcW w:w="712" w:type="dxa"/>
            <w:shd w:val="clear" w:color="auto" w:fill="auto"/>
            <w:vAlign w:val="center"/>
          </w:tcPr>
          <w:p w:rsidR="005E5541" w:rsidRPr="005E5541" w:rsidRDefault="005E5541" w:rsidP="00BB6D5B">
            <w:pPr>
              <w:ind w:left="-250" w:right="-108"/>
              <w:jc w:val="center"/>
              <w:rPr>
                <w:rFonts w:cs="Arial"/>
              </w:rPr>
            </w:pPr>
            <w:r w:rsidRPr="005E5541">
              <w:rPr>
                <w:rFonts w:cs="Arial"/>
              </w:rPr>
              <w:t>2</w:t>
            </w:r>
          </w:p>
        </w:tc>
      </w:tr>
      <w:tr w:rsidR="005E5541" w:rsidRPr="005E5541" w:rsidTr="00BB6D5B">
        <w:tc>
          <w:tcPr>
            <w:tcW w:w="850" w:type="dxa"/>
            <w:shd w:val="clear" w:color="auto" w:fill="auto"/>
            <w:vAlign w:val="center"/>
          </w:tcPr>
          <w:p w:rsidR="005E5541" w:rsidRPr="005E5541" w:rsidRDefault="005E5541" w:rsidP="00BB6D5B">
            <w:pPr>
              <w:ind w:left="-250"/>
              <w:jc w:val="center"/>
              <w:rPr>
                <w:rFonts w:cs="Arial"/>
              </w:rPr>
            </w:pPr>
            <w:r w:rsidRPr="005E5541">
              <w:rPr>
                <w:rFonts w:cs="Arial"/>
              </w:rPr>
              <w:t>Q12</w:t>
            </w:r>
          </w:p>
        </w:tc>
        <w:tc>
          <w:tcPr>
            <w:tcW w:w="7936" w:type="dxa"/>
            <w:shd w:val="clear" w:color="auto" w:fill="auto"/>
          </w:tcPr>
          <w:p w:rsidR="005E5541" w:rsidRPr="005E5541" w:rsidRDefault="005E5541" w:rsidP="00BB6D5B">
            <w:pPr>
              <w:ind w:left="34"/>
              <w:rPr>
                <w:rFonts w:cs="Arial"/>
              </w:rPr>
            </w:pPr>
            <w:r w:rsidRPr="005E5541">
              <w:rPr>
                <w:rFonts w:cs="Arial"/>
              </w:rPr>
              <w:t>What must be fitted to a swivel used for BFT cabling?</w:t>
            </w:r>
          </w:p>
        </w:tc>
        <w:tc>
          <w:tcPr>
            <w:tcW w:w="993" w:type="dxa"/>
            <w:shd w:val="clear" w:color="auto" w:fill="auto"/>
            <w:vAlign w:val="center"/>
          </w:tcPr>
          <w:p w:rsidR="005E5541" w:rsidRPr="005E5541" w:rsidRDefault="005E5541" w:rsidP="00BB6D5B">
            <w:pPr>
              <w:ind w:left="601"/>
              <w:jc w:val="center"/>
              <w:rPr>
                <w:rFonts w:cs="Arial"/>
              </w:rPr>
            </w:pPr>
          </w:p>
        </w:tc>
        <w:tc>
          <w:tcPr>
            <w:tcW w:w="712" w:type="dxa"/>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bottom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bottom w:val="single" w:sz="4" w:space="0" w:color="auto"/>
            </w:tcBorders>
            <w:shd w:val="clear" w:color="auto" w:fill="auto"/>
          </w:tcPr>
          <w:p w:rsidR="005E5541" w:rsidRPr="005E5541" w:rsidRDefault="005E5541" w:rsidP="00BB6D5B">
            <w:pPr>
              <w:ind w:left="34"/>
              <w:rPr>
                <w:rFonts w:cs="Arial"/>
                <w:color w:val="FF0000"/>
              </w:rPr>
            </w:pPr>
          </w:p>
        </w:tc>
        <w:tc>
          <w:tcPr>
            <w:tcW w:w="993" w:type="dxa"/>
            <w:tcBorders>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 13</w:t>
            </w:r>
          </w:p>
        </w:tc>
        <w:tc>
          <w:tcPr>
            <w:tcW w:w="7936" w:type="dxa"/>
            <w:tcBorders>
              <w:bottom w:val="single" w:sz="4" w:space="0" w:color="auto"/>
            </w:tcBorders>
            <w:shd w:val="clear" w:color="auto" w:fill="auto"/>
          </w:tcPr>
          <w:p w:rsidR="005E5541" w:rsidRPr="005E5541" w:rsidRDefault="005E5541" w:rsidP="00BB6D5B">
            <w:pPr>
              <w:ind w:left="35"/>
              <w:rPr>
                <w:rFonts w:cs="Arial"/>
                <w:lang w:val="en-AU"/>
              </w:rPr>
            </w:pPr>
            <w:r w:rsidRPr="005E5541">
              <w:rPr>
                <w:rFonts w:cs="Arial"/>
                <w:lang w:val="en-AU"/>
              </w:rPr>
              <w:t>What is the minimum bend radius of 5mm 4BFT?</w:t>
            </w:r>
          </w:p>
        </w:tc>
        <w:tc>
          <w:tcPr>
            <w:tcW w:w="993" w:type="dxa"/>
            <w:tcBorders>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bottom w:val="single" w:sz="4" w:space="0" w:color="auto"/>
            </w:tcBorders>
            <w:shd w:val="clear" w:color="auto" w:fill="auto"/>
          </w:tcPr>
          <w:p w:rsidR="005E5541" w:rsidRPr="005E5541" w:rsidRDefault="005E5541" w:rsidP="00BB6D5B">
            <w:pPr>
              <w:ind w:left="35"/>
              <w:rPr>
                <w:rFonts w:cs="Arial"/>
              </w:rPr>
            </w:pPr>
          </w:p>
        </w:tc>
        <w:tc>
          <w:tcPr>
            <w:tcW w:w="993" w:type="dxa"/>
            <w:tcBorders>
              <w:top w:val="single" w:sz="4" w:space="0" w:color="auto"/>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bottom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r w:rsidR="005E5541" w:rsidRPr="005E5541" w:rsidTr="00BB6D5B">
        <w:tc>
          <w:tcPr>
            <w:tcW w:w="850" w:type="dxa"/>
            <w:tcBorders>
              <w:top w:val="nil"/>
              <w:bottom w:val="single" w:sz="4" w:space="0" w:color="auto"/>
            </w:tcBorders>
            <w:shd w:val="clear" w:color="auto" w:fill="auto"/>
            <w:vAlign w:val="center"/>
          </w:tcPr>
          <w:p w:rsidR="005E5541" w:rsidRPr="005E5541" w:rsidRDefault="005E5541" w:rsidP="00BB6D5B">
            <w:pPr>
              <w:ind w:left="-250"/>
              <w:jc w:val="center"/>
              <w:rPr>
                <w:rFonts w:cs="Arial"/>
              </w:rPr>
            </w:pPr>
            <w:r w:rsidRPr="005E5541">
              <w:rPr>
                <w:rFonts w:cs="Arial"/>
              </w:rPr>
              <w:t>Q14</w:t>
            </w:r>
          </w:p>
        </w:tc>
        <w:tc>
          <w:tcPr>
            <w:tcW w:w="7936" w:type="dxa"/>
            <w:tcBorders>
              <w:top w:val="nil"/>
              <w:bottom w:val="single" w:sz="4" w:space="0" w:color="auto"/>
            </w:tcBorders>
            <w:shd w:val="clear" w:color="auto" w:fill="auto"/>
          </w:tcPr>
          <w:p w:rsidR="005E5541" w:rsidRPr="005E5541" w:rsidRDefault="005E5541" w:rsidP="00BB6D5B">
            <w:pPr>
              <w:ind w:left="33"/>
              <w:rPr>
                <w:rFonts w:cs="Arial"/>
              </w:rPr>
            </w:pPr>
            <w:r w:rsidRPr="005E5541">
              <w:rPr>
                <w:rFonts w:cs="Arial"/>
              </w:rPr>
              <w:t>When is it permissible to leave a fibre cable, or sub-duct open after cabling operations are complete?</w:t>
            </w:r>
          </w:p>
        </w:tc>
        <w:tc>
          <w:tcPr>
            <w:tcW w:w="993" w:type="dxa"/>
            <w:tcBorders>
              <w:top w:val="nil"/>
              <w:bottom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single" w:sz="4" w:space="0" w:color="auto"/>
              <w:bottom w:val="single" w:sz="4" w:space="0" w:color="auto"/>
            </w:tcBorders>
            <w:shd w:val="clear" w:color="auto" w:fill="auto"/>
            <w:vAlign w:val="center"/>
          </w:tcPr>
          <w:p w:rsidR="005E5541" w:rsidRPr="005E5541" w:rsidRDefault="005E5541" w:rsidP="00BB6D5B">
            <w:pPr>
              <w:ind w:left="-250" w:right="-108"/>
              <w:jc w:val="center"/>
              <w:rPr>
                <w:rFonts w:cs="Arial"/>
              </w:rPr>
            </w:pPr>
          </w:p>
        </w:tc>
      </w:tr>
      <w:tr w:rsidR="005E5541" w:rsidRPr="005E5541" w:rsidTr="00BB6D5B">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5E5541" w:rsidRPr="005E5541" w:rsidRDefault="005E5541" w:rsidP="00BB6D5B">
            <w:pPr>
              <w:ind w:left="-250"/>
              <w:jc w:val="center"/>
              <w:rPr>
                <w:rFonts w:cs="Arial"/>
              </w:rPr>
            </w:pPr>
          </w:p>
        </w:tc>
        <w:tc>
          <w:tcPr>
            <w:tcW w:w="7936" w:type="dxa"/>
            <w:tcBorders>
              <w:top w:val="single" w:sz="4" w:space="0" w:color="auto"/>
              <w:left w:val="single" w:sz="4" w:space="0" w:color="auto"/>
              <w:bottom w:val="single" w:sz="4" w:space="0" w:color="auto"/>
              <w:right w:val="single" w:sz="4" w:space="0" w:color="auto"/>
            </w:tcBorders>
            <w:shd w:val="clear" w:color="auto" w:fill="auto"/>
          </w:tcPr>
          <w:p w:rsidR="005E5541" w:rsidRPr="005E5541" w:rsidRDefault="005E5541" w:rsidP="00BB6D5B">
            <w:pPr>
              <w:ind w:left="33"/>
              <w:rPr>
                <w:rFonts w:cs="Arial"/>
                <w:color w:val="FF0000"/>
              </w:rPr>
            </w:pP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5E5541" w:rsidRPr="005E5541" w:rsidRDefault="005E5541" w:rsidP="00BB6D5B">
            <w:pPr>
              <w:ind w:left="601"/>
              <w:jc w:val="center"/>
              <w:rPr>
                <w:rFonts w:cs="Arial"/>
              </w:rPr>
            </w:pPr>
          </w:p>
        </w:tc>
        <w:tc>
          <w:tcPr>
            <w:tcW w:w="712" w:type="dxa"/>
            <w:tcBorders>
              <w:top w:val="nil"/>
              <w:bottom w:val="single" w:sz="4" w:space="0" w:color="auto"/>
              <w:right w:val="single" w:sz="4" w:space="0" w:color="auto"/>
            </w:tcBorders>
            <w:shd w:val="clear" w:color="auto" w:fill="auto"/>
            <w:vAlign w:val="center"/>
          </w:tcPr>
          <w:p w:rsidR="005E5541" w:rsidRPr="005E5541" w:rsidRDefault="005E5541" w:rsidP="00BB6D5B">
            <w:pPr>
              <w:ind w:left="-250" w:right="-108"/>
              <w:jc w:val="center"/>
              <w:rPr>
                <w:rFonts w:cs="Arial"/>
              </w:rPr>
            </w:pPr>
            <w:r w:rsidRPr="005E5541">
              <w:rPr>
                <w:rFonts w:cs="Arial"/>
              </w:rPr>
              <w:t>1</w:t>
            </w:r>
          </w:p>
        </w:tc>
      </w:tr>
    </w:tbl>
    <w:p w:rsidR="005E5541" w:rsidRDefault="005E5541" w:rsidP="005E5541">
      <w:pPr>
        <w:pStyle w:val="Heading1"/>
        <w:numPr>
          <w:ilvl w:val="0"/>
          <w:numId w:val="0"/>
        </w:numPr>
        <w:ind w:left="1440"/>
      </w:pPr>
    </w:p>
    <w:p w:rsidR="005E5541" w:rsidRPr="001B37B0" w:rsidRDefault="005E5541" w:rsidP="005E5541">
      <w:pPr>
        <w:pStyle w:val="Heading1"/>
      </w:pPr>
      <w:r>
        <w:fldChar w:fldCharType="begin"/>
      </w:r>
      <w:r>
        <w:instrText xml:space="preserve"> TAG: 7054011 </w:instrText>
      </w:r>
      <w:r>
        <w:fldChar w:fldCharType="end"/>
      </w:r>
      <w:bookmarkStart w:id="87" w:name="_Toc353533184"/>
      <w:bookmarkStart w:id="88" w:name="_Toc413159837"/>
      <w:bookmarkStart w:id="89" w:name="_Toc447808546"/>
      <w:bookmarkStart w:id="90" w:name="_Toc479242413"/>
      <w:bookmarkStart w:id="91" w:name="_Toc510691296"/>
      <w:bookmarkStart w:id="92" w:name="_Toc531873033"/>
      <w:bookmarkStart w:id="93" w:name="_Toc8985601"/>
      <w:bookmarkStart w:id="94" w:name="_Toc9324225"/>
      <w:r>
        <w:t>Modular Guidance NASA Output (</w:t>
      </w:r>
      <w:r w:rsidRPr="00681C5A">
        <w:rPr>
          <w:szCs w:val="48"/>
        </w:rPr>
        <w:t>Practical</w:t>
      </w:r>
      <w:r>
        <w:rPr>
          <w:szCs w:val="48"/>
        </w:rPr>
        <w:t>)</w:t>
      </w:r>
      <w:bookmarkEnd w:id="87"/>
      <w:bookmarkEnd w:id="88"/>
      <w:bookmarkEnd w:id="89"/>
      <w:bookmarkEnd w:id="90"/>
      <w:bookmarkEnd w:id="91"/>
      <w:bookmarkEnd w:id="92"/>
      <w:bookmarkEnd w:id="93"/>
      <w:bookmarkEnd w:id="94"/>
    </w:p>
    <w:p w:rsidR="005E5541" w:rsidRPr="00F5515A" w:rsidRDefault="005E5541" w:rsidP="005E5541">
      <w:pPr>
        <w:pStyle w:val="BodyText"/>
      </w:pPr>
      <w:r w:rsidRPr="00681C5A">
        <w:t xml:space="preserve"> </w:t>
      </w:r>
    </w:p>
    <w:tbl>
      <w:tblPr>
        <w:tblW w:w="10773" w:type="dxa"/>
        <w:tblInd w:w="-8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44"/>
        <w:gridCol w:w="4394"/>
        <w:gridCol w:w="426"/>
        <w:gridCol w:w="2409"/>
      </w:tblGrid>
      <w:tr w:rsidR="005E5541" w:rsidRPr="005E5541" w:rsidTr="00BB6D5B">
        <w:trPr>
          <w:cantSplit/>
        </w:trPr>
        <w:tc>
          <w:tcPr>
            <w:tcW w:w="3544" w:type="dxa"/>
            <w:shd w:val="clear" w:color="auto" w:fill="BFBFBF"/>
          </w:tcPr>
          <w:p w:rsidR="005E5541" w:rsidRPr="00D40470" w:rsidRDefault="005E5541" w:rsidP="00BB6D5B">
            <w:pPr>
              <w:pStyle w:val="TableEntry"/>
              <w:jc w:val="center"/>
              <w:rPr>
                <w:rStyle w:val="Bold"/>
                <w:rFonts w:ascii="Times New Roman" w:hAnsi="Times New Roman"/>
              </w:rPr>
            </w:pPr>
            <w:r w:rsidRPr="00D40470">
              <w:rPr>
                <w:rStyle w:val="Bold"/>
                <w:rFonts w:ascii="Times New Roman" w:hAnsi="Times New Roman"/>
              </w:rPr>
              <w:t>Task / Assessment</w:t>
            </w:r>
          </w:p>
        </w:tc>
        <w:tc>
          <w:tcPr>
            <w:tcW w:w="4394" w:type="dxa"/>
            <w:shd w:val="clear" w:color="auto" w:fill="BFBFBF"/>
          </w:tcPr>
          <w:p w:rsidR="005E5541" w:rsidRPr="00D40470" w:rsidRDefault="005E5541" w:rsidP="00BB6D5B">
            <w:pPr>
              <w:pStyle w:val="TableEntry"/>
              <w:jc w:val="center"/>
              <w:rPr>
                <w:rStyle w:val="Bold"/>
                <w:rFonts w:ascii="Times New Roman" w:hAnsi="Times New Roman"/>
              </w:rPr>
            </w:pPr>
            <w:r w:rsidRPr="00D40470">
              <w:rPr>
                <w:rStyle w:val="Bold"/>
                <w:rFonts w:ascii="Times New Roman" w:hAnsi="Times New Roman"/>
              </w:rPr>
              <w:t>Assessment Pointers</w:t>
            </w:r>
          </w:p>
        </w:tc>
        <w:tc>
          <w:tcPr>
            <w:tcW w:w="426" w:type="dxa"/>
            <w:tcBorders>
              <w:right w:val="nil"/>
            </w:tcBorders>
            <w:shd w:val="clear" w:color="auto" w:fill="BFBFBF"/>
          </w:tcPr>
          <w:p w:rsidR="005E5541" w:rsidRPr="00D40470" w:rsidRDefault="005E5541" w:rsidP="00BB6D5B">
            <w:pPr>
              <w:pStyle w:val="TableEntry"/>
              <w:jc w:val="center"/>
              <w:rPr>
                <w:rStyle w:val="Bold"/>
                <w:rFonts w:ascii="Times New Roman" w:hAnsi="Times New Roman"/>
              </w:rPr>
            </w:pPr>
          </w:p>
        </w:tc>
        <w:tc>
          <w:tcPr>
            <w:tcW w:w="2409" w:type="dxa"/>
            <w:tcBorders>
              <w:left w:val="nil"/>
              <w:right w:val="single" w:sz="4" w:space="0" w:color="auto"/>
            </w:tcBorders>
            <w:shd w:val="clear" w:color="auto" w:fill="BFBFBF"/>
          </w:tcPr>
          <w:p w:rsidR="005E5541" w:rsidRPr="00D40470" w:rsidRDefault="005E5541" w:rsidP="00BB6D5B">
            <w:pPr>
              <w:pStyle w:val="TableEntry"/>
              <w:rPr>
                <w:rStyle w:val="Bold"/>
                <w:rFonts w:ascii="Times New Roman" w:hAnsi="Times New Roman"/>
              </w:rPr>
            </w:pPr>
            <w:r w:rsidRPr="00D40470">
              <w:rPr>
                <w:rStyle w:val="Bold"/>
                <w:rFonts w:ascii="Times New Roman" w:hAnsi="Times New Roman"/>
              </w:rPr>
              <w:t>Scoring Guidance</w:t>
            </w:r>
          </w:p>
        </w:tc>
      </w:tr>
      <w:tr w:rsidR="005E5541" w:rsidRPr="005E5541" w:rsidTr="00BB6D5B">
        <w:trPr>
          <w:cantSplit/>
        </w:trPr>
        <w:tc>
          <w:tcPr>
            <w:tcW w:w="3544" w:type="dxa"/>
          </w:tcPr>
          <w:p w:rsidR="005E5541" w:rsidRPr="00FF1E20" w:rsidRDefault="005E5541" w:rsidP="00BB6D5B">
            <w:pPr>
              <w:pStyle w:val="TableEntry"/>
              <w:numPr>
                <w:ilvl w:val="12"/>
                <w:numId w:val="0"/>
              </w:numPr>
              <w:rPr>
                <w:rFonts w:ascii="Times New Roman" w:hAnsi="Times New Roman"/>
              </w:rPr>
            </w:pPr>
            <w:r w:rsidRPr="00FF1E20">
              <w:rPr>
                <w:rFonts w:ascii="Times New Roman" w:hAnsi="Times New Roman"/>
              </w:rPr>
              <w:t>Questionnaire</w:t>
            </w:r>
          </w:p>
        </w:tc>
        <w:tc>
          <w:tcPr>
            <w:tcW w:w="4394" w:type="dxa"/>
          </w:tcPr>
          <w:p w:rsidR="005E5541" w:rsidRPr="00FF1E20" w:rsidRDefault="005E5541" w:rsidP="00BB6D5B">
            <w:pPr>
              <w:pStyle w:val="Footer"/>
              <w:rPr>
                <w:rStyle w:val="Italic"/>
                <w:rFonts w:ascii="Times New Roman" w:hAnsi="Times New Roman"/>
                <w:sz w:val="22"/>
              </w:rPr>
            </w:pPr>
            <w:r w:rsidRPr="00FF1E20">
              <w:rPr>
                <w:rStyle w:val="Italic"/>
                <w:rFonts w:ascii="Times New Roman" w:hAnsi="Times New Roman"/>
                <w:sz w:val="22"/>
              </w:rPr>
              <w:t>&gt;80%</w:t>
            </w:r>
          </w:p>
        </w:tc>
        <w:tc>
          <w:tcPr>
            <w:tcW w:w="426" w:type="dxa"/>
          </w:tcPr>
          <w:p w:rsidR="005E5541" w:rsidRPr="0006185A" w:rsidRDefault="005E5541" w:rsidP="00BB6D5B">
            <w:pPr>
              <w:pStyle w:val="TableEntry"/>
              <w:numPr>
                <w:ilvl w:val="12"/>
                <w:numId w:val="0"/>
              </w:numPr>
              <w:tabs>
                <w:tab w:val="left" w:pos="360"/>
              </w:tabs>
              <w:jc w:val="center"/>
              <w:rPr>
                <w:rFonts w:ascii="Times New Roman" w:hAnsi="Times New Roman"/>
              </w:rPr>
            </w:pPr>
            <w:r w:rsidRPr="0006185A">
              <w:rPr>
                <w:rFonts w:ascii="Times New Roman" w:hAnsi="Times New Roman"/>
              </w:rPr>
              <w:t>X</w:t>
            </w:r>
          </w:p>
        </w:tc>
        <w:tc>
          <w:tcPr>
            <w:tcW w:w="2409" w:type="dxa"/>
          </w:tcPr>
          <w:p w:rsidR="005E5541" w:rsidRPr="00801777" w:rsidRDefault="005E5541" w:rsidP="00BB6D5B">
            <w:pPr>
              <w:pStyle w:val="TableEntry"/>
              <w:numPr>
                <w:ilvl w:val="12"/>
                <w:numId w:val="0"/>
              </w:numPr>
              <w:jc w:val="center"/>
              <w:rPr>
                <w:rFonts w:ascii="Times New Roman" w:hAnsi="Times New Roman"/>
              </w:rPr>
            </w:pPr>
          </w:p>
        </w:tc>
      </w:tr>
      <w:tr w:rsidR="005E5541" w:rsidRPr="005E5541" w:rsidTr="00BB6D5B">
        <w:trPr>
          <w:cantSplit/>
        </w:trPr>
        <w:tc>
          <w:tcPr>
            <w:tcW w:w="3544" w:type="dxa"/>
          </w:tcPr>
          <w:p w:rsidR="005E5541" w:rsidRPr="00FF1E20" w:rsidRDefault="005E5541" w:rsidP="00BB6D5B">
            <w:pPr>
              <w:pStyle w:val="TableEntry"/>
              <w:numPr>
                <w:ilvl w:val="12"/>
                <w:numId w:val="0"/>
              </w:numPr>
              <w:rPr>
                <w:rFonts w:ascii="Times New Roman" w:hAnsi="Times New Roman"/>
              </w:rPr>
            </w:pPr>
            <w:r w:rsidRPr="00E83AA6">
              <w:rPr>
                <w:rFonts w:ascii="Times New Roman" w:hAnsi="Times New Roman"/>
              </w:rPr>
              <w:lastRenderedPageBreak/>
              <w:t>Safety &amp; Risk Assessment.</w:t>
            </w:r>
          </w:p>
        </w:tc>
        <w:tc>
          <w:tcPr>
            <w:tcW w:w="4394" w:type="dxa"/>
          </w:tcPr>
          <w:p w:rsidR="005E5541" w:rsidRPr="004E5A6A" w:rsidRDefault="005E5541" w:rsidP="00BB6D5B">
            <w:pPr>
              <w:pStyle w:val="TableEntry"/>
              <w:numPr>
                <w:ilvl w:val="0"/>
                <w:numId w:val="26"/>
              </w:numPr>
              <w:spacing w:line="220" w:lineRule="atLeast"/>
              <w:rPr>
                <w:rFonts w:ascii="Times New Roman" w:hAnsi="Times New Roman"/>
                <w:i/>
              </w:rPr>
            </w:pPr>
            <w:r>
              <w:rPr>
                <w:rFonts w:cs="Arial"/>
                <w:color w:val="000000"/>
                <w:sz w:val="20"/>
              </w:rPr>
              <w:t>Delegate trained? (appropriate courses)</w:t>
            </w:r>
          </w:p>
          <w:p w:rsidR="005E5541" w:rsidRPr="00E83AA6" w:rsidRDefault="005E5541" w:rsidP="00BB6D5B">
            <w:pPr>
              <w:pStyle w:val="TableEntry"/>
              <w:numPr>
                <w:ilvl w:val="0"/>
                <w:numId w:val="26"/>
              </w:numPr>
              <w:spacing w:line="220" w:lineRule="atLeast"/>
              <w:rPr>
                <w:rFonts w:ascii="Times New Roman" w:hAnsi="Times New Roman"/>
                <w:i/>
              </w:rPr>
            </w:pPr>
            <w:r w:rsidRPr="00E83AA6">
              <w:rPr>
                <w:rFonts w:ascii="Times New Roman" w:hAnsi="Times New Roman"/>
              </w:rPr>
              <w:t>Ensure personal safety is observed, i.e. Gloves and Eye shields should be worn where applicable</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Injury due to incorrect manual handling and lifting.</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Possible injury to back and/or hands because of incorrect cover lifting practices</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Gas, water, effluent and waste contamination of structure.</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Rat infestation and poison bait.</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Slips, trips and falls</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Lack of co-ordination between the team whilst work is in progress.</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Use of equipment involving high tensions.</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Rotating machinery, including cable drums.</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Possible Lead contamination when recovering lead sheathed cable.</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Possible obstruction of highway which could put other road users at risk</w:t>
            </w:r>
          </w:p>
          <w:p w:rsidR="005E5541" w:rsidRDefault="005E5541" w:rsidP="00BB6D5B">
            <w:pPr>
              <w:pStyle w:val="TableEntry"/>
              <w:numPr>
                <w:ilvl w:val="0"/>
                <w:numId w:val="26"/>
              </w:numPr>
              <w:spacing w:line="220" w:lineRule="atLeast"/>
              <w:rPr>
                <w:rStyle w:val="Italic"/>
                <w:rFonts w:ascii="Times New Roman" w:hAnsi="Times New Roman"/>
                <w:i w:val="0"/>
              </w:rPr>
            </w:pPr>
            <w:r w:rsidRPr="000D6352">
              <w:rPr>
                <w:rStyle w:val="Italic"/>
                <w:rFonts w:ascii="Times New Roman" w:hAnsi="Times New Roman"/>
                <w:i w:val="0"/>
              </w:rPr>
              <w:t>Improper discharge of water pumped from structure.</w:t>
            </w:r>
          </w:p>
          <w:p w:rsidR="005E5541" w:rsidRPr="000D6352" w:rsidRDefault="005E5541" w:rsidP="00BB6D5B">
            <w:pPr>
              <w:pStyle w:val="TableEntry"/>
              <w:numPr>
                <w:ilvl w:val="0"/>
                <w:numId w:val="26"/>
              </w:numPr>
              <w:spacing w:line="220" w:lineRule="atLeast"/>
              <w:rPr>
                <w:rStyle w:val="Italic"/>
                <w:rFonts w:ascii="Times New Roman" w:hAnsi="Times New Roman"/>
                <w:i w:val="0"/>
              </w:rPr>
            </w:pPr>
            <w:r w:rsidRPr="00DD1F90">
              <w:rPr>
                <w:rStyle w:val="Italic"/>
                <w:rFonts w:ascii="Times New Roman" w:hAnsi="Times New Roman"/>
                <w:i w:val="0"/>
              </w:rPr>
              <w:t xml:space="preserve">The </w:t>
            </w:r>
            <w:proofErr w:type="spellStart"/>
            <w:r w:rsidRPr="00DD1F90">
              <w:rPr>
                <w:rStyle w:val="Italic"/>
                <w:rFonts w:ascii="Times New Roman" w:hAnsi="Times New Roman"/>
                <w:i w:val="0"/>
              </w:rPr>
              <w:t>on site</w:t>
            </w:r>
            <w:proofErr w:type="spellEnd"/>
            <w:r w:rsidRPr="00DD1F90">
              <w:rPr>
                <w:rStyle w:val="Italic"/>
                <w:rFonts w:ascii="Times New Roman" w:hAnsi="Times New Roman"/>
                <w:i w:val="0"/>
              </w:rPr>
              <w:t xml:space="preserve"> risk assessment should carried out by the Delegate</w:t>
            </w:r>
          </w:p>
          <w:p w:rsidR="005E5541" w:rsidRPr="00E83AA6" w:rsidRDefault="005E5541" w:rsidP="00BB6D5B">
            <w:pPr>
              <w:pStyle w:val="TableEntry"/>
              <w:spacing w:line="220" w:lineRule="atLeast"/>
              <w:rPr>
                <w:rStyle w:val="Italic"/>
                <w:rFonts w:ascii="Times New Roman" w:hAnsi="Times New Roman"/>
              </w:rPr>
            </w:pPr>
            <w:r w:rsidRPr="00E83AA6">
              <w:rPr>
                <w:rFonts w:ascii="Times New Roman" w:hAnsi="Times New Roman"/>
              </w:rPr>
              <w:t xml:space="preserve">The </w:t>
            </w:r>
            <w:proofErr w:type="spellStart"/>
            <w:r w:rsidRPr="00E83AA6">
              <w:rPr>
                <w:rFonts w:ascii="Times New Roman" w:hAnsi="Times New Roman"/>
              </w:rPr>
              <w:t>on site</w:t>
            </w:r>
            <w:proofErr w:type="spellEnd"/>
            <w:r w:rsidRPr="00E83AA6">
              <w:rPr>
                <w:rFonts w:ascii="Times New Roman" w:hAnsi="Times New Roman"/>
              </w:rPr>
              <w:t xml:space="preserve"> risk assessment should carried out by the Delegate</w:t>
            </w:r>
            <w:r w:rsidRPr="00E83AA6">
              <w:rPr>
                <w:rStyle w:val="Italic"/>
                <w:rFonts w:ascii="Times New Roman" w:hAnsi="Times New Roman"/>
              </w:rPr>
              <w:t xml:space="preserve"> –</w:t>
            </w:r>
          </w:p>
          <w:p w:rsidR="005E5541" w:rsidRPr="00E83AA6" w:rsidRDefault="005E5541" w:rsidP="00BB6D5B">
            <w:pPr>
              <w:pStyle w:val="Footer"/>
              <w:rPr>
                <w:rStyle w:val="Italic"/>
                <w:rFonts w:ascii="Times New Roman" w:hAnsi="Times New Roman"/>
                <w:sz w:val="22"/>
              </w:rPr>
            </w:pPr>
            <w:r w:rsidRPr="00E83AA6">
              <w:rPr>
                <w:rStyle w:val="Italic"/>
                <w:rFonts w:ascii="Times New Roman" w:hAnsi="Times New Roman"/>
                <w:sz w:val="22"/>
              </w:rPr>
              <w:t>(Refer to module A9 :- UG safety)</w:t>
            </w:r>
          </w:p>
          <w:p w:rsidR="005E5541" w:rsidRPr="00FF1E20"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p>
        </w:tc>
        <w:tc>
          <w:tcPr>
            <w:tcW w:w="426" w:type="dxa"/>
          </w:tcPr>
          <w:p w:rsidR="005E5541" w:rsidRPr="00E83AA6" w:rsidRDefault="005E5541" w:rsidP="00BB6D5B">
            <w:pPr>
              <w:pStyle w:val="TableEntry"/>
              <w:numPr>
                <w:ilvl w:val="12"/>
                <w:numId w:val="0"/>
              </w:numPr>
              <w:spacing w:line="260" w:lineRule="atLeast"/>
              <w:jc w:val="center"/>
              <w:rPr>
                <w:rFonts w:ascii="Times New Roman" w:hAnsi="Times New Roman"/>
              </w:rPr>
            </w:pPr>
            <w:r w:rsidRPr="00E83AA6">
              <w:rPr>
                <w:rFonts w:ascii="Times New Roman" w:hAnsi="Times New Roman"/>
              </w:rPr>
              <w:t>X</w:t>
            </w:r>
          </w:p>
          <w:p w:rsidR="005E5541" w:rsidRPr="00E83AA6"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Pr="00E83AA6"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C</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Pr="0006185A" w:rsidRDefault="005E5541" w:rsidP="00BB6D5B">
            <w:pPr>
              <w:pStyle w:val="TableEntry"/>
              <w:numPr>
                <w:ilvl w:val="12"/>
                <w:numId w:val="0"/>
              </w:numPr>
              <w:tabs>
                <w:tab w:val="left" w:pos="360"/>
              </w:tabs>
              <w:jc w:val="center"/>
              <w:rPr>
                <w:rFonts w:ascii="Times New Roman" w:hAnsi="Times New Roman"/>
              </w:rPr>
            </w:pPr>
            <w:r>
              <w:rPr>
                <w:rFonts w:ascii="Times New Roman" w:hAnsi="Times New Roman"/>
              </w:rPr>
              <w:t>X</w:t>
            </w:r>
          </w:p>
        </w:tc>
        <w:tc>
          <w:tcPr>
            <w:tcW w:w="2409" w:type="dxa"/>
          </w:tcPr>
          <w:p w:rsidR="005E5541" w:rsidRPr="00801777" w:rsidRDefault="005E5541" w:rsidP="00BB6D5B">
            <w:pPr>
              <w:pStyle w:val="TableEntry"/>
              <w:numPr>
                <w:ilvl w:val="12"/>
                <w:numId w:val="0"/>
              </w:numPr>
              <w:jc w:val="center"/>
              <w:rPr>
                <w:rFonts w:ascii="Times New Roman" w:hAnsi="Times New Roman"/>
              </w:rPr>
            </w:pPr>
          </w:p>
        </w:tc>
      </w:tr>
      <w:tr w:rsidR="005E5541" w:rsidRPr="005E5541" w:rsidTr="00BB6D5B">
        <w:trPr>
          <w:cantSplit/>
        </w:trPr>
        <w:tc>
          <w:tcPr>
            <w:tcW w:w="3544" w:type="dxa"/>
          </w:tcPr>
          <w:p w:rsidR="005E5541" w:rsidRPr="00C343D6" w:rsidRDefault="005E5541" w:rsidP="00BB6D5B">
            <w:pPr>
              <w:pStyle w:val="TableEntry"/>
              <w:spacing w:line="220" w:lineRule="atLeast"/>
              <w:rPr>
                <w:rFonts w:ascii="Times New Roman" w:hAnsi="Times New Roman"/>
                <w:i/>
              </w:rPr>
            </w:pPr>
            <w:r w:rsidRPr="00C343D6">
              <w:rPr>
                <w:rStyle w:val="Italic"/>
                <w:rFonts w:ascii="Times New Roman" w:hAnsi="Times New Roman"/>
                <w:i w:val="0"/>
              </w:rPr>
              <w:t>Mechanical Roding or Duct Motoring</w:t>
            </w:r>
          </w:p>
        </w:tc>
        <w:tc>
          <w:tcPr>
            <w:tcW w:w="4394" w:type="dxa"/>
          </w:tcPr>
          <w:p w:rsidR="005E5541" w:rsidRPr="00FF1E20" w:rsidRDefault="005E5541" w:rsidP="00BB6D5B">
            <w:pPr>
              <w:pStyle w:val="Header"/>
              <w:numPr>
                <w:ilvl w:val="0"/>
                <w:numId w:val="26"/>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Identify and use the preferred method when using rodding equipment</w:t>
            </w:r>
          </w:p>
          <w:p w:rsidR="005E5541" w:rsidRPr="00FF1E20" w:rsidRDefault="005E5541" w:rsidP="00BB6D5B">
            <w:pPr>
              <w:pStyle w:val="Header"/>
              <w:numPr>
                <w:ilvl w:val="0"/>
                <w:numId w:val="26"/>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Correctly install Guides Rod Flexible and </w:t>
            </w:r>
            <w:r>
              <w:rPr>
                <w:rStyle w:val="Italic"/>
                <w:rFonts w:ascii="Times New Roman" w:hAnsi="Times New Roman"/>
                <w:sz w:val="22"/>
              </w:rPr>
              <w:t xml:space="preserve">a </w:t>
            </w:r>
            <w:r w:rsidRPr="00FF1E20">
              <w:rPr>
                <w:rStyle w:val="Italic"/>
                <w:rFonts w:ascii="Times New Roman" w:hAnsi="Times New Roman"/>
                <w:sz w:val="22"/>
              </w:rPr>
              <w:t>Clamp 13A when required</w:t>
            </w:r>
          </w:p>
          <w:p w:rsidR="005E5541" w:rsidRPr="00E83AA6" w:rsidRDefault="005E5541" w:rsidP="00BB6D5B">
            <w:pPr>
              <w:pStyle w:val="Footer"/>
              <w:numPr>
                <w:ilvl w:val="0"/>
                <w:numId w:val="26"/>
              </w:numPr>
              <w:rPr>
                <w:rStyle w:val="Italic"/>
                <w:rFonts w:ascii="Times New Roman" w:hAnsi="Times New Roman"/>
                <w:sz w:val="22"/>
              </w:rPr>
            </w:pPr>
            <w:r w:rsidRPr="00FF1E20">
              <w:rPr>
                <w:rStyle w:val="Italic"/>
                <w:rFonts w:ascii="Times New Roman" w:hAnsi="Times New Roman"/>
                <w:sz w:val="22"/>
              </w:rPr>
              <w:t xml:space="preserve">When using </w:t>
            </w:r>
            <w:r>
              <w:rPr>
                <w:rStyle w:val="Italic"/>
                <w:rFonts w:ascii="Times New Roman" w:hAnsi="Times New Roman"/>
                <w:sz w:val="22"/>
              </w:rPr>
              <w:t xml:space="preserve">a </w:t>
            </w:r>
            <w:r w:rsidRPr="00FF1E20">
              <w:rPr>
                <w:rStyle w:val="Italic"/>
                <w:rFonts w:ascii="Times New Roman" w:hAnsi="Times New Roman"/>
                <w:sz w:val="22"/>
              </w:rPr>
              <w:t xml:space="preserve">Duct motor, observe all </w:t>
            </w:r>
            <w:r>
              <w:rPr>
                <w:rStyle w:val="Italic"/>
                <w:rFonts w:ascii="Times New Roman" w:hAnsi="Times New Roman"/>
                <w:sz w:val="22"/>
              </w:rPr>
              <w:t xml:space="preserve">the </w:t>
            </w:r>
            <w:r w:rsidRPr="00FF1E20">
              <w:rPr>
                <w:rStyle w:val="Italic"/>
                <w:rFonts w:ascii="Times New Roman" w:hAnsi="Times New Roman"/>
                <w:sz w:val="22"/>
              </w:rPr>
              <w:t xml:space="preserve">safety precautions for compressed air </w:t>
            </w:r>
          </w:p>
        </w:tc>
        <w:tc>
          <w:tcPr>
            <w:tcW w:w="426" w:type="dxa"/>
          </w:tcPr>
          <w:p w:rsidR="005E5541" w:rsidRPr="0006185A" w:rsidRDefault="005E5541" w:rsidP="00BB6D5B">
            <w:pPr>
              <w:pStyle w:val="TableEntry"/>
              <w:numPr>
                <w:ilvl w:val="12"/>
                <w:numId w:val="0"/>
              </w:numPr>
              <w:spacing w:line="270" w:lineRule="atLeast"/>
              <w:jc w:val="center"/>
              <w:rPr>
                <w:rFonts w:ascii="Times New Roman" w:hAnsi="Times New Roman"/>
              </w:rPr>
            </w:pPr>
            <w:r>
              <w:rPr>
                <w:rFonts w:ascii="Times New Roman" w:hAnsi="Times New Roman"/>
              </w:rPr>
              <w:t>C</w:t>
            </w:r>
          </w:p>
          <w:p w:rsidR="005E5541" w:rsidRDefault="005E5541" w:rsidP="00BB6D5B">
            <w:pPr>
              <w:pStyle w:val="TableEntry"/>
              <w:numPr>
                <w:ilvl w:val="12"/>
                <w:numId w:val="0"/>
              </w:numPr>
              <w:spacing w:line="270" w:lineRule="atLeast"/>
              <w:jc w:val="center"/>
              <w:rPr>
                <w:rFonts w:ascii="Times New Roman" w:hAnsi="Times New Roman"/>
              </w:rPr>
            </w:pPr>
          </w:p>
          <w:p w:rsidR="005E5541" w:rsidRPr="0006185A" w:rsidRDefault="005E5541" w:rsidP="00BB6D5B">
            <w:pPr>
              <w:pStyle w:val="TableEntry"/>
              <w:numPr>
                <w:ilvl w:val="12"/>
                <w:numId w:val="0"/>
              </w:numPr>
              <w:spacing w:line="270" w:lineRule="atLeast"/>
              <w:jc w:val="center"/>
              <w:rPr>
                <w:rFonts w:ascii="Times New Roman" w:hAnsi="Times New Roman"/>
              </w:rPr>
            </w:pPr>
            <w:r w:rsidRPr="0006185A">
              <w:rPr>
                <w:rFonts w:ascii="Times New Roman" w:hAnsi="Times New Roman"/>
              </w:rPr>
              <w:t>X</w:t>
            </w:r>
          </w:p>
          <w:p w:rsidR="005E5541" w:rsidRDefault="005E5541" w:rsidP="00BB6D5B">
            <w:pPr>
              <w:pStyle w:val="TableEntry"/>
              <w:numPr>
                <w:ilvl w:val="12"/>
                <w:numId w:val="0"/>
              </w:numPr>
              <w:spacing w:line="270" w:lineRule="atLeast"/>
              <w:jc w:val="center"/>
              <w:rPr>
                <w:rFonts w:ascii="Times New Roman" w:hAnsi="Times New Roman"/>
              </w:rPr>
            </w:pPr>
          </w:p>
          <w:p w:rsidR="005E5541" w:rsidRPr="0006185A" w:rsidRDefault="005E5541" w:rsidP="00BB6D5B">
            <w:pPr>
              <w:pStyle w:val="TableEntry"/>
              <w:numPr>
                <w:ilvl w:val="12"/>
                <w:numId w:val="0"/>
              </w:numPr>
              <w:spacing w:line="260" w:lineRule="atLeast"/>
              <w:jc w:val="center"/>
              <w:rPr>
                <w:rFonts w:ascii="Times New Roman" w:hAnsi="Times New Roman"/>
              </w:rPr>
            </w:pPr>
            <w:r w:rsidRPr="0006185A">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Pr="00E55C5D" w:rsidRDefault="005E5541" w:rsidP="00BB6D5B">
            <w:pPr>
              <w:pStyle w:val="Header"/>
              <w:jc w:val="left"/>
              <w:rPr>
                <w:rStyle w:val="Italic"/>
                <w:rFonts w:ascii="Times New Roman" w:hAnsi="Times New Roman"/>
                <w:sz w:val="22"/>
              </w:rPr>
            </w:pPr>
            <w:r>
              <w:rPr>
                <w:rStyle w:val="Italic"/>
                <w:rFonts w:ascii="Times New Roman" w:hAnsi="Times New Roman"/>
                <w:sz w:val="22"/>
              </w:rPr>
              <w:t>Pulling Guides</w:t>
            </w:r>
          </w:p>
        </w:tc>
        <w:tc>
          <w:tcPr>
            <w:tcW w:w="4394" w:type="dxa"/>
          </w:tcPr>
          <w:p w:rsidR="005E5541"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r w:rsidRPr="00BA0A3C">
              <w:rPr>
                <w:rStyle w:val="Italic"/>
                <w:rFonts w:ascii="Times New Roman" w:hAnsi="Times New Roman"/>
                <w:sz w:val="22"/>
              </w:rPr>
              <w:t>Correct guides cabling used</w:t>
            </w:r>
            <w:r>
              <w:rPr>
                <w:rStyle w:val="Italic"/>
                <w:rFonts w:ascii="Times New Roman" w:hAnsi="Times New Roman"/>
                <w:sz w:val="22"/>
              </w:rPr>
              <w:t xml:space="preserve"> and correctly installed</w:t>
            </w:r>
            <w:r w:rsidRPr="00BA0A3C">
              <w:rPr>
                <w:rStyle w:val="Italic"/>
                <w:rFonts w:ascii="Times New Roman" w:hAnsi="Times New Roman"/>
                <w:sz w:val="22"/>
              </w:rPr>
              <w:t xml:space="preserve"> in order to ensure that the cable is guided and protected from the cable drum through intermediate boxes to the final position.</w:t>
            </w:r>
          </w:p>
          <w:p w:rsidR="005E5541" w:rsidRPr="00FF1E20"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r w:rsidRPr="008A417D">
              <w:rPr>
                <w:rStyle w:val="Italic"/>
                <w:rFonts w:ascii="Times New Roman" w:hAnsi="Times New Roman"/>
                <w:sz w:val="22"/>
              </w:rPr>
              <w:t>Pulling rope guarded whilst under tension, specifically from the winch to the duct entry</w:t>
            </w:r>
          </w:p>
        </w:tc>
        <w:tc>
          <w:tcPr>
            <w:tcW w:w="426" w:type="dxa"/>
          </w:tcPr>
          <w:p w:rsidR="005E5541" w:rsidRPr="0006185A" w:rsidRDefault="005E5541" w:rsidP="00BB6D5B">
            <w:pPr>
              <w:pStyle w:val="TableEntry"/>
              <w:numPr>
                <w:ilvl w:val="12"/>
                <w:numId w:val="0"/>
              </w:numPr>
              <w:spacing w:line="260" w:lineRule="atLeast"/>
              <w:jc w:val="center"/>
              <w:rPr>
                <w:rFonts w:ascii="Times New Roman" w:hAnsi="Times New Roman"/>
              </w:rPr>
            </w:pPr>
            <w:r w:rsidRPr="0006185A">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Pr="0006185A" w:rsidRDefault="005E5541" w:rsidP="00BB6D5B">
            <w:pPr>
              <w:pStyle w:val="TableEntry"/>
              <w:numPr>
                <w:ilvl w:val="12"/>
                <w:numId w:val="0"/>
              </w:numPr>
              <w:spacing w:line="270" w:lineRule="atLeast"/>
              <w:jc w:val="center"/>
              <w:rPr>
                <w:rFonts w:ascii="Times New Roman" w:hAnsi="Times New Roman"/>
              </w:rPr>
            </w:pPr>
            <w:r w:rsidRPr="0006185A">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Pr="00E55C5D" w:rsidRDefault="005E5541" w:rsidP="00BB6D5B">
            <w:pPr>
              <w:pStyle w:val="Header"/>
              <w:jc w:val="left"/>
              <w:rPr>
                <w:rStyle w:val="Italic"/>
                <w:rFonts w:ascii="Times New Roman" w:hAnsi="Times New Roman"/>
                <w:sz w:val="22"/>
              </w:rPr>
            </w:pPr>
            <w:r>
              <w:rPr>
                <w:rStyle w:val="Italic"/>
                <w:rFonts w:ascii="Times New Roman" w:hAnsi="Times New Roman"/>
                <w:sz w:val="22"/>
              </w:rPr>
              <w:lastRenderedPageBreak/>
              <w:t>Cable Preparation</w:t>
            </w:r>
          </w:p>
        </w:tc>
        <w:tc>
          <w:tcPr>
            <w:tcW w:w="4394" w:type="dxa"/>
          </w:tcPr>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Pr>
                <w:rStyle w:val="Italic"/>
                <w:rFonts w:ascii="Times New Roman" w:hAnsi="Times New Roman"/>
                <w:sz w:val="22"/>
              </w:rPr>
              <w:t>Ensure the cable is correctly sealed prior to installation for the following, b</w:t>
            </w:r>
            <w:r w:rsidRPr="00FF1E20">
              <w:rPr>
                <w:rStyle w:val="Italic"/>
                <w:rFonts w:ascii="Times New Roman" w:hAnsi="Times New Roman"/>
                <w:sz w:val="22"/>
              </w:rPr>
              <w:t>lown f</w:t>
            </w:r>
            <w:r>
              <w:rPr>
                <w:rStyle w:val="Italic"/>
                <w:rFonts w:ascii="Times New Roman" w:hAnsi="Times New Roman"/>
                <w:sz w:val="22"/>
              </w:rPr>
              <w:t xml:space="preserve">ibre tubing, COF type and </w:t>
            </w:r>
            <w:r w:rsidRPr="00FF1E20">
              <w:rPr>
                <w:rStyle w:val="Italic"/>
                <w:rFonts w:ascii="Times New Roman" w:hAnsi="Times New Roman"/>
                <w:sz w:val="22"/>
              </w:rPr>
              <w:t>sub duct</w:t>
            </w:r>
            <w:r>
              <w:rPr>
                <w:rStyle w:val="Italic"/>
                <w:rFonts w:ascii="Times New Roman" w:hAnsi="Times New Roman"/>
                <w:sz w:val="22"/>
              </w:rPr>
              <w:t>s.</w:t>
            </w:r>
            <w:r w:rsidRPr="00FF1E20">
              <w:rPr>
                <w:rStyle w:val="Italic"/>
                <w:rFonts w:ascii="Times New Roman" w:hAnsi="Times New Roman"/>
                <w:sz w:val="22"/>
              </w:rPr>
              <w:t xml:space="preserve"> </w:t>
            </w:r>
          </w:p>
          <w:p w:rsidR="005E5541"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C76C68">
              <w:rPr>
                <w:rStyle w:val="Italic"/>
                <w:rFonts w:ascii="Times New Roman" w:hAnsi="Times New Roman"/>
                <w:sz w:val="22"/>
              </w:rPr>
              <w:t>Correct connector, Cable end prepared correctly dependent upon type:-</w:t>
            </w:r>
          </w:p>
          <w:p w:rsidR="005E5541"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1F5016">
              <w:rPr>
                <w:rStyle w:val="Italic"/>
                <w:rFonts w:ascii="Times New Roman" w:hAnsi="Times New Roman"/>
                <w:sz w:val="22"/>
              </w:rPr>
              <w:t>Ensure the correct grip, swivel and fuse are used and fitted correctly</w:t>
            </w:r>
          </w:p>
          <w:p w:rsidR="005E5541" w:rsidRPr="00FF1E20"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r w:rsidRPr="00FF1E20">
              <w:rPr>
                <w:rStyle w:val="Italic"/>
                <w:rFonts w:ascii="Times New Roman" w:hAnsi="Times New Roman"/>
                <w:sz w:val="22"/>
              </w:rPr>
              <w:t xml:space="preserve">Ensure the correct rope type is being used and </w:t>
            </w:r>
            <w:r>
              <w:rPr>
                <w:rStyle w:val="Italic"/>
                <w:rFonts w:ascii="Times New Roman" w:hAnsi="Times New Roman"/>
                <w:sz w:val="22"/>
              </w:rPr>
              <w:t xml:space="preserve">is </w:t>
            </w:r>
            <w:r w:rsidRPr="00FF1E20">
              <w:rPr>
                <w:rStyle w:val="Italic"/>
                <w:rFonts w:ascii="Times New Roman" w:hAnsi="Times New Roman"/>
                <w:sz w:val="22"/>
              </w:rPr>
              <w:t xml:space="preserve">in </w:t>
            </w:r>
            <w:r>
              <w:rPr>
                <w:rStyle w:val="Italic"/>
                <w:rFonts w:ascii="Times New Roman" w:hAnsi="Times New Roman"/>
                <w:sz w:val="22"/>
              </w:rPr>
              <w:t xml:space="preserve">a </w:t>
            </w:r>
            <w:r w:rsidRPr="00FF1E20">
              <w:rPr>
                <w:rStyle w:val="Italic"/>
                <w:rFonts w:ascii="Times New Roman" w:hAnsi="Times New Roman"/>
                <w:sz w:val="22"/>
              </w:rPr>
              <w:t>satisfactory condition.</w:t>
            </w:r>
          </w:p>
        </w:tc>
        <w:tc>
          <w:tcPr>
            <w:tcW w:w="426" w:type="dxa"/>
          </w:tcPr>
          <w:p w:rsidR="005E5541" w:rsidRPr="0006185A" w:rsidRDefault="005E5541" w:rsidP="00BB6D5B">
            <w:pPr>
              <w:pStyle w:val="TableEntry"/>
              <w:numPr>
                <w:ilvl w:val="12"/>
                <w:numId w:val="0"/>
              </w:numPr>
              <w:spacing w:line="260" w:lineRule="atLeast"/>
              <w:jc w:val="center"/>
              <w:rPr>
                <w:rFonts w:ascii="Times New Roman" w:hAnsi="Times New Roman"/>
              </w:rPr>
            </w:pPr>
            <w:r w:rsidRPr="0006185A">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Pr="0006185A"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C</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C</w:t>
            </w:r>
          </w:p>
          <w:p w:rsidR="005E5541" w:rsidRDefault="005E5541" w:rsidP="00BB6D5B">
            <w:pPr>
              <w:pStyle w:val="TableEntry"/>
              <w:numPr>
                <w:ilvl w:val="12"/>
                <w:numId w:val="0"/>
              </w:numPr>
              <w:spacing w:line="260" w:lineRule="atLeast"/>
              <w:jc w:val="center"/>
              <w:rPr>
                <w:rFonts w:ascii="Times New Roman" w:hAnsi="Times New Roman"/>
              </w:rPr>
            </w:pPr>
          </w:p>
          <w:p w:rsidR="005E5541" w:rsidRPr="0006185A"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Pr="00E55C5D" w:rsidRDefault="005E5541" w:rsidP="00BB6D5B">
            <w:pPr>
              <w:pStyle w:val="Header"/>
              <w:jc w:val="left"/>
              <w:rPr>
                <w:rStyle w:val="Italic"/>
                <w:rFonts w:ascii="Times New Roman" w:hAnsi="Times New Roman"/>
                <w:sz w:val="22"/>
              </w:rPr>
            </w:pPr>
            <w:r>
              <w:rPr>
                <w:rStyle w:val="Italic"/>
                <w:rFonts w:ascii="Times New Roman" w:hAnsi="Times New Roman"/>
                <w:sz w:val="22"/>
              </w:rPr>
              <w:t>Cable Lubrication</w:t>
            </w:r>
          </w:p>
        </w:tc>
        <w:tc>
          <w:tcPr>
            <w:tcW w:w="4394" w:type="dxa"/>
          </w:tcPr>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Gloves &amp; eye shields </w:t>
            </w:r>
            <w:r>
              <w:rPr>
                <w:rStyle w:val="Italic"/>
                <w:rFonts w:ascii="Times New Roman" w:hAnsi="Times New Roman"/>
                <w:sz w:val="22"/>
              </w:rPr>
              <w:t xml:space="preserve">must be </w:t>
            </w:r>
            <w:r w:rsidRPr="00FF1E20">
              <w:rPr>
                <w:rStyle w:val="Italic"/>
                <w:rFonts w:ascii="Times New Roman" w:hAnsi="Times New Roman"/>
                <w:sz w:val="22"/>
              </w:rPr>
              <w:t>worn</w:t>
            </w:r>
          </w:p>
          <w:p w:rsidR="005E5541"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4D7264">
              <w:rPr>
                <w:rStyle w:val="Italic"/>
                <w:rFonts w:ascii="Times New Roman" w:hAnsi="Times New Roman"/>
                <w:sz w:val="22"/>
              </w:rPr>
              <w:t>Use disposable gloves or keep a set specifically for this task</w:t>
            </w:r>
          </w:p>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Avoid </w:t>
            </w:r>
            <w:r>
              <w:rPr>
                <w:rStyle w:val="Italic"/>
                <w:rFonts w:ascii="Times New Roman" w:hAnsi="Times New Roman"/>
                <w:sz w:val="22"/>
              </w:rPr>
              <w:t xml:space="preserve">all </w:t>
            </w:r>
            <w:r w:rsidRPr="00FF1E20">
              <w:rPr>
                <w:rStyle w:val="Italic"/>
                <w:rFonts w:ascii="Times New Roman" w:hAnsi="Times New Roman"/>
                <w:sz w:val="22"/>
              </w:rPr>
              <w:t>spillages,</w:t>
            </w:r>
          </w:p>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If spillages </w:t>
            </w:r>
            <w:r>
              <w:rPr>
                <w:rStyle w:val="Italic"/>
                <w:rFonts w:ascii="Times New Roman" w:hAnsi="Times New Roman"/>
                <w:sz w:val="22"/>
              </w:rPr>
              <w:t xml:space="preserve">do </w:t>
            </w:r>
            <w:r w:rsidRPr="00FF1E20">
              <w:rPr>
                <w:rStyle w:val="Italic"/>
                <w:rFonts w:ascii="Times New Roman" w:hAnsi="Times New Roman"/>
                <w:sz w:val="22"/>
              </w:rPr>
              <w:t xml:space="preserve">occur - clean </w:t>
            </w:r>
            <w:r>
              <w:rPr>
                <w:rStyle w:val="Italic"/>
                <w:rFonts w:ascii="Times New Roman" w:hAnsi="Times New Roman"/>
                <w:sz w:val="22"/>
              </w:rPr>
              <w:t xml:space="preserve">them </w:t>
            </w:r>
            <w:r w:rsidRPr="00FF1E20">
              <w:rPr>
                <w:rStyle w:val="Italic"/>
                <w:rFonts w:ascii="Times New Roman" w:hAnsi="Times New Roman"/>
                <w:sz w:val="22"/>
              </w:rPr>
              <w:t>up!</w:t>
            </w:r>
          </w:p>
          <w:p w:rsidR="005E5541" w:rsidRPr="00DD1F9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Clean </w:t>
            </w:r>
            <w:r>
              <w:rPr>
                <w:rStyle w:val="Italic"/>
                <w:rFonts w:ascii="Times New Roman" w:hAnsi="Times New Roman"/>
                <w:sz w:val="22"/>
              </w:rPr>
              <w:t xml:space="preserve">all the </w:t>
            </w:r>
            <w:r w:rsidRPr="00FF1E20">
              <w:rPr>
                <w:rStyle w:val="Italic"/>
                <w:rFonts w:ascii="Times New Roman" w:hAnsi="Times New Roman"/>
                <w:sz w:val="22"/>
              </w:rPr>
              <w:t xml:space="preserve">excess lubricant from </w:t>
            </w:r>
            <w:r>
              <w:rPr>
                <w:rStyle w:val="Italic"/>
                <w:rFonts w:ascii="Times New Roman" w:hAnsi="Times New Roman"/>
                <w:sz w:val="22"/>
              </w:rPr>
              <w:t xml:space="preserve">the </w:t>
            </w:r>
            <w:r w:rsidRPr="00FF1E20">
              <w:rPr>
                <w:rStyle w:val="Italic"/>
                <w:rFonts w:ascii="Times New Roman" w:hAnsi="Times New Roman"/>
                <w:sz w:val="22"/>
              </w:rPr>
              <w:t>cable on completion.</w:t>
            </w:r>
          </w:p>
        </w:tc>
        <w:tc>
          <w:tcPr>
            <w:tcW w:w="426" w:type="dxa"/>
          </w:tcPr>
          <w:p w:rsidR="005E5541" w:rsidRPr="0006185A" w:rsidRDefault="005E5541" w:rsidP="00BB6D5B">
            <w:pPr>
              <w:pStyle w:val="TableEntry"/>
              <w:numPr>
                <w:ilvl w:val="12"/>
                <w:numId w:val="0"/>
              </w:numPr>
              <w:spacing w:line="270" w:lineRule="atLeast"/>
              <w:jc w:val="center"/>
              <w:rPr>
                <w:rFonts w:ascii="Times New Roman" w:hAnsi="Times New Roman"/>
              </w:rPr>
            </w:pPr>
            <w:r w:rsidRPr="0006185A">
              <w:rPr>
                <w:rFonts w:ascii="Times New Roman" w:hAnsi="Times New Roman"/>
              </w:rPr>
              <w:t>X</w:t>
            </w:r>
          </w:p>
          <w:p w:rsidR="005E5541" w:rsidRDefault="005E5541" w:rsidP="00BB6D5B">
            <w:pPr>
              <w:pStyle w:val="TableEntry"/>
              <w:numPr>
                <w:ilvl w:val="12"/>
                <w:numId w:val="0"/>
              </w:numPr>
              <w:spacing w:line="270" w:lineRule="atLeast"/>
              <w:jc w:val="center"/>
              <w:rPr>
                <w:rFonts w:ascii="Times New Roman" w:hAnsi="Times New Roman"/>
              </w:rPr>
            </w:pPr>
            <w:r w:rsidRPr="0006185A">
              <w:rPr>
                <w:rFonts w:ascii="Times New Roman" w:hAnsi="Times New Roman"/>
              </w:rPr>
              <w:t>C</w:t>
            </w:r>
          </w:p>
          <w:p w:rsidR="005E5541" w:rsidRPr="0006185A" w:rsidRDefault="005E5541" w:rsidP="00BB6D5B">
            <w:pPr>
              <w:pStyle w:val="TableEntry"/>
              <w:numPr>
                <w:ilvl w:val="12"/>
                <w:numId w:val="0"/>
              </w:numPr>
              <w:spacing w:line="270" w:lineRule="atLeast"/>
              <w:jc w:val="center"/>
              <w:rPr>
                <w:rFonts w:ascii="Times New Roman" w:hAnsi="Times New Roman"/>
              </w:rPr>
            </w:pPr>
          </w:p>
          <w:p w:rsidR="005E5541" w:rsidRPr="0006185A" w:rsidRDefault="005E5541" w:rsidP="00BB6D5B">
            <w:pPr>
              <w:pStyle w:val="TableEntry"/>
              <w:numPr>
                <w:ilvl w:val="12"/>
                <w:numId w:val="0"/>
              </w:numPr>
              <w:spacing w:line="270" w:lineRule="atLeast"/>
              <w:jc w:val="center"/>
              <w:rPr>
                <w:rFonts w:ascii="Times New Roman" w:hAnsi="Times New Roman"/>
              </w:rPr>
            </w:pPr>
            <w:r>
              <w:rPr>
                <w:rFonts w:ascii="Times New Roman" w:hAnsi="Times New Roman"/>
              </w:rPr>
              <w:t>X</w:t>
            </w:r>
          </w:p>
          <w:p w:rsidR="005E5541" w:rsidRPr="0006185A" w:rsidRDefault="005E5541" w:rsidP="00BB6D5B">
            <w:pPr>
              <w:pStyle w:val="TableEntry"/>
              <w:numPr>
                <w:ilvl w:val="12"/>
                <w:numId w:val="0"/>
              </w:numPr>
              <w:spacing w:line="27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r w:rsidRPr="0006185A">
              <w:rPr>
                <w:rFonts w:ascii="Times New Roman" w:hAnsi="Times New Roman"/>
              </w:rPr>
              <w:t>C</w:t>
            </w:r>
          </w:p>
          <w:p w:rsidR="005E5541" w:rsidRPr="0006185A" w:rsidRDefault="005E5541" w:rsidP="00BB6D5B">
            <w:pPr>
              <w:pStyle w:val="TableEntry"/>
              <w:numPr>
                <w:ilvl w:val="12"/>
                <w:numId w:val="0"/>
              </w:numPr>
              <w:spacing w:line="260" w:lineRule="atLeast"/>
              <w:jc w:val="center"/>
              <w:rPr>
                <w:rFonts w:ascii="Times New Roman" w:hAnsi="Times New Roman"/>
              </w:rPr>
            </w:pP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Pr="00E55C5D" w:rsidRDefault="005E5541" w:rsidP="00BB6D5B">
            <w:pPr>
              <w:pStyle w:val="Header"/>
              <w:jc w:val="left"/>
              <w:rPr>
                <w:rStyle w:val="Italic"/>
                <w:rFonts w:ascii="Times New Roman" w:hAnsi="Times New Roman"/>
                <w:sz w:val="22"/>
              </w:rPr>
            </w:pPr>
            <w:r>
              <w:rPr>
                <w:rStyle w:val="Italic"/>
                <w:rFonts w:ascii="Times New Roman" w:hAnsi="Times New Roman"/>
                <w:sz w:val="22"/>
              </w:rPr>
              <w:t>Winching/Cable Installation</w:t>
            </w:r>
          </w:p>
        </w:tc>
        <w:tc>
          <w:tcPr>
            <w:tcW w:w="4394" w:type="dxa"/>
          </w:tcPr>
          <w:p w:rsidR="005E5541"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Ensure that all </w:t>
            </w:r>
            <w:r>
              <w:rPr>
                <w:rStyle w:val="Italic"/>
                <w:rFonts w:ascii="Times New Roman" w:hAnsi="Times New Roman"/>
                <w:sz w:val="22"/>
              </w:rPr>
              <w:t xml:space="preserve">the </w:t>
            </w:r>
            <w:r w:rsidRPr="00FF1E20">
              <w:rPr>
                <w:rStyle w:val="Italic"/>
                <w:rFonts w:ascii="Times New Roman" w:hAnsi="Times New Roman"/>
                <w:sz w:val="22"/>
              </w:rPr>
              <w:t>safety devices fitted to</w:t>
            </w:r>
            <w:r>
              <w:rPr>
                <w:rStyle w:val="Italic"/>
                <w:rFonts w:ascii="Times New Roman" w:hAnsi="Times New Roman"/>
                <w:sz w:val="22"/>
              </w:rPr>
              <w:t xml:space="preserve"> the</w:t>
            </w:r>
            <w:r w:rsidRPr="00FF1E20">
              <w:rPr>
                <w:rStyle w:val="Italic"/>
                <w:rFonts w:ascii="Times New Roman" w:hAnsi="Times New Roman"/>
                <w:sz w:val="22"/>
              </w:rPr>
              <w:t xml:space="preserve"> winches are operational, </w:t>
            </w:r>
            <w:r>
              <w:rPr>
                <w:rStyle w:val="Italic"/>
                <w:rFonts w:ascii="Times New Roman" w:hAnsi="Times New Roman"/>
                <w:sz w:val="22"/>
              </w:rPr>
              <w:t xml:space="preserve">that all the </w:t>
            </w:r>
            <w:r w:rsidRPr="00FF1E20">
              <w:rPr>
                <w:rStyle w:val="Italic"/>
                <w:rFonts w:ascii="Times New Roman" w:hAnsi="Times New Roman"/>
                <w:sz w:val="22"/>
              </w:rPr>
              <w:t xml:space="preserve">safety guards </w:t>
            </w:r>
            <w:r>
              <w:rPr>
                <w:rStyle w:val="Italic"/>
                <w:rFonts w:ascii="Times New Roman" w:hAnsi="Times New Roman"/>
                <w:sz w:val="22"/>
              </w:rPr>
              <w:t xml:space="preserve">are </w:t>
            </w:r>
            <w:r w:rsidRPr="00FF1E20">
              <w:rPr>
                <w:rStyle w:val="Italic"/>
                <w:rFonts w:ascii="Times New Roman" w:hAnsi="Times New Roman"/>
                <w:sz w:val="22"/>
              </w:rPr>
              <w:t xml:space="preserve">fitted, </w:t>
            </w:r>
            <w:r>
              <w:rPr>
                <w:rStyle w:val="Italic"/>
                <w:rFonts w:ascii="Times New Roman" w:hAnsi="Times New Roman"/>
                <w:sz w:val="22"/>
              </w:rPr>
              <w:t xml:space="preserve">and that the </w:t>
            </w:r>
            <w:r w:rsidRPr="00FF1E20">
              <w:rPr>
                <w:rStyle w:val="Italic"/>
                <w:rFonts w:ascii="Times New Roman" w:hAnsi="Times New Roman"/>
                <w:sz w:val="22"/>
              </w:rPr>
              <w:t xml:space="preserve">emergency stop buttons </w:t>
            </w:r>
            <w:r>
              <w:rPr>
                <w:rStyle w:val="Italic"/>
                <w:rFonts w:ascii="Times New Roman" w:hAnsi="Times New Roman"/>
                <w:sz w:val="22"/>
              </w:rPr>
              <w:t xml:space="preserve">are </w:t>
            </w:r>
            <w:r w:rsidRPr="00FF1E20">
              <w:rPr>
                <w:rStyle w:val="Italic"/>
                <w:rFonts w:ascii="Times New Roman" w:hAnsi="Times New Roman"/>
                <w:sz w:val="22"/>
              </w:rPr>
              <w:t>operational etc.</w:t>
            </w:r>
          </w:p>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Pr>
                <w:rStyle w:val="Italic"/>
                <w:rFonts w:ascii="Times New Roman" w:hAnsi="Times New Roman"/>
                <w:sz w:val="22"/>
              </w:rPr>
              <w:t xml:space="preserve">Correct delegate position for either hand tailed or </w:t>
            </w:r>
            <w:proofErr w:type="spellStart"/>
            <w:r>
              <w:rPr>
                <w:rStyle w:val="Italic"/>
                <w:rFonts w:ascii="Times New Roman" w:hAnsi="Times New Roman"/>
                <w:sz w:val="22"/>
              </w:rPr>
              <w:t>self tailing</w:t>
            </w:r>
            <w:proofErr w:type="spellEnd"/>
            <w:r>
              <w:rPr>
                <w:rStyle w:val="Italic"/>
                <w:rFonts w:ascii="Times New Roman" w:hAnsi="Times New Roman"/>
                <w:sz w:val="22"/>
              </w:rPr>
              <w:t xml:space="preserve"> operation</w:t>
            </w:r>
          </w:p>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sidRPr="00FF1E20">
              <w:rPr>
                <w:rStyle w:val="Italic"/>
                <w:rFonts w:ascii="Times New Roman" w:hAnsi="Times New Roman"/>
                <w:sz w:val="22"/>
              </w:rPr>
              <w:t xml:space="preserve">Correctly use and observe all safety precautions when operating </w:t>
            </w:r>
            <w:r>
              <w:rPr>
                <w:rStyle w:val="Italic"/>
                <w:rFonts w:ascii="Times New Roman" w:hAnsi="Times New Roman"/>
                <w:sz w:val="22"/>
              </w:rPr>
              <w:t xml:space="preserve">the </w:t>
            </w:r>
            <w:r w:rsidRPr="00FF1E20">
              <w:rPr>
                <w:rStyle w:val="Italic"/>
                <w:rFonts w:ascii="Times New Roman" w:hAnsi="Times New Roman"/>
                <w:sz w:val="22"/>
              </w:rPr>
              <w:t>winch.</w:t>
            </w:r>
          </w:p>
          <w:p w:rsidR="005E5541" w:rsidRPr="00FF1E20" w:rsidRDefault="005E5541" w:rsidP="00BB6D5B">
            <w:pPr>
              <w:pStyle w:val="Header"/>
              <w:numPr>
                <w:ilvl w:val="0"/>
                <w:numId w:val="25"/>
              </w:numPr>
              <w:tabs>
                <w:tab w:val="clear" w:pos="9000"/>
              </w:tabs>
              <w:spacing w:line="240" w:lineRule="auto"/>
              <w:jc w:val="left"/>
              <w:rPr>
                <w:rStyle w:val="Italic"/>
                <w:rFonts w:ascii="Times New Roman" w:hAnsi="Times New Roman"/>
                <w:sz w:val="22"/>
              </w:rPr>
            </w:pPr>
            <w:r>
              <w:rPr>
                <w:rStyle w:val="Italic"/>
                <w:rFonts w:ascii="Times New Roman" w:hAnsi="Times New Roman"/>
                <w:sz w:val="22"/>
              </w:rPr>
              <w:t>Ensure that n</w:t>
            </w:r>
            <w:r w:rsidRPr="00FF1E20">
              <w:rPr>
                <w:rStyle w:val="Italic"/>
                <w:rFonts w:ascii="Times New Roman" w:hAnsi="Times New Roman"/>
                <w:sz w:val="22"/>
              </w:rPr>
              <w:t xml:space="preserve">o person(s) are in </w:t>
            </w:r>
            <w:r>
              <w:rPr>
                <w:rStyle w:val="Italic"/>
                <w:rFonts w:ascii="Times New Roman" w:hAnsi="Times New Roman"/>
                <w:sz w:val="22"/>
              </w:rPr>
              <w:t xml:space="preserve">the </w:t>
            </w:r>
            <w:r w:rsidRPr="00FF1E20">
              <w:rPr>
                <w:rStyle w:val="Italic"/>
                <w:rFonts w:ascii="Times New Roman" w:hAnsi="Times New Roman"/>
                <w:sz w:val="22"/>
              </w:rPr>
              <w:t xml:space="preserve">cable chambers while </w:t>
            </w:r>
            <w:r>
              <w:rPr>
                <w:rStyle w:val="Italic"/>
                <w:rFonts w:ascii="Times New Roman" w:hAnsi="Times New Roman"/>
                <w:sz w:val="22"/>
              </w:rPr>
              <w:t xml:space="preserve">any </w:t>
            </w:r>
            <w:r w:rsidRPr="00FF1E20">
              <w:rPr>
                <w:rStyle w:val="Italic"/>
                <w:rFonts w:ascii="Times New Roman" w:hAnsi="Times New Roman"/>
                <w:sz w:val="22"/>
              </w:rPr>
              <w:t>cabling operations are taking place.</w:t>
            </w:r>
          </w:p>
          <w:p w:rsidR="005E5541" w:rsidRDefault="005E5541" w:rsidP="00BB6D5B">
            <w:pPr>
              <w:pStyle w:val="Footer"/>
              <w:numPr>
                <w:ilvl w:val="0"/>
                <w:numId w:val="25"/>
              </w:numPr>
              <w:tabs>
                <w:tab w:val="clear" w:pos="9000"/>
                <w:tab w:val="center" w:pos="4153"/>
                <w:tab w:val="right" w:pos="8306"/>
              </w:tabs>
              <w:spacing w:line="240" w:lineRule="auto"/>
              <w:rPr>
                <w:rStyle w:val="Italic"/>
                <w:rFonts w:ascii="Times New Roman" w:hAnsi="Times New Roman"/>
                <w:sz w:val="22"/>
              </w:rPr>
            </w:pPr>
            <w:r>
              <w:rPr>
                <w:rStyle w:val="Italic"/>
                <w:rFonts w:ascii="Times New Roman" w:hAnsi="Times New Roman"/>
                <w:sz w:val="22"/>
              </w:rPr>
              <w:t>Good</w:t>
            </w:r>
            <w:r w:rsidRPr="00FF1E20">
              <w:rPr>
                <w:rStyle w:val="Italic"/>
                <w:rFonts w:ascii="Times New Roman" w:hAnsi="Times New Roman"/>
                <w:sz w:val="22"/>
              </w:rPr>
              <w:t xml:space="preserve"> communications </w:t>
            </w:r>
            <w:r>
              <w:rPr>
                <w:rStyle w:val="Italic"/>
                <w:rFonts w:ascii="Times New Roman" w:hAnsi="Times New Roman"/>
                <w:sz w:val="22"/>
              </w:rPr>
              <w:t xml:space="preserve">should be </w:t>
            </w:r>
            <w:r w:rsidRPr="00FF1E20">
              <w:rPr>
                <w:rStyle w:val="Italic"/>
                <w:rFonts w:ascii="Times New Roman" w:hAnsi="Times New Roman"/>
                <w:sz w:val="22"/>
              </w:rPr>
              <w:t xml:space="preserve"> maintained before and during </w:t>
            </w:r>
            <w:r>
              <w:rPr>
                <w:rStyle w:val="Italic"/>
                <w:rFonts w:ascii="Times New Roman" w:hAnsi="Times New Roman"/>
                <w:sz w:val="22"/>
              </w:rPr>
              <w:t xml:space="preserve">all </w:t>
            </w:r>
            <w:r w:rsidRPr="00FF1E20">
              <w:rPr>
                <w:rStyle w:val="Italic"/>
                <w:rFonts w:ascii="Times New Roman" w:hAnsi="Times New Roman"/>
                <w:sz w:val="22"/>
              </w:rPr>
              <w:t>cabling operations</w:t>
            </w:r>
          </w:p>
          <w:p w:rsidR="005E5541" w:rsidRDefault="005E5541" w:rsidP="00BB6D5B">
            <w:pPr>
              <w:pStyle w:val="Footer"/>
              <w:numPr>
                <w:ilvl w:val="0"/>
                <w:numId w:val="25"/>
              </w:numPr>
              <w:tabs>
                <w:tab w:val="clear" w:pos="9000"/>
                <w:tab w:val="center" w:pos="4153"/>
                <w:tab w:val="right" w:pos="8306"/>
              </w:tabs>
              <w:spacing w:line="240" w:lineRule="auto"/>
              <w:rPr>
                <w:rStyle w:val="Italic"/>
                <w:rFonts w:ascii="Times New Roman" w:hAnsi="Times New Roman"/>
                <w:sz w:val="22"/>
              </w:rPr>
            </w:pPr>
            <w:r w:rsidRPr="00E83AA6">
              <w:rPr>
                <w:rStyle w:val="Italic"/>
                <w:rFonts w:ascii="Times New Roman" w:hAnsi="Times New Roman"/>
                <w:sz w:val="22"/>
              </w:rPr>
              <w:t>Release of tension when necessary to enter chamber</w:t>
            </w:r>
          </w:p>
          <w:p w:rsidR="005E5541" w:rsidRPr="00FF1E20" w:rsidRDefault="005E5541" w:rsidP="00BB6D5B">
            <w:pPr>
              <w:pStyle w:val="Footer"/>
              <w:numPr>
                <w:ilvl w:val="0"/>
                <w:numId w:val="25"/>
              </w:numPr>
              <w:tabs>
                <w:tab w:val="clear" w:pos="9000"/>
                <w:tab w:val="center" w:pos="4153"/>
                <w:tab w:val="right" w:pos="8306"/>
              </w:tabs>
              <w:spacing w:line="240" w:lineRule="auto"/>
              <w:rPr>
                <w:rStyle w:val="Italic"/>
              </w:rPr>
            </w:pPr>
            <w:r w:rsidRPr="00E83AA6">
              <w:rPr>
                <w:rStyle w:val="Italic"/>
                <w:rFonts w:ascii="Times New Roman" w:hAnsi="Times New Roman"/>
                <w:sz w:val="22"/>
              </w:rPr>
              <w:t>Winching stopped if operator is distracted</w:t>
            </w:r>
          </w:p>
        </w:tc>
        <w:tc>
          <w:tcPr>
            <w:tcW w:w="426" w:type="dxa"/>
          </w:tcPr>
          <w:p w:rsidR="005E5541" w:rsidRPr="00801777" w:rsidRDefault="005E5541" w:rsidP="00BB6D5B">
            <w:pPr>
              <w:pStyle w:val="TableEntry"/>
              <w:numPr>
                <w:ilvl w:val="12"/>
                <w:numId w:val="0"/>
              </w:numPr>
              <w:spacing w:line="260" w:lineRule="atLeast"/>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Pr="00801777" w:rsidRDefault="005E5541" w:rsidP="00BB6D5B">
            <w:pPr>
              <w:pStyle w:val="TableEntry"/>
              <w:numPr>
                <w:ilvl w:val="12"/>
                <w:numId w:val="0"/>
              </w:numPr>
              <w:spacing w:line="260" w:lineRule="atLeast"/>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Pr="00801777" w:rsidRDefault="005E5541" w:rsidP="00BB6D5B">
            <w:pPr>
              <w:pStyle w:val="TableEntry"/>
              <w:numPr>
                <w:ilvl w:val="12"/>
                <w:numId w:val="0"/>
              </w:numPr>
              <w:spacing w:line="260" w:lineRule="atLeast"/>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p>
          <w:p w:rsidR="005E5541" w:rsidRDefault="005E5541" w:rsidP="00BB6D5B">
            <w:pPr>
              <w:pStyle w:val="TableEntry"/>
              <w:numPr>
                <w:ilvl w:val="12"/>
                <w:numId w:val="0"/>
              </w:numPr>
              <w:spacing w:line="260" w:lineRule="atLeast"/>
              <w:jc w:val="center"/>
              <w:rPr>
                <w:rFonts w:ascii="Times New Roman" w:hAnsi="Times New Roman"/>
              </w:rPr>
            </w:pPr>
            <w:r>
              <w:rPr>
                <w:rFonts w:ascii="Times New Roman" w:hAnsi="Times New Roman"/>
              </w:rPr>
              <w:t>X</w:t>
            </w:r>
          </w:p>
          <w:p w:rsidR="005E5541" w:rsidRDefault="005E5541" w:rsidP="00BB6D5B">
            <w:pPr>
              <w:pStyle w:val="TableEntry"/>
              <w:numPr>
                <w:ilvl w:val="12"/>
                <w:numId w:val="0"/>
              </w:numPr>
              <w:spacing w:line="260" w:lineRule="atLeast"/>
              <w:jc w:val="center"/>
              <w:rPr>
                <w:rFonts w:ascii="Times New Roman" w:hAnsi="Times New Roman"/>
              </w:rPr>
            </w:pPr>
          </w:p>
          <w:p w:rsidR="005E5541" w:rsidRPr="0006185A" w:rsidRDefault="005E5541" w:rsidP="00BB6D5B">
            <w:pPr>
              <w:pStyle w:val="TableEntry"/>
              <w:numPr>
                <w:ilvl w:val="12"/>
                <w:numId w:val="0"/>
              </w:numPr>
              <w:spacing w:line="270" w:lineRule="atLeast"/>
              <w:jc w:val="center"/>
              <w:rPr>
                <w:rFonts w:ascii="Times New Roman" w:hAnsi="Times New Roman"/>
              </w:rPr>
            </w:pPr>
            <w:r>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Pr="00E55C5D" w:rsidRDefault="005E5541" w:rsidP="00BB6D5B">
            <w:pPr>
              <w:pStyle w:val="Header"/>
              <w:jc w:val="left"/>
              <w:rPr>
                <w:rStyle w:val="Italic"/>
                <w:rFonts w:ascii="Times New Roman" w:hAnsi="Times New Roman"/>
                <w:sz w:val="22"/>
              </w:rPr>
            </w:pPr>
            <w:r w:rsidRPr="00C343D6">
              <w:rPr>
                <w:rFonts w:ascii="Times New Roman" w:hAnsi="Times New Roman"/>
                <w:i w:val="0"/>
                <w:sz w:val="22"/>
              </w:rPr>
              <w:lastRenderedPageBreak/>
              <w:t>Post</w:t>
            </w:r>
            <w:r w:rsidRPr="00C343D6">
              <w:rPr>
                <w:rFonts w:ascii="Times New Roman" w:hAnsi="Times New Roman"/>
                <w:sz w:val="22"/>
              </w:rPr>
              <w:t xml:space="preserve"> </w:t>
            </w:r>
            <w:r w:rsidRPr="00C343D6">
              <w:rPr>
                <w:rFonts w:ascii="Times New Roman" w:hAnsi="Times New Roman"/>
                <w:i w:val="0"/>
                <w:sz w:val="22"/>
              </w:rPr>
              <w:t>Installation</w:t>
            </w:r>
          </w:p>
        </w:tc>
        <w:tc>
          <w:tcPr>
            <w:tcW w:w="4394" w:type="dxa"/>
          </w:tcPr>
          <w:p w:rsidR="005E5541" w:rsidRPr="00FF1E20" w:rsidRDefault="005E5541" w:rsidP="00BB6D5B">
            <w:pPr>
              <w:pStyle w:val="Footer"/>
              <w:numPr>
                <w:ilvl w:val="0"/>
                <w:numId w:val="25"/>
              </w:numPr>
              <w:tabs>
                <w:tab w:val="clear" w:pos="9000"/>
                <w:tab w:val="center" w:pos="4153"/>
                <w:tab w:val="right" w:pos="8306"/>
              </w:tabs>
              <w:spacing w:line="240" w:lineRule="auto"/>
              <w:rPr>
                <w:rStyle w:val="Italic"/>
                <w:rFonts w:ascii="Times New Roman" w:hAnsi="Times New Roman"/>
                <w:sz w:val="22"/>
              </w:rPr>
            </w:pPr>
            <w:r w:rsidRPr="00FF1E20">
              <w:rPr>
                <w:rStyle w:val="Italic"/>
                <w:rFonts w:ascii="Times New Roman" w:hAnsi="Times New Roman"/>
                <w:sz w:val="22"/>
              </w:rPr>
              <w:t>Sufficient cable</w:t>
            </w:r>
            <w:r>
              <w:rPr>
                <w:rStyle w:val="Italic"/>
                <w:rFonts w:ascii="Times New Roman" w:hAnsi="Times New Roman"/>
                <w:sz w:val="22"/>
              </w:rPr>
              <w:t xml:space="preserve"> should be</w:t>
            </w:r>
            <w:r w:rsidRPr="00FF1E20">
              <w:rPr>
                <w:rStyle w:val="Italic"/>
                <w:rFonts w:ascii="Times New Roman" w:hAnsi="Times New Roman"/>
                <w:sz w:val="22"/>
              </w:rPr>
              <w:t xml:space="preserve"> left for jointing</w:t>
            </w:r>
          </w:p>
          <w:p w:rsidR="005E5541" w:rsidRPr="00CA5B80" w:rsidRDefault="005E5541" w:rsidP="00BB6D5B">
            <w:pPr>
              <w:pStyle w:val="TableEntry"/>
              <w:numPr>
                <w:ilvl w:val="0"/>
                <w:numId w:val="26"/>
              </w:numPr>
              <w:spacing w:line="220" w:lineRule="atLeast"/>
              <w:rPr>
                <w:rFonts w:ascii="Times New Roman" w:hAnsi="Times New Roman"/>
              </w:rPr>
            </w:pPr>
            <w:r>
              <w:rPr>
                <w:rFonts w:ascii="Times New Roman" w:hAnsi="Times New Roman"/>
              </w:rPr>
              <w:t>Ensure that all b</w:t>
            </w:r>
            <w:r w:rsidRPr="00CA5B80">
              <w:rPr>
                <w:rFonts w:ascii="Times New Roman" w:hAnsi="Times New Roman"/>
              </w:rPr>
              <w:t>lown fibre tubing</w:t>
            </w:r>
            <w:r>
              <w:rPr>
                <w:rFonts w:ascii="Times New Roman" w:hAnsi="Times New Roman"/>
              </w:rPr>
              <w:t>,</w:t>
            </w:r>
            <w:r w:rsidRPr="00CA5B80">
              <w:rPr>
                <w:rFonts w:ascii="Times New Roman" w:hAnsi="Times New Roman"/>
              </w:rPr>
              <w:t xml:space="preserve"> COF type</w:t>
            </w:r>
            <w:r>
              <w:rPr>
                <w:rFonts w:ascii="Times New Roman" w:hAnsi="Times New Roman"/>
              </w:rPr>
              <w:t xml:space="preserve"> and </w:t>
            </w:r>
            <w:r w:rsidRPr="00CA5B80">
              <w:rPr>
                <w:rFonts w:ascii="Times New Roman" w:hAnsi="Times New Roman"/>
              </w:rPr>
              <w:t xml:space="preserve">sub duct cable </w:t>
            </w:r>
            <w:r>
              <w:rPr>
                <w:rFonts w:ascii="Times New Roman" w:hAnsi="Times New Roman"/>
              </w:rPr>
              <w:t xml:space="preserve">is </w:t>
            </w:r>
            <w:r w:rsidRPr="00CA5B80">
              <w:rPr>
                <w:rFonts w:ascii="Times New Roman" w:hAnsi="Times New Roman"/>
              </w:rPr>
              <w:t>correctly re-sealed after installation</w:t>
            </w:r>
          </w:p>
          <w:p w:rsidR="005E5541" w:rsidRPr="00CA5B80" w:rsidRDefault="005E5541" w:rsidP="00BB6D5B">
            <w:pPr>
              <w:pStyle w:val="TableEntry"/>
              <w:numPr>
                <w:ilvl w:val="0"/>
                <w:numId w:val="26"/>
              </w:numPr>
              <w:spacing w:line="220" w:lineRule="atLeast"/>
              <w:rPr>
                <w:rFonts w:ascii="Times New Roman" w:hAnsi="Times New Roman"/>
              </w:rPr>
            </w:pPr>
            <w:r>
              <w:rPr>
                <w:rFonts w:ascii="Times New Roman" w:hAnsi="Times New Roman"/>
              </w:rPr>
              <w:t xml:space="preserve">All newly installed fibre cable and </w:t>
            </w:r>
            <w:r w:rsidRPr="00CA5B80">
              <w:rPr>
                <w:rFonts w:ascii="Times New Roman" w:hAnsi="Times New Roman"/>
              </w:rPr>
              <w:t xml:space="preserve">sub duct </w:t>
            </w:r>
            <w:r>
              <w:rPr>
                <w:rFonts w:ascii="Times New Roman" w:hAnsi="Times New Roman"/>
              </w:rPr>
              <w:t xml:space="preserve">should be </w:t>
            </w:r>
            <w:r w:rsidRPr="00CA5B80">
              <w:rPr>
                <w:rFonts w:ascii="Times New Roman" w:hAnsi="Times New Roman"/>
              </w:rPr>
              <w:t>correctly restrained</w:t>
            </w:r>
          </w:p>
          <w:p w:rsidR="005E5541" w:rsidRPr="00CA5B80" w:rsidRDefault="005E5541" w:rsidP="00BB6D5B">
            <w:pPr>
              <w:pStyle w:val="TableEntry"/>
              <w:numPr>
                <w:ilvl w:val="0"/>
                <w:numId w:val="26"/>
              </w:numPr>
              <w:spacing w:line="220" w:lineRule="atLeast"/>
              <w:rPr>
                <w:rFonts w:ascii="Times New Roman" w:hAnsi="Times New Roman"/>
              </w:rPr>
            </w:pPr>
            <w:r>
              <w:rPr>
                <w:rFonts w:ascii="Times New Roman" w:hAnsi="Times New Roman"/>
              </w:rPr>
              <w:t xml:space="preserve">Any fibre joints worked on or </w:t>
            </w:r>
            <w:r w:rsidRPr="00CA5B80">
              <w:rPr>
                <w:rFonts w:ascii="Times New Roman" w:hAnsi="Times New Roman"/>
              </w:rPr>
              <w:t xml:space="preserve">moved  </w:t>
            </w:r>
            <w:r>
              <w:rPr>
                <w:rFonts w:ascii="Times New Roman" w:hAnsi="Times New Roman"/>
              </w:rPr>
              <w:t xml:space="preserve">should be </w:t>
            </w:r>
            <w:r w:rsidRPr="00CA5B80">
              <w:rPr>
                <w:rFonts w:ascii="Times New Roman" w:hAnsi="Times New Roman"/>
              </w:rPr>
              <w:t>correctly restrained</w:t>
            </w:r>
          </w:p>
          <w:p w:rsidR="005E5541" w:rsidRPr="00CA5B80" w:rsidRDefault="005E5541" w:rsidP="00BB6D5B">
            <w:pPr>
              <w:pStyle w:val="TableEntry"/>
              <w:numPr>
                <w:ilvl w:val="0"/>
                <w:numId w:val="26"/>
              </w:numPr>
              <w:spacing w:line="220" w:lineRule="atLeast"/>
              <w:rPr>
                <w:rFonts w:ascii="Times New Roman" w:hAnsi="Times New Roman"/>
              </w:rPr>
            </w:pPr>
            <w:r>
              <w:rPr>
                <w:rFonts w:ascii="Times New Roman" w:hAnsi="Times New Roman"/>
              </w:rPr>
              <w:t xml:space="preserve">All observed fibre joints or </w:t>
            </w:r>
            <w:r w:rsidRPr="00CA5B80">
              <w:rPr>
                <w:rFonts w:ascii="Times New Roman" w:hAnsi="Times New Roman"/>
              </w:rPr>
              <w:t>cables</w:t>
            </w:r>
            <w:r>
              <w:rPr>
                <w:rFonts w:ascii="Times New Roman" w:hAnsi="Times New Roman"/>
              </w:rPr>
              <w:t xml:space="preserve"> should be</w:t>
            </w:r>
            <w:r w:rsidRPr="00CA5B80">
              <w:rPr>
                <w:rFonts w:ascii="Times New Roman" w:hAnsi="Times New Roman"/>
              </w:rPr>
              <w:t xml:space="preserve"> correctly restrained</w:t>
            </w:r>
          </w:p>
          <w:p w:rsidR="005E5541" w:rsidRPr="00CA5B80" w:rsidRDefault="005E5541" w:rsidP="00BB6D5B">
            <w:pPr>
              <w:pStyle w:val="TableEntry"/>
              <w:numPr>
                <w:ilvl w:val="0"/>
                <w:numId w:val="26"/>
              </w:numPr>
              <w:spacing w:line="220" w:lineRule="atLeast"/>
              <w:rPr>
                <w:rFonts w:ascii="Times New Roman" w:hAnsi="Times New Roman"/>
              </w:rPr>
            </w:pPr>
            <w:r>
              <w:rPr>
                <w:rFonts w:ascii="Times New Roman" w:hAnsi="Times New Roman"/>
              </w:rPr>
              <w:t xml:space="preserve">The </w:t>
            </w:r>
            <w:r w:rsidRPr="00CA5B80">
              <w:rPr>
                <w:rFonts w:ascii="Times New Roman" w:hAnsi="Times New Roman"/>
              </w:rPr>
              <w:t>bend radius</w:t>
            </w:r>
            <w:r>
              <w:rPr>
                <w:rFonts w:ascii="Times New Roman" w:hAnsi="Times New Roman"/>
              </w:rPr>
              <w:t xml:space="preserve"> must be maintained</w:t>
            </w:r>
            <w:r w:rsidRPr="00CA5B80">
              <w:rPr>
                <w:rFonts w:ascii="Times New Roman" w:hAnsi="Times New Roman"/>
              </w:rPr>
              <w:t xml:space="preserve">. (as per </w:t>
            </w:r>
            <w:smartTag w:uri="urn:schemas-microsoft-com:office:smarttags" w:element="place">
              <w:r w:rsidRPr="00CA5B80">
                <w:rPr>
                  <w:rFonts w:ascii="Times New Roman" w:hAnsi="Times New Roman"/>
                </w:rPr>
                <w:t>ISIS</w:t>
              </w:r>
            </w:smartTag>
            <w:r w:rsidRPr="00CA5B80">
              <w:rPr>
                <w:rFonts w:ascii="Times New Roman" w:hAnsi="Times New Roman"/>
              </w:rPr>
              <w:t>)</w:t>
            </w:r>
          </w:p>
          <w:p w:rsidR="005E5541" w:rsidRPr="00CA5B80" w:rsidRDefault="005E5541" w:rsidP="00BB6D5B">
            <w:pPr>
              <w:pStyle w:val="TableEntry"/>
              <w:numPr>
                <w:ilvl w:val="0"/>
                <w:numId w:val="26"/>
              </w:numPr>
              <w:spacing w:line="220" w:lineRule="atLeast"/>
              <w:rPr>
                <w:rFonts w:ascii="Times New Roman" w:hAnsi="Times New Roman"/>
              </w:rPr>
            </w:pPr>
            <w:r w:rsidRPr="00CA5B80">
              <w:rPr>
                <w:rFonts w:ascii="Times New Roman" w:hAnsi="Times New Roman"/>
              </w:rPr>
              <w:t xml:space="preserve">Yellow tape </w:t>
            </w:r>
            <w:r>
              <w:rPr>
                <w:rFonts w:ascii="Times New Roman" w:hAnsi="Times New Roman"/>
              </w:rPr>
              <w:t xml:space="preserve">should be </w:t>
            </w:r>
            <w:r w:rsidRPr="00CA5B80">
              <w:rPr>
                <w:rFonts w:ascii="Times New Roman" w:hAnsi="Times New Roman"/>
              </w:rPr>
              <w:t>applied where required.</w:t>
            </w:r>
          </w:p>
          <w:p w:rsidR="005E5541" w:rsidRPr="00FF1E20"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r w:rsidRPr="00FF1E20">
              <w:rPr>
                <w:rStyle w:val="Italic"/>
                <w:rFonts w:ascii="Times New Roman" w:hAnsi="Times New Roman"/>
                <w:sz w:val="22"/>
              </w:rPr>
              <w:t xml:space="preserve">Labels </w:t>
            </w:r>
            <w:r>
              <w:rPr>
                <w:rStyle w:val="Italic"/>
                <w:rFonts w:ascii="Times New Roman" w:hAnsi="Times New Roman"/>
                <w:sz w:val="22"/>
              </w:rPr>
              <w:t xml:space="preserve">should be </w:t>
            </w:r>
            <w:r w:rsidRPr="00FF1E20">
              <w:rPr>
                <w:rStyle w:val="Italic"/>
                <w:rFonts w:ascii="Times New Roman" w:hAnsi="Times New Roman"/>
                <w:sz w:val="22"/>
              </w:rPr>
              <w:t xml:space="preserve">fitted at all </w:t>
            </w:r>
            <w:r>
              <w:rPr>
                <w:rStyle w:val="Italic"/>
                <w:rFonts w:ascii="Times New Roman" w:hAnsi="Times New Roman"/>
                <w:sz w:val="22"/>
              </w:rPr>
              <w:t xml:space="preserve">the </w:t>
            </w:r>
            <w:r w:rsidRPr="00FF1E20">
              <w:rPr>
                <w:rStyle w:val="Italic"/>
                <w:rFonts w:ascii="Times New Roman" w:hAnsi="Times New Roman"/>
                <w:sz w:val="22"/>
              </w:rPr>
              <w:t xml:space="preserve">accessible points with </w:t>
            </w:r>
            <w:r>
              <w:rPr>
                <w:rStyle w:val="Italic"/>
                <w:rFonts w:ascii="Times New Roman" w:hAnsi="Times New Roman"/>
                <w:sz w:val="22"/>
              </w:rPr>
              <w:t xml:space="preserve">the </w:t>
            </w:r>
            <w:r w:rsidRPr="00FF1E20">
              <w:rPr>
                <w:rStyle w:val="Italic"/>
                <w:rFonts w:ascii="Times New Roman" w:hAnsi="Times New Roman"/>
                <w:sz w:val="22"/>
              </w:rPr>
              <w:t xml:space="preserve">correct information on. </w:t>
            </w:r>
          </w:p>
          <w:p w:rsidR="005E5541" w:rsidRPr="00FF1E20"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r>
              <w:rPr>
                <w:rStyle w:val="Italic"/>
                <w:rFonts w:ascii="Times New Roman" w:hAnsi="Times New Roman"/>
                <w:sz w:val="22"/>
              </w:rPr>
              <w:t>All a</w:t>
            </w:r>
            <w:r w:rsidRPr="00FF1E20">
              <w:rPr>
                <w:rStyle w:val="Italic"/>
                <w:rFonts w:ascii="Times New Roman" w:hAnsi="Times New Roman"/>
                <w:sz w:val="22"/>
              </w:rPr>
              <w:t xml:space="preserve">nti </w:t>
            </w:r>
            <w:proofErr w:type="spellStart"/>
            <w:r w:rsidRPr="00FF1E20">
              <w:rPr>
                <w:rStyle w:val="Italic"/>
                <w:rFonts w:ascii="Times New Roman" w:hAnsi="Times New Roman"/>
                <w:sz w:val="22"/>
              </w:rPr>
              <w:t>creepage</w:t>
            </w:r>
            <w:proofErr w:type="spellEnd"/>
            <w:r w:rsidRPr="00FF1E20">
              <w:rPr>
                <w:rStyle w:val="Italic"/>
                <w:rFonts w:ascii="Times New Roman" w:hAnsi="Times New Roman"/>
                <w:sz w:val="22"/>
              </w:rPr>
              <w:t xml:space="preserve"> devices </w:t>
            </w:r>
            <w:r>
              <w:rPr>
                <w:rStyle w:val="Italic"/>
                <w:rFonts w:ascii="Times New Roman" w:hAnsi="Times New Roman"/>
                <w:sz w:val="22"/>
              </w:rPr>
              <w:t xml:space="preserve">should be </w:t>
            </w:r>
            <w:r w:rsidRPr="00FF1E20">
              <w:rPr>
                <w:rStyle w:val="Italic"/>
                <w:rFonts w:ascii="Times New Roman" w:hAnsi="Times New Roman"/>
                <w:sz w:val="22"/>
              </w:rPr>
              <w:t>replaced correctly</w:t>
            </w:r>
          </w:p>
          <w:p w:rsidR="005E5541" w:rsidRPr="00FF1E20" w:rsidRDefault="005E5541" w:rsidP="00BB6D5B">
            <w:pPr>
              <w:pStyle w:val="Footer"/>
              <w:numPr>
                <w:ilvl w:val="0"/>
                <w:numId w:val="25"/>
              </w:numPr>
              <w:tabs>
                <w:tab w:val="clear" w:pos="9000"/>
                <w:tab w:val="center" w:pos="4153"/>
                <w:tab w:val="right" w:pos="8306"/>
              </w:tabs>
              <w:spacing w:line="240" w:lineRule="auto"/>
              <w:rPr>
                <w:rStyle w:val="Italic"/>
                <w:rFonts w:ascii="Times New Roman" w:hAnsi="Times New Roman"/>
                <w:sz w:val="22"/>
              </w:rPr>
            </w:pPr>
            <w:r>
              <w:rPr>
                <w:rStyle w:val="Italic"/>
                <w:rFonts w:ascii="Times New Roman" w:hAnsi="Times New Roman"/>
                <w:sz w:val="22"/>
              </w:rPr>
              <w:t xml:space="preserve">All Exchange or </w:t>
            </w:r>
            <w:r w:rsidRPr="00FF1E20">
              <w:rPr>
                <w:rStyle w:val="Italic"/>
                <w:rFonts w:ascii="Times New Roman" w:hAnsi="Times New Roman"/>
                <w:sz w:val="22"/>
              </w:rPr>
              <w:t>Customer premises duct</w:t>
            </w:r>
            <w:r>
              <w:rPr>
                <w:rStyle w:val="Italic"/>
                <w:rFonts w:ascii="Times New Roman" w:hAnsi="Times New Roman"/>
                <w:sz w:val="22"/>
              </w:rPr>
              <w:t xml:space="preserve"> should be </w:t>
            </w:r>
            <w:r w:rsidRPr="00FF1E20">
              <w:rPr>
                <w:rStyle w:val="Italic"/>
                <w:rFonts w:ascii="Times New Roman" w:hAnsi="Times New Roman"/>
                <w:sz w:val="22"/>
              </w:rPr>
              <w:t>re-sealed correctly</w:t>
            </w:r>
          </w:p>
        </w:tc>
        <w:tc>
          <w:tcPr>
            <w:tcW w:w="426" w:type="dxa"/>
          </w:tcPr>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X</w:t>
            </w: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jc w:val="center"/>
              <w:rPr>
                <w:rFonts w:ascii="Times New Roman" w:hAnsi="Times New Roman"/>
              </w:rPr>
            </w:pPr>
          </w:p>
          <w:p w:rsidR="005E5541" w:rsidRDefault="005E5541" w:rsidP="00BB6D5B">
            <w:pPr>
              <w:pStyle w:val="TableEntry"/>
              <w:numPr>
                <w:ilvl w:val="12"/>
                <w:numId w:val="0"/>
              </w:numPr>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C</w:t>
            </w:r>
          </w:p>
          <w:p w:rsidR="005E5541" w:rsidRDefault="005E5541" w:rsidP="00BB6D5B">
            <w:pPr>
              <w:pStyle w:val="TableEntry"/>
              <w:numPr>
                <w:ilvl w:val="12"/>
                <w:numId w:val="0"/>
              </w:numPr>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C</w:t>
            </w:r>
          </w:p>
          <w:p w:rsidR="005E5541" w:rsidRDefault="005E5541" w:rsidP="00BB6D5B">
            <w:pPr>
              <w:pStyle w:val="TableEntry"/>
              <w:numPr>
                <w:ilvl w:val="12"/>
                <w:numId w:val="0"/>
              </w:numPr>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X</w:t>
            </w: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X</w:t>
            </w:r>
          </w:p>
          <w:p w:rsidR="005E5541" w:rsidRDefault="005E5541" w:rsidP="00BB6D5B">
            <w:pPr>
              <w:pStyle w:val="TableEntry"/>
              <w:numPr>
                <w:ilvl w:val="12"/>
                <w:numId w:val="0"/>
              </w:numPr>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801777">
              <w:rPr>
                <w:rFonts w:ascii="Times New Roman" w:hAnsi="Times New Roman"/>
              </w:rPr>
              <w:t>C</w:t>
            </w:r>
          </w:p>
          <w:p w:rsidR="005E5541" w:rsidRDefault="005E5541" w:rsidP="00BB6D5B">
            <w:pPr>
              <w:pStyle w:val="TableEntry"/>
              <w:numPr>
                <w:ilvl w:val="12"/>
                <w:numId w:val="0"/>
              </w:numPr>
              <w:jc w:val="center"/>
              <w:rPr>
                <w:rFonts w:ascii="Times New Roman" w:hAnsi="Times New Roman"/>
              </w:rPr>
            </w:pPr>
          </w:p>
          <w:p w:rsidR="005E5541" w:rsidRPr="0006185A" w:rsidRDefault="005E5541" w:rsidP="00BB6D5B">
            <w:pPr>
              <w:pStyle w:val="TableEntry"/>
              <w:numPr>
                <w:ilvl w:val="12"/>
                <w:numId w:val="0"/>
              </w:numPr>
              <w:spacing w:line="260" w:lineRule="atLeast"/>
              <w:jc w:val="center"/>
              <w:rPr>
                <w:rStyle w:val="Italic"/>
                <w:rFonts w:ascii="Times New Roman" w:hAnsi="Times New Roman"/>
              </w:rPr>
            </w:pPr>
            <w:r w:rsidRPr="00801777">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Pr="00E55C5D" w:rsidRDefault="005E5541" w:rsidP="00BB6D5B">
            <w:pPr>
              <w:pStyle w:val="TableEntry"/>
              <w:tabs>
                <w:tab w:val="left" w:pos="360"/>
              </w:tabs>
              <w:spacing w:line="220" w:lineRule="atLeast"/>
              <w:rPr>
                <w:rStyle w:val="Italic"/>
                <w:rFonts w:ascii="Times New Roman" w:hAnsi="Times New Roman"/>
                <w:i w:val="0"/>
              </w:rPr>
            </w:pPr>
            <w:r>
              <w:rPr>
                <w:rFonts w:ascii="Times New Roman" w:hAnsi="Times New Roman"/>
              </w:rPr>
              <w:t>Drum trailer end</w:t>
            </w:r>
          </w:p>
        </w:tc>
        <w:tc>
          <w:tcPr>
            <w:tcW w:w="4394" w:type="dxa"/>
          </w:tcPr>
          <w:p w:rsidR="005E5541" w:rsidRDefault="005E5541" w:rsidP="00BB6D5B">
            <w:pPr>
              <w:pStyle w:val="Footer"/>
              <w:numPr>
                <w:ilvl w:val="0"/>
                <w:numId w:val="25"/>
              </w:numPr>
              <w:tabs>
                <w:tab w:val="clear" w:pos="9000"/>
                <w:tab w:val="center" w:pos="4153"/>
                <w:tab w:val="right" w:pos="8306"/>
              </w:tabs>
              <w:spacing w:line="240" w:lineRule="auto"/>
              <w:rPr>
                <w:rStyle w:val="Italic"/>
                <w:rFonts w:ascii="Times New Roman" w:hAnsi="Times New Roman"/>
                <w:sz w:val="22"/>
              </w:rPr>
            </w:pPr>
            <w:r w:rsidRPr="006C36E0">
              <w:rPr>
                <w:rStyle w:val="Italic"/>
                <w:rFonts w:ascii="Times New Roman" w:hAnsi="Times New Roman"/>
                <w:sz w:val="22"/>
              </w:rPr>
              <w:t>Delegate not within "safe" area</w:t>
            </w:r>
          </w:p>
          <w:p w:rsidR="005E5541" w:rsidRPr="00FF1E20" w:rsidRDefault="005E5541" w:rsidP="00BB6D5B">
            <w:pPr>
              <w:pStyle w:val="Footer"/>
              <w:numPr>
                <w:ilvl w:val="0"/>
                <w:numId w:val="26"/>
              </w:numPr>
              <w:tabs>
                <w:tab w:val="clear" w:pos="9000"/>
                <w:tab w:val="center" w:pos="4153"/>
                <w:tab w:val="right" w:pos="8306"/>
              </w:tabs>
              <w:spacing w:line="240" w:lineRule="auto"/>
              <w:rPr>
                <w:rStyle w:val="Italic"/>
                <w:rFonts w:ascii="Times New Roman" w:hAnsi="Times New Roman"/>
                <w:sz w:val="22"/>
              </w:rPr>
            </w:pPr>
            <w:r w:rsidRPr="00B5114E">
              <w:rPr>
                <w:rStyle w:val="Italic"/>
                <w:rFonts w:ascii="Times New Roman" w:hAnsi="Times New Roman"/>
                <w:sz w:val="22"/>
              </w:rPr>
              <w:t>Not "feeding" off drum</w:t>
            </w:r>
          </w:p>
        </w:tc>
        <w:tc>
          <w:tcPr>
            <w:tcW w:w="426" w:type="dxa"/>
          </w:tcPr>
          <w:p w:rsidR="005E5541" w:rsidRDefault="005E5541" w:rsidP="00BB6D5B">
            <w:pPr>
              <w:pStyle w:val="TableEntry"/>
              <w:numPr>
                <w:ilvl w:val="12"/>
                <w:numId w:val="0"/>
              </w:numPr>
              <w:jc w:val="center"/>
              <w:rPr>
                <w:rFonts w:ascii="Times New Roman" w:hAnsi="Times New Roman"/>
              </w:rPr>
            </w:pPr>
            <w:r>
              <w:rPr>
                <w:rFonts w:ascii="Times New Roman" w:hAnsi="Times New Roman"/>
              </w:rPr>
              <w:t>X</w:t>
            </w:r>
          </w:p>
          <w:p w:rsidR="005E5541" w:rsidRPr="0006185A" w:rsidRDefault="005E5541" w:rsidP="00BB6D5B">
            <w:pPr>
              <w:pStyle w:val="TableEntry"/>
              <w:numPr>
                <w:ilvl w:val="12"/>
                <w:numId w:val="0"/>
              </w:numPr>
              <w:jc w:val="center"/>
              <w:rPr>
                <w:rStyle w:val="Italic"/>
                <w:rFonts w:ascii="Times New Roman" w:hAnsi="Times New Roman"/>
              </w:rPr>
            </w:pPr>
            <w:r>
              <w:rPr>
                <w:rFonts w:ascii="Times New Roman" w:hAnsi="Times New Roman"/>
              </w:rPr>
              <w:t>C</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Pr>
        <w:tc>
          <w:tcPr>
            <w:tcW w:w="3544" w:type="dxa"/>
          </w:tcPr>
          <w:p w:rsidR="005E5541" w:rsidRDefault="005E5541" w:rsidP="00BB6D5B">
            <w:pPr>
              <w:pStyle w:val="TableEntry"/>
              <w:tabs>
                <w:tab w:val="left" w:pos="360"/>
              </w:tabs>
              <w:spacing w:line="220" w:lineRule="atLeast"/>
              <w:rPr>
                <w:rFonts w:ascii="Times New Roman" w:hAnsi="Times New Roman"/>
              </w:rPr>
            </w:pPr>
            <w:r>
              <w:rPr>
                <w:rFonts w:ascii="Times New Roman" w:hAnsi="Times New Roman"/>
              </w:rPr>
              <w:t>Equipment</w:t>
            </w:r>
          </w:p>
        </w:tc>
        <w:tc>
          <w:tcPr>
            <w:tcW w:w="4394" w:type="dxa"/>
          </w:tcPr>
          <w:p w:rsidR="005E5541" w:rsidRPr="004E5A6A" w:rsidRDefault="005E5541" w:rsidP="00BB6D5B">
            <w:pPr>
              <w:pStyle w:val="Footer"/>
              <w:numPr>
                <w:ilvl w:val="0"/>
                <w:numId w:val="25"/>
              </w:numPr>
              <w:tabs>
                <w:tab w:val="clear" w:pos="9000"/>
                <w:tab w:val="center" w:pos="4153"/>
                <w:tab w:val="right" w:pos="8306"/>
              </w:tabs>
              <w:spacing w:line="240" w:lineRule="auto"/>
              <w:rPr>
                <w:rStyle w:val="Italic"/>
                <w:rFonts w:ascii="Times New Roman" w:hAnsi="Times New Roman"/>
                <w:sz w:val="22"/>
              </w:rPr>
            </w:pPr>
            <w:r w:rsidRPr="004E5A6A">
              <w:rPr>
                <w:rStyle w:val="Italic"/>
                <w:rFonts w:ascii="Times New Roman" w:hAnsi="Times New Roman"/>
                <w:sz w:val="22"/>
              </w:rPr>
              <w:t>The correct equipment should be held &amp; be in good condition</w:t>
            </w:r>
          </w:p>
        </w:tc>
        <w:tc>
          <w:tcPr>
            <w:tcW w:w="426" w:type="dxa"/>
          </w:tcPr>
          <w:p w:rsidR="005E5541" w:rsidRPr="00801777" w:rsidRDefault="005E5541" w:rsidP="00BB6D5B">
            <w:pPr>
              <w:pStyle w:val="TableEntry"/>
              <w:numPr>
                <w:ilvl w:val="12"/>
                <w:numId w:val="0"/>
              </w:numPr>
              <w:jc w:val="center"/>
              <w:rPr>
                <w:rFonts w:ascii="Times New Roman" w:hAnsi="Times New Roman"/>
              </w:rPr>
            </w:pPr>
            <w:r>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r w:rsidR="005E5541" w:rsidRPr="005E5541" w:rsidTr="00BB6D5B">
        <w:trPr>
          <w:cantSplit/>
          <w:trHeight w:val="557"/>
        </w:trPr>
        <w:tc>
          <w:tcPr>
            <w:tcW w:w="3544" w:type="dxa"/>
          </w:tcPr>
          <w:p w:rsidR="005E5541" w:rsidRDefault="005E5541" w:rsidP="00BB6D5B">
            <w:pPr>
              <w:pStyle w:val="TableEntry"/>
              <w:tabs>
                <w:tab w:val="left" w:pos="360"/>
              </w:tabs>
              <w:spacing w:line="220" w:lineRule="atLeast"/>
              <w:rPr>
                <w:rFonts w:ascii="Times New Roman" w:hAnsi="Times New Roman"/>
              </w:rPr>
            </w:pPr>
            <w:r w:rsidRPr="00FF1E20">
              <w:rPr>
                <w:rFonts w:ascii="Times New Roman" w:hAnsi="Times New Roman"/>
              </w:rPr>
              <w:t>General items</w:t>
            </w:r>
          </w:p>
        </w:tc>
        <w:tc>
          <w:tcPr>
            <w:tcW w:w="4394" w:type="dxa"/>
          </w:tcPr>
          <w:p w:rsidR="005E5541" w:rsidRPr="00FF1E20" w:rsidRDefault="005E5541" w:rsidP="00BB6D5B">
            <w:pPr>
              <w:pStyle w:val="TableEntry"/>
              <w:numPr>
                <w:ilvl w:val="0"/>
                <w:numId w:val="25"/>
              </w:numPr>
              <w:spacing w:line="220" w:lineRule="atLeast"/>
              <w:ind w:left="357" w:hanging="357"/>
              <w:rPr>
                <w:rFonts w:ascii="Times New Roman" w:hAnsi="Times New Roman"/>
              </w:rPr>
            </w:pPr>
            <w:r>
              <w:rPr>
                <w:rFonts w:ascii="Times New Roman" w:hAnsi="Times New Roman"/>
              </w:rPr>
              <w:t>The w</w:t>
            </w:r>
            <w:r w:rsidRPr="00FF1E20">
              <w:rPr>
                <w:rFonts w:ascii="Times New Roman" w:hAnsi="Times New Roman"/>
              </w:rPr>
              <w:t xml:space="preserve">orksite </w:t>
            </w:r>
            <w:r>
              <w:rPr>
                <w:rFonts w:ascii="Times New Roman" w:hAnsi="Times New Roman"/>
              </w:rPr>
              <w:t xml:space="preserve">should be </w:t>
            </w:r>
            <w:r w:rsidRPr="00FF1E20">
              <w:rPr>
                <w:rFonts w:ascii="Times New Roman" w:hAnsi="Times New Roman"/>
              </w:rPr>
              <w:t xml:space="preserve">left tidy, </w:t>
            </w:r>
            <w:r>
              <w:rPr>
                <w:rFonts w:ascii="Times New Roman" w:hAnsi="Times New Roman"/>
              </w:rPr>
              <w:t xml:space="preserve">with </w:t>
            </w:r>
            <w:r w:rsidRPr="00FF1E20">
              <w:rPr>
                <w:rFonts w:ascii="Times New Roman" w:hAnsi="Times New Roman"/>
              </w:rPr>
              <w:t xml:space="preserve">all </w:t>
            </w:r>
            <w:r>
              <w:rPr>
                <w:rFonts w:ascii="Times New Roman" w:hAnsi="Times New Roman"/>
              </w:rPr>
              <w:t xml:space="preserve">the </w:t>
            </w:r>
            <w:r w:rsidRPr="00FF1E20">
              <w:rPr>
                <w:rFonts w:ascii="Times New Roman" w:hAnsi="Times New Roman"/>
              </w:rPr>
              <w:t xml:space="preserve">rubbish removed from </w:t>
            </w:r>
            <w:r>
              <w:rPr>
                <w:rFonts w:ascii="Times New Roman" w:hAnsi="Times New Roman"/>
              </w:rPr>
              <w:t xml:space="preserve">the </w:t>
            </w:r>
            <w:r w:rsidRPr="00FF1E20">
              <w:rPr>
                <w:rFonts w:ascii="Times New Roman" w:hAnsi="Times New Roman"/>
              </w:rPr>
              <w:t>work point.</w:t>
            </w:r>
          </w:p>
          <w:p w:rsidR="005E5541" w:rsidRDefault="005E5541" w:rsidP="00BB6D5B">
            <w:pPr>
              <w:pStyle w:val="TableEntry"/>
              <w:numPr>
                <w:ilvl w:val="0"/>
                <w:numId w:val="25"/>
              </w:numPr>
              <w:spacing w:line="220" w:lineRule="atLeast"/>
              <w:ind w:left="357" w:hanging="357"/>
              <w:rPr>
                <w:rFonts w:ascii="Times New Roman" w:hAnsi="Times New Roman"/>
              </w:rPr>
            </w:pPr>
            <w:r>
              <w:rPr>
                <w:rFonts w:ascii="Times New Roman" w:hAnsi="Times New Roman"/>
              </w:rPr>
              <w:t>Chambers guarded</w:t>
            </w:r>
          </w:p>
          <w:p w:rsidR="005E5541" w:rsidRPr="00FF1E20" w:rsidRDefault="005E5541" w:rsidP="00BB6D5B">
            <w:pPr>
              <w:pStyle w:val="TableEntry"/>
              <w:numPr>
                <w:ilvl w:val="0"/>
                <w:numId w:val="25"/>
              </w:numPr>
              <w:spacing w:line="220" w:lineRule="atLeast"/>
              <w:rPr>
                <w:rFonts w:ascii="Times New Roman" w:hAnsi="Times New Roman"/>
              </w:rPr>
            </w:pPr>
            <w:r w:rsidRPr="004E5A6A">
              <w:rPr>
                <w:rFonts w:ascii="Times New Roman" w:hAnsi="Times New Roman"/>
              </w:rPr>
              <w:t>All observed fibre defects must be reported to the FRAC</w:t>
            </w:r>
          </w:p>
          <w:p w:rsidR="005E5541" w:rsidRPr="005E5541" w:rsidRDefault="005E5541" w:rsidP="00BB6D5B">
            <w:pPr>
              <w:numPr>
                <w:ilvl w:val="0"/>
                <w:numId w:val="25"/>
              </w:numPr>
              <w:spacing w:after="0"/>
              <w:rPr>
                <w:rStyle w:val="Italic"/>
                <w:rFonts w:ascii="Times New Roman" w:hAnsi="Times New Roman"/>
                <w:i w:val="0"/>
                <w:szCs w:val="20"/>
              </w:rPr>
            </w:pPr>
            <w:r w:rsidRPr="005E5541">
              <w:rPr>
                <w:rFonts w:ascii="Times New Roman" w:eastAsia="Times New Roman" w:hAnsi="Times New Roman"/>
                <w:szCs w:val="20"/>
              </w:rPr>
              <w:t>All other defects - A1024 must be submitted and reported</w:t>
            </w:r>
            <w:r w:rsidRPr="005E5541">
              <w:rPr>
                <w:rStyle w:val="Italic"/>
                <w:rFonts w:ascii="Times New Roman" w:eastAsia="Times New Roman" w:hAnsi="Times New Roman"/>
                <w:i w:val="0"/>
                <w:szCs w:val="20"/>
              </w:rPr>
              <w:t xml:space="preserve"> </w:t>
            </w:r>
          </w:p>
          <w:p w:rsidR="005E5541" w:rsidRPr="005E5541" w:rsidRDefault="005E5541" w:rsidP="00BB6D5B">
            <w:pPr>
              <w:numPr>
                <w:ilvl w:val="0"/>
                <w:numId w:val="25"/>
              </w:numPr>
              <w:spacing w:after="0"/>
              <w:rPr>
                <w:rStyle w:val="Italic"/>
                <w:rFonts w:ascii="Times New Roman" w:hAnsi="Times New Roman"/>
                <w:i w:val="0"/>
                <w:szCs w:val="20"/>
              </w:rPr>
            </w:pPr>
            <w:r w:rsidRPr="005E5541">
              <w:rPr>
                <w:rStyle w:val="Italic"/>
                <w:rFonts w:ascii="Times New Roman" w:hAnsi="Times New Roman"/>
                <w:i w:val="0"/>
              </w:rPr>
              <w:t>Safe working practices</w:t>
            </w:r>
          </w:p>
        </w:tc>
        <w:tc>
          <w:tcPr>
            <w:tcW w:w="426" w:type="dxa"/>
          </w:tcPr>
          <w:p w:rsidR="005E5541" w:rsidRPr="00B5114E" w:rsidRDefault="005E5541" w:rsidP="00BB6D5B">
            <w:pPr>
              <w:pStyle w:val="TableEntry"/>
              <w:numPr>
                <w:ilvl w:val="12"/>
                <w:numId w:val="0"/>
              </w:numPr>
              <w:spacing w:line="260" w:lineRule="atLeast"/>
              <w:jc w:val="center"/>
              <w:rPr>
                <w:rFonts w:ascii="Times New Roman" w:hAnsi="Times New Roman"/>
              </w:rPr>
            </w:pPr>
            <w:r w:rsidRPr="00B5114E">
              <w:rPr>
                <w:rFonts w:ascii="Times New Roman" w:hAnsi="Times New Roman"/>
              </w:rPr>
              <w:t>C</w:t>
            </w:r>
          </w:p>
          <w:p w:rsidR="005E5541" w:rsidRPr="00B5114E" w:rsidRDefault="005E5541" w:rsidP="00BB6D5B">
            <w:pPr>
              <w:pStyle w:val="TableEntry"/>
              <w:numPr>
                <w:ilvl w:val="12"/>
                <w:numId w:val="0"/>
              </w:numPr>
              <w:spacing w:line="260" w:lineRule="atLeast"/>
              <w:jc w:val="center"/>
              <w:rPr>
                <w:rFonts w:ascii="Times New Roman" w:hAnsi="Times New Roman"/>
              </w:rPr>
            </w:pPr>
          </w:p>
          <w:p w:rsidR="005E5541" w:rsidRPr="00B5114E" w:rsidRDefault="005E5541" w:rsidP="00BB6D5B">
            <w:pPr>
              <w:pStyle w:val="TableEntry"/>
              <w:numPr>
                <w:ilvl w:val="12"/>
                <w:numId w:val="0"/>
              </w:numPr>
              <w:spacing w:line="260" w:lineRule="atLeast"/>
              <w:jc w:val="center"/>
              <w:rPr>
                <w:rFonts w:ascii="Times New Roman" w:hAnsi="Times New Roman"/>
              </w:rPr>
            </w:pPr>
            <w:r w:rsidRPr="00B5114E">
              <w:rPr>
                <w:rFonts w:ascii="Times New Roman" w:hAnsi="Times New Roman"/>
              </w:rPr>
              <w:t>X</w:t>
            </w:r>
          </w:p>
          <w:p w:rsidR="005E5541" w:rsidRPr="00B5114E" w:rsidRDefault="005E5541" w:rsidP="00BB6D5B">
            <w:pPr>
              <w:pStyle w:val="TableEntry"/>
              <w:numPr>
                <w:ilvl w:val="12"/>
                <w:numId w:val="0"/>
              </w:numPr>
              <w:spacing w:line="260" w:lineRule="atLeast"/>
              <w:jc w:val="center"/>
              <w:rPr>
                <w:rFonts w:ascii="Times New Roman" w:hAnsi="Times New Roman"/>
              </w:rPr>
            </w:pPr>
            <w:r w:rsidRPr="00B5114E">
              <w:rPr>
                <w:rFonts w:ascii="Times New Roman" w:hAnsi="Times New Roman"/>
              </w:rPr>
              <w:t>X</w:t>
            </w:r>
          </w:p>
          <w:p w:rsidR="005E5541" w:rsidRPr="00B5114E" w:rsidRDefault="005E5541" w:rsidP="00BB6D5B">
            <w:pPr>
              <w:pStyle w:val="TableEntry"/>
              <w:numPr>
                <w:ilvl w:val="12"/>
                <w:numId w:val="0"/>
              </w:numPr>
              <w:spacing w:line="260" w:lineRule="atLeast"/>
              <w:jc w:val="center"/>
              <w:rPr>
                <w:rFonts w:ascii="Times New Roman" w:hAnsi="Times New Roman"/>
              </w:rPr>
            </w:pPr>
          </w:p>
          <w:p w:rsidR="005E5541" w:rsidRPr="00B5114E" w:rsidRDefault="005E5541" w:rsidP="00BB6D5B">
            <w:pPr>
              <w:pStyle w:val="TableEntry"/>
              <w:numPr>
                <w:ilvl w:val="12"/>
                <w:numId w:val="0"/>
              </w:numPr>
              <w:spacing w:line="260" w:lineRule="atLeast"/>
              <w:jc w:val="center"/>
              <w:rPr>
                <w:rFonts w:ascii="Times New Roman" w:hAnsi="Times New Roman"/>
              </w:rPr>
            </w:pPr>
            <w:r w:rsidRPr="00B5114E">
              <w:rPr>
                <w:rFonts w:ascii="Times New Roman" w:hAnsi="Times New Roman"/>
              </w:rPr>
              <w:t>C</w:t>
            </w:r>
          </w:p>
          <w:p w:rsidR="005E5541" w:rsidRPr="00B5114E" w:rsidRDefault="005E5541" w:rsidP="00BB6D5B">
            <w:pPr>
              <w:pStyle w:val="TableEntry"/>
              <w:numPr>
                <w:ilvl w:val="12"/>
                <w:numId w:val="0"/>
              </w:numPr>
              <w:spacing w:line="260" w:lineRule="atLeast"/>
              <w:jc w:val="center"/>
              <w:rPr>
                <w:rFonts w:ascii="Times New Roman" w:hAnsi="Times New Roman"/>
              </w:rPr>
            </w:pPr>
          </w:p>
          <w:p w:rsidR="005E5541" w:rsidRPr="00801777" w:rsidRDefault="005E5541" w:rsidP="00BB6D5B">
            <w:pPr>
              <w:pStyle w:val="TableEntry"/>
              <w:numPr>
                <w:ilvl w:val="12"/>
                <w:numId w:val="0"/>
              </w:numPr>
              <w:jc w:val="center"/>
              <w:rPr>
                <w:rFonts w:ascii="Times New Roman" w:hAnsi="Times New Roman"/>
              </w:rPr>
            </w:pPr>
            <w:r w:rsidRPr="00B5114E">
              <w:rPr>
                <w:rFonts w:ascii="Times New Roman" w:hAnsi="Times New Roman"/>
              </w:rPr>
              <w:t>X</w:t>
            </w:r>
          </w:p>
        </w:tc>
        <w:tc>
          <w:tcPr>
            <w:tcW w:w="2409" w:type="dxa"/>
          </w:tcPr>
          <w:p w:rsidR="005E5541" w:rsidRPr="00801777" w:rsidRDefault="005E5541" w:rsidP="00BB6D5B">
            <w:pPr>
              <w:pStyle w:val="TableEntry"/>
              <w:numPr>
                <w:ilvl w:val="12"/>
                <w:numId w:val="0"/>
              </w:numPr>
              <w:rPr>
                <w:rFonts w:ascii="Times New Roman" w:hAnsi="Times New Roman"/>
              </w:rPr>
            </w:pPr>
          </w:p>
        </w:tc>
      </w:tr>
    </w:tbl>
    <w:p w:rsidR="005E5541" w:rsidRDefault="005E5541" w:rsidP="005E5541">
      <w:pPr>
        <w:pStyle w:val="Heading1"/>
      </w:pPr>
      <w:r>
        <w:fldChar w:fldCharType="begin"/>
      </w:r>
      <w:r>
        <w:instrText xml:space="preserve"> TAG: 7054012 </w:instrText>
      </w:r>
      <w:r>
        <w:fldChar w:fldCharType="end"/>
      </w:r>
      <w:bookmarkStart w:id="95" w:name="_Toc353533185"/>
      <w:bookmarkStart w:id="96" w:name="_Toc413159838"/>
      <w:bookmarkStart w:id="97" w:name="_Toc447808547"/>
      <w:bookmarkStart w:id="98" w:name="_Toc479242414"/>
      <w:bookmarkStart w:id="99" w:name="_Toc510691297"/>
      <w:bookmarkStart w:id="100" w:name="_Toc531873034"/>
      <w:bookmarkStart w:id="101" w:name="_Toc8985602"/>
      <w:bookmarkStart w:id="102" w:name="_Toc9324226"/>
      <w:r w:rsidRPr="00A8133D">
        <w:t>References</w:t>
      </w:r>
      <w:bookmarkEnd w:id="95"/>
      <w:bookmarkEnd w:id="96"/>
      <w:bookmarkEnd w:id="97"/>
      <w:bookmarkEnd w:id="98"/>
      <w:bookmarkEnd w:id="99"/>
      <w:bookmarkEnd w:id="100"/>
      <w:bookmarkEnd w:id="101"/>
      <w:bookmarkEnd w:id="102"/>
    </w:p>
    <w:p w:rsidR="005E5541" w:rsidRPr="008B347B" w:rsidRDefault="005E5541" w:rsidP="005E5541">
      <w:pPr>
        <w:pStyle w:val="ListBullet"/>
        <w:rPr>
          <w:rFonts w:cs="Arial"/>
        </w:rPr>
      </w:pPr>
      <w:r w:rsidRPr="008B347B">
        <w:rPr>
          <w:rFonts w:cs="Arial"/>
        </w:rPr>
        <w:t>EPT/ANS/A004 - Optical Cable Underground Installation &amp; Recovery</w:t>
      </w:r>
    </w:p>
    <w:p w:rsidR="005E5541" w:rsidRPr="0038450D" w:rsidRDefault="005E5541" w:rsidP="005E5541">
      <w:pPr>
        <w:pStyle w:val="ListBullet"/>
        <w:rPr>
          <w:rFonts w:cs="Arial"/>
        </w:rPr>
      </w:pPr>
      <w:r w:rsidRPr="0038450D">
        <w:t>EPT/UGP/E036</w:t>
      </w:r>
      <w:r>
        <w:t xml:space="preserve"> - </w:t>
      </w:r>
      <w:r w:rsidRPr="0038450D">
        <w:t>Trailer winch no.2</w:t>
      </w:r>
    </w:p>
    <w:p w:rsidR="005E5541" w:rsidRDefault="005E5541" w:rsidP="005E5541">
      <w:pPr>
        <w:pStyle w:val="ListBullet"/>
      </w:pPr>
      <w:r>
        <w:t>EPT/UGP/E043 - Cabling in duct Manual</w:t>
      </w:r>
    </w:p>
    <w:p w:rsidR="005E5541" w:rsidRDefault="005E5541" w:rsidP="005E5541">
      <w:pPr>
        <w:pStyle w:val="ListBullet"/>
      </w:pPr>
      <w:r>
        <w:t>EPT/UGP/E044 - Cabling in duct Manual Underground cabling ropes and attachments</w:t>
      </w:r>
    </w:p>
    <w:p w:rsidR="005E5541" w:rsidRDefault="005E5541" w:rsidP="005E5541">
      <w:pPr>
        <w:pStyle w:val="ListBullet"/>
      </w:pPr>
      <w:r>
        <w:t>EPT/UGP/E045 - Cabling in duct Manual Cabling guides and rigging</w:t>
      </w:r>
    </w:p>
    <w:p w:rsidR="005E5541" w:rsidRDefault="005E5541" w:rsidP="005E5541">
      <w:pPr>
        <w:pStyle w:val="ListBullet"/>
      </w:pPr>
      <w:r>
        <w:t xml:space="preserve">EPT/UGP/E046 - Cabling in duct Manual Underground cable installation  </w:t>
      </w:r>
    </w:p>
    <w:p w:rsidR="005E5541" w:rsidRDefault="005E5541" w:rsidP="005E5541">
      <w:pPr>
        <w:pStyle w:val="ListBullet"/>
      </w:pPr>
      <w:r>
        <w:t>NWK/NNS/V047,</w:t>
      </w:r>
    </w:p>
    <w:p w:rsidR="005E5541" w:rsidRDefault="005E5541" w:rsidP="005E5541">
      <w:pPr>
        <w:pStyle w:val="ListBullet"/>
        <w:rPr>
          <w:rStyle w:val="Bold"/>
          <w:rFonts w:cs="Arial"/>
          <w:b w:val="0"/>
        </w:rPr>
      </w:pPr>
      <w:r>
        <w:rPr>
          <w:rStyle w:val="Bold"/>
          <w:rFonts w:cs="Arial"/>
          <w:b w:val="0"/>
        </w:rPr>
        <w:t xml:space="preserve">SFY/CSP/B039 - Safe working practices for optical fibre systems </w:t>
      </w:r>
    </w:p>
    <w:p w:rsidR="005E5541" w:rsidRDefault="005E5541" w:rsidP="005E5541">
      <w:pPr>
        <w:pStyle w:val="ListBullet"/>
        <w:rPr>
          <w:rStyle w:val="Bold"/>
          <w:rFonts w:cs="Arial"/>
          <w:b w:val="0"/>
        </w:rPr>
      </w:pPr>
      <w:r>
        <w:rPr>
          <w:rStyle w:val="Bold"/>
          <w:rFonts w:cs="Arial"/>
          <w:b w:val="0"/>
        </w:rPr>
        <w:lastRenderedPageBreak/>
        <w:t xml:space="preserve">EPT/COF/D525 - Support restraint and marking of optical fibre </w:t>
      </w:r>
    </w:p>
    <w:p w:rsidR="005E5541" w:rsidRDefault="005E5541" w:rsidP="005E5541">
      <w:pPr>
        <w:pStyle w:val="ListBullet"/>
        <w:rPr>
          <w:rStyle w:val="Bold"/>
          <w:rFonts w:cs="Arial"/>
          <w:b w:val="0"/>
        </w:rPr>
      </w:pPr>
      <w:r>
        <w:rPr>
          <w:rStyle w:val="Bold"/>
          <w:rFonts w:cs="Arial"/>
          <w:b w:val="0"/>
        </w:rPr>
        <w:t xml:space="preserve">EPT/UGP/E041 - Sub-Duct Mono-Bore Installation &amp; Cable </w:t>
      </w:r>
    </w:p>
    <w:p w:rsidR="005E5541" w:rsidRDefault="005E5541" w:rsidP="005E5541">
      <w:pPr>
        <w:pStyle w:val="ListBullet"/>
        <w:rPr>
          <w:rStyle w:val="Bold"/>
          <w:rFonts w:cs="Arial"/>
          <w:b w:val="0"/>
        </w:rPr>
      </w:pPr>
      <w:r>
        <w:rPr>
          <w:rStyle w:val="Bold"/>
          <w:rFonts w:cs="Arial"/>
          <w:b w:val="0"/>
        </w:rPr>
        <w:t xml:space="preserve">EPT/UGP/E050 - Cabling in duct manual sub-duct mono-bore </w:t>
      </w:r>
    </w:p>
    <w:p w:rsidR="005E5541" w:rsidRDefault="005E5541" w:rsidP="005E5541">
      <w:pPr>
        <w:pStyle w:val="ListBullet"/>
      </w:pPr>
      <w:r>
        <w:t>AEC’s</w:t>
      </w:r>
    </w:p>
    <w:p w:rsidR="005E5541" w:rsidRDefault="00E834CF" w:rsidP="005E5541">
      <w:pPr>
        <w:pStyle w:val="ListBullet"/>
      </w:pPr>
      <w:hyperlink r:id="rId21" w:history="1">
        <w:r w:rsidR="005E5541" w:rsidRPr="000A026E">
          <w:rPr>
            <w:rStyle w:val="Hyperlink"/>
          </w:rPr>
          <w:t>Technical Library</w:t>
        </w:r>
      </w:hyperlink>
    </w:p>
    <w:p w:rsidR="005E5541" w:rsidRPr="00FA1924" w:rsidRDefault="005E5541" w:rsidP="005E5541">
      <w:pPr>
        <w:pStyle w:val="BodyText"/>
      </w:pPr>
    </w:p>
    <w:p w:rsidR="005E5541" w:rsidRPr="00E834CF" w:rsidRDefault="005E5541" w:rsidP="005E5541">
      <w:pPr>
        <w:pStyle w:val="EndOfDocMarker"/>
        <w:ind w:left="-1134"/>
      </w:pPr>
      <w:r w:rsidRPr="00E834CF">
        <w:fldChar w:fldCharType="begin">
          <w:ffData>
            <w:name w:val="Text1"/>
            <w:enabled w:val="0"/>
            <w:calcOnExit w:val="0"/>
            <w:helpText w:type="text" w:val="This field marks the end of the document.&#10;&#10;DO NOT EDIT!"/>
            <w:statusText w:type="text" w:val="DO NOT EDIT THIS FIELD!"/>
            <w:textInput>
              <w:default w:val="END OF DOCUMENT"/>
              <w:format w:val="UPPERCASE"/>
            </w:textInput>
          </w:ffData>
        </w:fldChar>
      </w:r>
      <w:bookmarkStart w:id="103" w:name="Text1"/>
      <w:r w:rsidRPr="00E834CF">
        <w:instrText xml:space="preserve"> FORMTEXT </w:instrText>
      </w:r>
      <w:r w:rsidRPr="00E834CF">
        <w:fldChar w:fldCharType="separate"/>
      </w:r>
      <w:r w:rsidRPr="00E834CF">
        <w:rPr>
          <w:noProof/>
        </w:rPr>
        <w:t>END OF DOCUMEN</w:t>
      </w:r>
      <w:bookmarkStart w:id="104" w:name="CurrentSelection"/>
      <w:bookmarkStart w:id="105" w:name="CurrentUserSelection"/>
      <w:bookmarkEnd w:id="104"/>
      <w:bookmarkEnd w:id="105"/>
      <w:r w:rsidRPr="00E834CF">
        <w:rPr>
          <w:noProof/>
        </w:rPr>
        <w:t>T</w:t>
      </w:r>
      <w:r w:rsidRPr="00E834CF">
        <w:fldChar w:fldCharType="end"/>
      </w:r>
      <w:bookmarkEnd w:id="103"/>
    </w:p>
    <w:sectPr w:rsidR="005E5541" w:rsidRPr="00E834CF" w:rsidSect="00D83C1A">
      <w:headerReference w:type="even" r:id="rId22"/>
      <w:headerReference w:type="default" r:id="rId23"/>
      <w:pgSz w:w="11909" w:h="16834"/>
      <w:pgMar w:top="1843" w:right="1208" w:bottom="1843" w:left="1701" w:header="720" w:footer="85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541" w:rsidRDefault="005E5541">
      <w:r>
        <w:separator/>
      </w:r>
    </w:p>
  </w:endnote>
  <w:endnote w:type="continuationSeparator" w:id="0">
    <w:p w:rsidR="005E5541" w:rsidRDefault="005E5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Footer"/>
    </w:pPr>
    <w:r>
      <w:t xml:space="preserve">Page </w:t>
    </w:r>
    <w:r>
      <w:fldChar w:fldCharType="begin"/>
    </w:r>
    <w:r>
      <w:instrText>page \* arabic</w:instrText>
    </w:r>
    <w:r>
      <w:fldChar w:fldCharType="separate"/>
    </w:r>
    <w:r>
      <w:rPr>
        <w:noProof/>
      </w:rPr>
      <w:t>47</w:t>
    </w:r>
    <w:r>
      <w:fldChar w:fldCharType="end"/>
    </w:r>
    <w:r>
      <w:t xml:space="preserve"> </w:t>
    </w:r>
    <w:proofErr w:type="gramStart"/>
    <w:r>
      <w:t xml:space="preserve">of  </w:t>
    </w:r>
    <w:proofErr w:type="gramEnd"/>
    <w:r>
      <w:fldChar w:fldCharType="begin"/>
    </w:r>
    <w:r>
      <w:instrText xml:space="preserve">numpages </w:instrText>
    </w:r>
    <w:r>
      <w:fldChar w:fldCharType="separate"/>
    </w:r>
    <w:r w:rsidR="005923A4">
      <w:rPr>
        <w:noProof/>
      </w:rPr>
      <w:t>3</w:t>
    </w:r>
    <w:r>
      <w:fldChar w:fldCharType="end"/>
    </w:r>
    <w:r>
      <w:tab/>
    </w:r>
  </w:p>
  <w:p w:rsidR="00497B48" w:rsidRDefault="00497B48">
    <w:pPr>
      <w:pStyle w:val="SecurityClassification"/>
      <w:rPr>
        <w:rFonts w:ascii="Times" w:hAnsi="Times"/>
        <w:b w:val="0"/>
        <w:i/>
        <w:sz w:val="20"/>
      </w:rPr>
    </w:pPr>
    <w:r>
      <w:fldChar w:fldCharType="begin"/>
    </w:r>
    <w:r>
      <w:instrText xml:space="preserve"> COMMENTS  \* MERGEFORMAT </w:instrText>
    </w:r>
    <w:r>
      <w:fldChar w:fldCharType="end"/>
    </w:r>
    <w:r>
      <w:tab/>
    </w:r>
    <w:r>
      <w:rPr>
        <w:rFonts w:ascii="Times New Roman" w:hAnsi="Times New Roman"/>
        <w:b w:val="0"/>
        <w:i/>
        <w:caps w:val="0"/>
        <w:sz w:val="16"/>
      </w:rPr>
      <w:fldChar w:fldCharType="begin"/>
    </w:r>
    <w:r>
      <w:rPr>
        <w:rFonts w:ascii="Times New Roman" w:hAnsi="Times New Roman"/>
        <w:b w:val="0"/>
        <w:i/>
        <w:caps w:val="0"/>
        <w:sz w:val="16"/>
      </w:rPr>
      <w:instrText xml:space="preserve"> STYLEREF FilingRef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 xml:space="preserve">Error! No text of specified style in </w:t>
    </w:r>
    <w:proofErr w:type="gramStart"/>
    <w:r w:rsidR="005923A4">
      <w:rPr>
        <w:rFonts w:ascii="Times New Roman" w:hAnsi="Times New Roman"/>
        <w:bCs/>
        <w:i/>
        <w:caps w:val="0"/>
        <w:noProof/>
        <w:sz w:val="16"/>
        <w:lang w:val="en-US"/>
      </w:rPr>
      <w:t>document.</w:t>
    </w:r>
    <w:r>
      <w:rPr>
        <w:rFonts w:ascii="Times New Roman" w:hAnsi="Times New Roman"/>
        <w:b w:val="0"/>
        <w:i/>
        <w:caps w:val="0"/>
        <w:sz w:val="16"/>
      </w:rPr>
      <w:fldChar w:fldCharType="end"/>
    </w:r>
    <w:r>
      <w:rPr>
        <w:rFonts w:ascii="Times New Roman" w:hAnsi="Times New Roman"/>
        <w:b w:val="0"/>
        <w:i/>
        <w:caps w:val="0"/>
        <w:sz w:val="16"/>
      </w:rPr>
      <w:t>,</w:t>
    </w:r>
    <w:proofErr w:type="gramEnd"/>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IssueStatus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IssueNumber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 xml:space="preserve"> (</w:t>
    </w:r>
    <w:r>
      <w:rPr>
        <w:rFonts w:ascii="Times New Roman" w:hAnsi="Times New Roman"/>
        <w:b w:val="0"/>
        <w:i/>
        <w:caps w:val="0"/>
        <w:sz w:val="16"/>
      </w:rPr>
      <w:fldChar w:fldCharType="begin"/>
    </w:r>
    <w:r>
      <w:rPr>
        <w:rFonts w:ascii="Times New Roman" w:hAnsi="Times New Roman"/>
        <w:b w:val="0"/>
        <w:i/>
        <w:caps w:val="0"/>
        <w:sz w:val="16"/>
      </w:rPr>
      <w:instrText xml:space="preserve"> STYLEREF IssueDate \* MERGEFORMAT </w:instrText>
    </w:r>
    <w:r>
      <w:rPr>
        <w:rFonts w:ascii="Times New Roman" w:hAnsi="Times New Roman"/>
        <w:b w:val="0"/>
        <w:i/>
        <w:caps w:val="0"/>
        <w:sz w:val="16"/>
      </w:rPr>
      <w:fldChar w:fldCharType="separate"/>
    </w:r>
    <w:r w:rsidR="005923A4">
      <w:rPr>
        <w:rFonts w:ascii="Times New Roman" w:hAnsi="Times New Roman"/>
        <w:bCs/>
        <w:i/>
        <w:caps w:val="0"/>
        <w:noProof/>
        <w:sz w:val="16"/>
        <w:lang w:val="en-US"/>
      </w:rPr>
      <w:t>Error! No text of specified style in document.</w:t>
    </w:r>
    <w:r>
      <w:rPr>
        <w:rFonts w:ascii="Times New Roman" w:hAnsi="Times New Roman"/>
        <w:b w:val="0"/>
        <w:i/>
        <w:caps w:val="0"/>
        <w:sz w:val="16"/>
      </w:rPr>
      <w:fldChar w:fldCharType="end"/>
    </w:r>
    <w:r>
      <w:rPr>
        <w:rFonts w:ascii="Times New Roman" w:hAnsi="Times New Roman"/>
        <w:b w:val="0"/>
        <w:i/>
        <w:caps w:val="0"/>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SecurityClassification"/>
      <w:tabs>
        <w:tab w:val="right" w:pos="9356"/>
      </w:tabs>
    </w:pPr>
    <w:r>
      <w:tab/>
    </w:r>
    <w:r>
      <w:fldChar w:fldCharType="begin"/>
    </w:r>
    <w:r>
      <w:instrText xml:space="preserve"> COMMENTS  \* MERGEFORMAT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Footer"/>
    </w:pPr>
    <w:r>
      <w:tab/>
      <w:t xml:space="preserve"> Page </w:t>
    </w:r>
    <w:r>
      <w:fldChar w:fldCharType="begin"/>
    </w:r>
    <w:r>
      <w:instrText>page \* arabic</w:instrText>
    </w:r>
    <w:r>
      <w:fldChar w:fldCharType="separate"/>
    </w:r>
    <w:r w:rsidR="00E834CF">
      <w:rPr>
        <w:noProof/>
      </w:rPr>
      <w:t>14</w:t>
    </w:r>
    <w:r>
      <w:fldChar w:fldCharType="end"/>
    </w:r>
    <w:r>
      <w:t xml:space="preserve"> of </w:t>
    </w:r>
    <w:r>
      <w:fldChar w:fldCharType="begin"/>
    </w:r>
    <w:r>
      <w:instrText xml:space="preserve">numpages </w:instrText>
    </w:r>
    <w:r>
      <w:fldChar w:fldCharType="separate"/>
    </w:r>
    <w:r w:rsidR="00E834CF">
      <w:rPr>
        <w:noProof/>
      </w:rPr>
      <w:t>14</w:t>
    </w:r>
    <w:r>
      <w:fldChar w:fldCharType="end"/>
    </w:r>
  </w:p>
  <w:p w:rsidR="00497B48" w:rsidRDefault="00E834CF">
    <w:pPr>
      <w:pStyle w:val="SecurityClassification"/>
      <w:rPr>
        <w:rFonts w:ascii="Times" w:hAnsi="Times"/>
        <w:b w:val="0"/>
        <w:i/>
        <w:sz w:val="20"/>
      </w:rPr>
    </w:pPr>
    <w:bookmarkStart w:id="21" w:name="Bookmark_Footer"/>
    <w:bookmarkEnd w:id="21"/>
    <w:r>
      <w:t>AEI/ACC/K006, Issue 9 (21-May-2019)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541" w:rsidRDefault="005E5541">
      <w:r>
        <w:separator/>
      </w:r>
    </w:p>
  </w:footnote>
  <w:footnote w:type="continuationSeparator" w:id="0">
    <w:p w:rsidR="005E5541" w:rsidRDefault="005E5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497B48">
    <w:pPr>
      <w:pStyle w:val="SecurityClassification"/>
    </w:pPr>
    <w:r>
      <w:fldChar w:fldCharType="begin"/>
    </w:r>
    <w:r>
      <w:instrText xml:space="preserve"> COMMENTS  \* MERGEFORMAT </w:instrText>
    </w:r>
    <w:r>
      <w:fldChar w:fldCharType="end"/>
    </w:r>
  </w:p>
  <w:p w:rsidR="00497B48" w:rsidRDefault="00E834CF">
    <w:pPr>
      <w:pStyle w:val="Header"/>
      <w:jc w:val="left"/>
    </w:pPr>
    <w:r>
      <w:fldChar w:fldCharType="begin"/>
    </w:r>
    <w:r>
      <w:instrText xml:space="preserve"> STYLEREF Title \* MERGEFORMAT </w:instrText>
    </w:r>
    <w:r>
      <w:fldChar w:fldCharType="separate"/>
    </w:r>
    <w:r w:rsidR="005923A4">
      <w:rPr>
        <w:noProof/>
      </w:rPr>
      <w:t>Document Title</w:t>
    </w:r>
    <w:r>
      <w:rPr>
        <w:noProof/>
      </w:rPr>
      <w:fldChar w:fldCharType="end"/>
    </w:r>
  </w:p>
  <w:p w:rsidR="00497B48" w:rsidRDefault="00497B48">
    <w:pPr>
      <w:pStyle w:val="Header2"/>
      <w:jc w:val="left"/>
    </w:pPr>
    <w:r>
      <w:fldChar w:fldCharType="begin"/>
    </w:r>
    <w:r>
      <w:instrText>styleref "heading 1 TOC"</w:instrText>
    </w:r>
    <w:r>
      <w:fldChar w:fldCharType="separate"/>
    </w:r>
    <w:r w:rsidR="005923A4">
      <w:rPr>
        <w:noProof/>
      </w:rPr>
      <w:t>About this document ...</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B48" w:rsidRDefault="00E834CF">
    <w:pPr>
      <w:pStyle w:val="Header2"/>
    </w:pPr>
    <w:bookmarkStart w:id="20" w:name="Bookmark_Header"/>
    <w:bookmarkEnd w:id="20"/>
    <w:r>
      <w:t>1146 - Optical Fibre Cabling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1A" w:rsidRDefault="005E5541">
    <w:pPr>
      <w:pStyle w:val="SecurityClassification"/>
    </w:pPr>
    <w:r>
      <w:fldChar w:fldCharType="begin"/>
    </w:r>
    <w:r>
      <w:instrText xml:space="preserve"> COMMENTS  \* MERGEFORMAT </w:instrText>
    </w:r>
    <w:r>
      <w:fldChar w:fldCharType="end"/>
    </w:r>
  </w:p>
  <w:p w:rsidR="00D83C1A" w:rsidRDefault="005E5541">
    <w:pPr>
      <w:pStyle w:val="Header"/>
      <w:jc w:val="left"/>
    </w:pPr>
    <w:r>
      <w:rPr>
        <w:noProof/>
      </w:rPr>
      <w:fldChar w:fldCharType="begin"/>
    </w:r>
    <w:r>
      <w:rPr>
        <w:noProof/>
      </w:rPr>
      <w:instrText xml:space="preserve"> STYLEREF Title \* MERGEFORMAT </w:instrText>
    </w:r>
    <w:r>
      <w:rPr>
        <w:noProof/>
      </w:rPr>
      <w:fldChar w:fldCharType="separate"/>
    </w:r>
    <w:r>
      <w:rPr>
        <w:noProof/>
      </w:rPr>
      <w:t>0000 - Optical Fibre Cabling</w:t>
    </w:r>
    <w:r>
      <w:rPr>
        <w:noProof/>
      </w:rPr>
      <w:fldChar w:fldCharType="end"/>
    </w:r>
  </w:p>
  <w:p w:rsidR="00D83C1A" w:rsidRDefault="005E5541">
    <w:pPr>
      <w:pStyle w:val="Header2"/>
      <w:jc w:val="left"/>
    </w:pPr>
    <w:r>
      <w:rPr>
        <w:noProof/>
      </w:rPr>
      <w:fldChar w:fldCharType="begin"/>
    </w:r>
    <w:r>
      <w:rPr>
        <w:noProof/>
      </w:rPr>
      <w:instrText xml:space="preserve"> STYLEREF "Heading 1" \* MERGEFORMAT </w:instrText>
    </w:r>
    <w:r>
      <w:rPr>
        <w:noProof/>
      </w:rPr>
      <w:fldChar w:fldCharType="separate"/>
    </w:r>
    <w:r>
      <w:rPr>
        <w:noProof/>
      </w:rPr>
      <w:t>Introduction</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1A" w:rsidRDefault="005E5541">
    <w:pPr>
      <w:pStyle w:val="SecurityClassification"/>
    </w:pPr>
    <w:r>
      <w:tab/>
    </w:r>
    <w:r>
      <w:fldChar w:fldCharType="begin"/>
    </w:r>
    <w:r>
      <w:instrText xml:space="preserve"> COMMENTS  \* MERGEFORMAT </w:instrText>
    </w:r>
    <w:r>
      <w:fldChar w:fldCharType="end"/>
    </w:r>
  </w:p>
  <w:p w:rsidR="00D83C1A" w:rsidRDefault="005E5541">
    <w:pPr>
      <w:pStyle w:val="Header"/>
    </w:pPr>
    <w:r>
      <w:rPr>
        <w:noProof/>
      </w:rPr>
      <w:fldChar w:fldCharType="begin"/>
    </w:r>
    <w:r>
      <w:rPr>
        <w:noProof/>
      </w:rPr>
      <w:instrText xml:space="preserve"> STYLEREF Title \* MERGEFORMAT </w:instrText>
    </w:r>
    <w:r>
      <w:rPr>
        <w:noProof/>
      </w:rPr>
      <w:fldChar w:fldCharType="separate"/>
    </w:r>
    <w:r w:rsidR="00E834CF">
      <w:rPr>
        <w:noProof/>
      </w:rPr>
      <w:t>1146 - Optical Fibre Cabling</w:t>
    </w:r>
    <w:r>
      <w:rPr>
        <w:noProof/>
      </w:rPr>
      <w:fldChar w:fldCharType="end"/>
    </w:r>
  </w:p>
  <w:p w:rsidR="00D83C1A" w:rsidRDefault="005E5541">
    <w:pPr>
      <w:pStyle w:val="Header2"/>
    </w:pPr>
    <w:r>
      <w:fldChar w:fldCharType="begin"/>
    </w:r>
    <w:r>
      <w:instrText>styleref "heading 1"</w:instrText>
    </w:r>
    <w:r w:rsidR="00E834CF">
      <w:fldChar w:fldCharType="separate"/>
    </w:r>
    <w:r w:rsidR="00E834CF">
      <w:rPr>
        <w:noProof/>
      </w:rPr>
      <w:t>References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E67434"/>
    <w:lvl w:ilvl="0">
      <w:start w:val="1"/>
      <w:numFmt w:val="decimal"/>
      <w:lvlText w:val="%1."/>
      <w:lvlJc w:val="left"/>
      <w:pPr>
        <w:tabs>
          <w:tab w:val="num" w:pos="1492"/>
        </w:tabs>
        <w:ind w:left="1492" w:hanging="360"/>
      </w:pPr>
    </w:lvl>
  </w:abstractNum>
  <w:abstractNum w:abstractNumId="1">
    <w:nsid w:val="FFFFFF7D"/>
    <w:multiLevelType w:val="singleLevel"/>
    <w:tmpl w:val="86D627B2"/>
    <w:lvl w:ilvl="0">
      <w:start w:val="1"/>
      <w:numFmt w:val="decimal"/>
      <w:lvlText w:val="%1."/>
      <w:lvlJc w:val="left"/>
      <w:pPr>
        <w:tabs>
          <w:tab w:val="num" w:pos="1209"/>
        </w:tabs>
        <w:ind w:left="1209" w:hanging="360"/>
      </w:pPr>
    </w:lvl>
  </w:abstractNum>
  <w:abstractNum w:abstractNumId="2">
    <w:nsid w:val="FFFFFF7E"/>
    <w:multiLevelType w:val="singleLevel"/>
    <w:tmpl w:val="7C5EB544"/>
    <w:lvl w:ilvl="0">
      <w:start w:val="1"/>
      <w:numFmt w:val="decimal"/>
      <w:lvlText w:val="%1."/>
      <w:lvlJc w:val="left"/>
      <w:pPr>
        <w:tabs>
          <w:tab w:val="num" w:pos="926"/>
        </w:tabs>
        <w:ind w:left="926" w:hanging="360"/>
      </w:pPr>
    </w:lvl>
  </w:abstractNum>
  <w:abstractNum w:abstractNumId="3">
    <w:nsid w:val="FFFFFF80"/>
    <w:multiLevelType w:val="singleLevel"/>
    <w:tmpl w:val="7A78C35C"/>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6164D8B6"/>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A53A23DE"/>
    <w:lvl w:ilvl="0">
      <w:start w:val="1"/>
      <w:numFmt w:val="bullet"/>
      <w:lvlText w:val=""/>
      <w:lvlJc w:val="left"/>
      <w:pPr>
        <w:tabs>
          <w:tab w:val="num" w:pos="926"/>
        </w:tabs>
        <w:ind w:left="926" w:hanging="360"/>
      </w:pPr>
      <w:rPr>
        <w:rFonts w:ascii="Symbol" w:hAnsi="Symbol" w:hint="default"/>
      </w:rPr>
    </w:lvl>
  </w:abstractNum>
  <w:abstractNum w:abstractNumId="6">
    <w:nsid w:val="FFFFFFFB"/>
    <w:multiLevelType w:val="multilevel"/>
    <w:tmpl w:val="F3EEB1F8"/>
    <w:lvl w:ilvl="0">
      <w:start w:val="1"/>
      <w:numFmt w:val="decimal"/>
      <w:pStyle w:val="Heading1"/>
      <w:lvlText w:val="%1"/>
      <w:lvlJc w:val="left"/>
      <w:pPr>
        <w:tabs>
          <w:tab w:val="num" w:pos="1440"/>
        </w:tabs>
        <w:ind w:left="1440" w:hanging="1440"/>
      </w:pPr>
      <w:rPr>
        <w:rFonts w:ascii="Arial" w:hAnsi="Arial" w:hint="default"/>
        <w:b/>
        <w:i w:val="0"/>
      </w:rPr>
    </w:lvl>
    <w:lvl w:ilvl="1">
      <w:start w:val="1"/>
      <w:numFmt w:val="decimal"/>
      <w:pStyle w:val="Heading2"/>
      <w:lvlText w:val="%1.%2"/>
      <w:lvlJc w:val="left"/>
      <w:pPr>
        <w:tabs>
          <w:tab w:val="num" w:pos="1440"/>
        </w:tabs>
        <w:ind w:left="1440" w:hanging="1440"/>
      </w:pPr>
      <w:rPr>
        <w:rFonts w:ascii="Arial" w:hAnsi="Arial" w:hint="default"/>
        <w:b/>
        <w:i w:val="0"/>
      </w:rPr>
    </w:lvl>
    <w:lvl w:ilvl="2">
      <w:start w:val="1"/>
      <w:numFmt w:val="decimal"/>
      <w:pStyle w:val="Heading3"/>
      <w:lvlText w:val="%1.%2.%3"/>
      <w:lvlJc w:val="left"/>
      <w:pPr>
        <w:tabs>
          <w:tab w:val="num" w:pos="1440"/>
        </w:tabs>
        <w:ind w:left="1440" w:hanging="1440"/>
      </w:pPr>
      <w:rPr>
        <w:rFonts w:ascii="Arial" w:hAnsi="Arial" w:hint="default"/>
        <w:b/>
        <w:i w:val="0"/>
      </w:rPr>
    </w:lvl>
    <w:lvl w:ilvl="3">
      <w:start w:val="1"/>
      <w:numFmt w:val="decimal"/>
      <w:pStyle w:val="Heading4"/>
      <w:lvlText w:val="%1.%2.%3.%4"/>
      <w:lvlJc w:val="left"/>
      <w:pPr>
        <w:tabs>
          <w:tab w:val="num" w:pos="1440"/>
        </w:tabs>
        <w:ind w:left="1440" w:hanging="1440"/>
      </w:pPr>
      <w:rPr>
        <w:rFonts w:ascii="Arial" w:hAnsi="Arial" w:hint="default"/>
        <w:b/>
        <w:i w:val="0"/>
      </w:rPr>
    </w:lvl>
    <w:lvl w:ilvl="4">
      <w:start w:val="1"/>
      <w:numFmt w:val="none"/>
      <w:lvlText w:val="Note:"/>
      <w:lvlJc w:val="left"/>
      <w:pPr>
        <w:tabs>
          <w:tab w:val="num" w:pos="0"/>
        </w:tabs>
        <w:ind w:left="6336" w:hanging="576"/>
      </w:pPr>
      <w:rPr>
        <w:rFonts w:hint="default"/>
        <w:b w:val="0"/>
        <w:i/>
      </w:rPr>
    </w:lvl>
    <w:lvl w:ilvl="5">
      <w:start w:val="1"/>
      <w:numFmt w:val="none"/>
      <w:lvlText w:val="Warning: "/>
      <w:lvlJc w:val="left"/>
      <w:pPr>
        <w:tabs>
          <w:tab w:val="num" w:pos="0"/>
        </w:tabs>
        <w:ind w:left="0" w:firstLine="0"/>
      </w:pPr>
      <w:rPr>
        <w:rFonts w:hint="default"/>
        <w:b/>
        <w:i w:val="0"/>
      </w:rPr>
    </w:lvl>
    <w:lvl w:ilvl="6">
      <w:start w:val="1"/>
      <w:numFmt w:val="none"/>
      <w:lvlText w:val="Caution: "/>
      <w:lvlJc w:val="left"/>
      <w:pPr>
        <w:tabs>
          <w:tab w:val="num" w:pos="0"/>
        </w:tabs>
        <w:ind w:left="0" w:firstLine="0"/>
      </w:pPr>
      <w:rPr>
        <w:rFonts w:hint="default"/>
        <w:b/>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FFFFFFFE"/>
    <w:multiLevelType w:val="singleLevel"/>
    <w:tmpl w:val="CC9C2BA2"/>
    <w:lvl w:ilvl="0">
      <w:numFmt w:val="bullet"/>
      <w:pStyle w:val="ListBullet"/>
      <w:lvlText w:val="*"/>
      <w:lvlJc w:val="left"/>
    </w:lvl>
  </w:abstractNum>
  <w:abstractNum w:abstractNumId="8">
    <w:nsid w:val="0912338A"/>
    <w:multiLevelType w:val="hybridMultilevel"/>
    <w:tmpl w:val="E730B74A"/>
    <w:lvl w:ilvl="0" w:tplc="DDE4FAB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BCA6CA7"/>
    <w:multiLevelType w:val="hybridMultilevel"/>
    <w:tmpl w:val="115652CC"/>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cs="Helv"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FED00F4"/>
    <w:multiLevelType w:val="hybridMultilevel"/>
    <w:tmpl w:val="6F14AF28"/>
    <w:lvl w:ilvl="0" w:tplc="2E2E16C0">
      <w:start w:val="1"/>
      <w:numFmt w:val="none"/>
      <w:pStyle w:val="Caution"/>
      <w:lvlText w:val="Caution: "/>
      <w:lvlJc w:val="left"/>
      <w:pPr>
        <w:ind w:left="2160" w:hanging="360"/>
      </w:pPr>
      <w:rPr>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1">
    <w:nsid w:val="230A62D7"/>
    <w:multiLevelType w:val="hybridMultilevel"/>
    <w:tmpl w:val="58C292CE"/>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ind w:left="1440" w:hanging="360"/>
      </w:pPr>
      <w:rPr>
        <w:rFonts w:ascii="Courier New" w:hAnsi="Courier New" w:cs="Helv"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Helv"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Helv"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28190D90"/>
    <w:multiLevelType w:val="hybridMultilevel"/>
    <w:tmpl w:val="1BFE48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E1D42FE"/>
    <w:multiLevelType w:val="hybridMultilevel"/>
    <w:tmpl w:val="98241600"/>
    <w:lvl w:ilvl="0" w:tplc="DA9E7524">
      <w:start w:val="1"/>
      <w:numFmt w:val="none"/>
      <w:pStyle w:val="Note"/>
      <w:lvlText w:val="Note:"/>
      <w:lvlJc w:val="left"/>
      <w:pPr>
        <w:ind w:left="720" w:hanging="360"/>
      </w:pPr>
      <w:rPr>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A630DD"/>
    <w:multiLevelType w:val="singleLevel"/>
    <w:tmpl w:val="F1CA83DE"/>
    <w:lvl w:ilvl="0">
      <w:start w:val="1"/>
      <w:numFmt w:val="none"/>
      <w:lvlText w:val="Caution: "/>
      <w:legacy w:legacy="1" w:legacySpace="0" w:legacyIndent="283"/>
      <w:lvlJc w:val="left"/>
      <w:rPr>
        <w:b/>
        <w:i w:val="0"/>
      </w:rPr>
    </w:lvl>
  </w:abstractNum>
  <w:abstractNum w:abstractNumId="15">
    <w:nsid w:val="3DBA3D56"/>
    <w:multiLevelType w:val="singleLevel"/>
    <w:tmpl w:val="DDE4FABA"/>
    <w:lvl w:ilvl="0">
      <w:start w:val="1"/>
      <w:numFmt w:val="bullet"/>
      <w:lvlText w:val=""/>
      <w:lvlJc w:val="left"/>
      <w:pPr>
        <w:tabs>
          <w:tab w:val="num" w:pos="360"/>
        </w:tabs>
        <w:ind w:left="360" w:hanging="360"/>
      </w:pPr>
      <w:rPr>
        <w:rFonts w:ascii="Symbol" w:hAnsi="Symbol" w:hint="default"/>
      </w:rPr>
    </w:lvl>
  </w:abstractNum>
  <w:abstractNum w:abstractNumId="16">
    <w:nsid w:val="3E8832AD"/>
    <w:multiLevelType w:val="singleLevel"/>
    <w:tmpl w:val="5C7A2900"/>
    <w:lvl w:ilvl="0">
      <w:numFmt w:val="bullet"/>
      <w:pStyle w:val="ListBullet2"/>
      <w:lvlText w:val="*"/>
      <w:lvlJc w:val="left"/>
    </w:lvl>
  </w:abstractNum>
  <w:abstractNum w:abstractNumId="17">
    <w:nsid w:val="42B96257"/>
    <w:multiLevelType w:val="singleLevel"/>
    <w:tmpl w:val="F1CA83DE"/>
    <w:lvl w:ilvl="0">
      <w:start w:val="1"/>
      <w:numFmt w:val="none"/>
      <w:lvlText w:val="Caution: "/>
      <w:legacy w:legacy="1" w:legacySpace="0" w:legacyIndent="283"/>
      <w:lvlJc w:val="left"/>
      <w:rPr>
        <w:b/>
        <w:i w:val="0"/>
      </w:rPr>
    </w:lvl>
  </w:abstractNum>
  <w:abstractNum w:abstractNumId="18">
    <w:nsid w:val="43445AA7"/>
    <w:multiLevelType w:val="hybridMultilevel"/>
    <w:tmpl w:val="023E66E6"/>
    <w:lvl w:ilvl="0" w:tplc="299EE09C">
      <w:start w:val="1"/>
      <w:numFmt w:val="decimal"/>
      <w:pStyle w:val="ListNumb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nsid w:val="53B635E2"/>
    <w:multiLevelType w:val="singleLevel"/>
    <w:tmpl w:val="C3C4CC5A"/>
    <w:lvl w:ilvl="0">
      <w:start w:val="1"/>
      <w:numFmt w:val="none"/>
      <w:lvlText w:val="Caution: "/>
      <w:legacy w:legacy="1" w:legacySpace="0" w:legacyIndent="283"/>
      <w:lvlJc w:val="left"/>
      <w:rPr>
        <w:b/>
        <w:i w:val="0"/>
      </w:rPr>
    </w:lvl>
  </w:abstractNum>
  <w:abstractNum w:abstractNumId="20">
    <w:nsid w:val="5B662D3E"/>
    <w:multiLevelType w:val="hybridMultilevel"/>
    <w:tmpl w:val="E32CD16C"/>
    <w:lvl w:ilvl="0" w:tplc="0BA6504A">
      <w:start w:val="1"/>
      <w:numFmt w:val="none"/>
      <w:lvlText w:val="Note:"/>
      <w:lvlJc w:val="left"/>
      <w:pPr>
        <w:ind w:left="1582" w:hanging="360"/>
      </w:pPr>
      <w:rPr>
        <w:b w:val="0"/>
        <w:i/>
      </w:r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21">
    <w:nsid w:val="5B6B511F"/>
    <w:multiLevelType w:val="hybridMultilevel"/>
    <w:tmpl w:val="C108C0A4"/>
    <w:lvl w:ilvl="0" w:tplc="BB7E73BE">
      <w:start w:val="1"/>
      <w:numFmt w:val="none"/>
      <w:pStyle w:val="Warning"/>
      <w:lvlText w:val="Warning: "/>
      <w:lvlJc w:val="left"/>
      <w:pPr>
        <w:ind w:left="2160" w:hanging="360"/>
      </w:pPr>
      <w:rPr>
        <w:rFonts w:ascii="Times" w:hAnsi="Times" w:cs="Times" w:hint="default"/>
        <w:b/>
        <w:i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nsid w:val="5CDD603E"/>
    <w:multiLevelType w:val="singleLevel"/>
    <w:tmpl w:val="CC4C0D02"/>
    <w:lvl w:ilvl="0">
      <w:start w:val="1"/>
      <w:numFmt w:val="none"/>
      <w:lvlText w:val="Note:"/>
      <w:legacy w:legacy="1" w:legacySpace="0" w:legacyIndent="576"/>
      <w:lvlJc w:val="left"/>
      <w:pPr>
        <w:ind w:left="1440" w:hanging="576"/>
      </w:pPr>
      <w:rPr>
        <w:b w:val="0"/>
        <w:i/>
      </w:rPr>
    </w:lvl>
  </w:abstractNum>
  <w:abstractNum w:abstractNumId="23">
    <w:nsid w:val="61F77B62"/>
    <w:multiLevelType w:val="singleLevel"/>
    <w:tmpl w:val="7E923780"/>
    <w:lvl w:ilvl="0">
      <w:start w:val="1"/>
      <w:numFmt w:val="none"/>
      <w:lvlText w:val="Warning: "/>
      <w:legacy w:legacy="1" w:legacySpace="0" w:legacyIndent="576"/>
      <w:lvlJc w:val="left"/>
      <w:rPr>
        <w:rFonts w:ascii="Times" w:hAnsi="Times" w:cs="Times" w:hint="default"/>
        <w:b/>
        <w:i w:val="0"/>
      </w:rPr>
    </w:lvl>
  </w:abstractNum>
  <w:abstractNum w:abstractNumId="24">
    <w:nsid w:val="77060281"/>
    <w:multiLevelType w:val="hybridMultilevel"/>
    <w:tmpl w:val="6FFED8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nsid w:val="7DCE187F"/>
    <w:multiLevelType w:val="hybridMultilevel"/>
    <w:tmpl w:val="DD629C16"/>
    <w:lvl w:ilvl="0" w:tplc="FFFFFFFF">
      <w:start w:val="1"/>
      <w:numFmt w:val="bullet"/>
      <w:lvlText w:val="–"/>
      <w:lvlJc w:val="left"/>
      <w:pPr>
        <w:tabs>
          <w:tab w:val="num" w:pos="720"/>
        </w:tabs>
        <w:ind w:left="720" w:hanging="360"/>
      </w:pPr>
      <w:rPr>
        <w:rFonts w:ascii="Times New Roman" w:hAnsi="Times New Roman" w:hint="default"/>
      </w:rPr>
    </w:lvl>
    <w:lvl w:ilvl="1" w:tplc="FFFFFFFF">
      <w:start w:val="167"/>
      <w:numFmt w:val="bullet"/>
      <w:lvlText w:val="–"/>
      <w:lvlJc w:val="left"/>
      <w:pPr>
        <w:tabs>
          <w:tab w:val="num" w:pos="1440"/>
        </w:tabs>
        <w:ind w:left="1440" w:hanging="360"/>
      </w:pPr>
      <w:rPr>
        <w:rFonts w:ascii="Times New Roman" w:hAnsi="Times New Roman" w:hint="default"/>
      </w:rPr>
    </w:lvl>
    <w:lvl w:ilvl="2" w:tplc="FFFFFFFF">
      <w:start w:val="167"/>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lvlOverride w:ilvl="0">
      <w:lvl w:ilvl="0">
        <w:start w:val="1"/>
        <w:numFmt w:val="bullet"/>
        <w:pStyle w:val="ListBullet"/>
        <w:lvlText w:val=""/>
        <w:legacy w:legacy="1" w:legacySpace="0" w:legacyIndent="360"/>
        <w:lvlJc w:val="left"/>
        <w:pPr>
          <w:ind w:left="1440" w:hanging="360"/>
        </w:pPr>
        <w:rPr>
          <w:rFonts w:ascii="Wingdings" w:hAnsi="Wingdings" w:hint="default"/>
          <w:sz w:val="18"/>
        </w:rPr>
      </w:lvl>
    </w:lvlOverride>
  </w:num>
  <w:num w:numId="3">
    <w:abstractNumId w:val="16"/>
    <w:lvlOverride w:ilvl="0">
      <w:lvl w:ilvl="0">
        <w:start w:val="1"/>
        <w:numFmt w:val="bullet"/>
        <w:pStyle w:val="ListBullet2"/>
        <w:lvlText w:val=""/>
        <w:legacy w:legacy="1" w:legacySpace="0" w:legacyIndent="360"/>
        <w:lvlJc w:val="left"/>
        <w:pPr>
          <w:ind w:left="1800" w:hanging="360"/>
        </w:pPr>
        <w:rPr>
          <w:rFonts w:ascii="Symbol" w:hAnsi="Symbol" w:hint="default"/>
          <w:sz w:val="16"/>
        </w:rPr>
      </w:lvl>
    </w:lvlOverride>
  </w:num>
  <w:num w:numId="4">
    <w:abstractNumId w:val="20"/>
  </w:num>
  <w:num w:numId="5">
    <w:abstractNumId w:val="13"/>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21"/>
  </w:num>
  <w:num w:numId="14">
    <w:abstractNumId w:val="18"/>
  </w:num>
  <w:num w:numId="15">
    <w:abstractNumId w:val="23"/>
  </w:num>
  <w:num w:numId="16">
    <w:abstractNumId w:val="17"/>
  </w:num>
  <w:num w:numId="17">
    <w:abstractNumId w:val="19"/>
  </w:num>
  <w:num w:numId="1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4"/>
  </w:num>
  <w:num w:numId="21">
    <w:abstractNumId w:val="22"/>
  </w:num>
  <w:num w:numId="22">
    <w:abstractNumId w:val="25"/>
  </w:num>
  <w:num w:numId="23">
    <w:abstractNumId w:val="11"/>
  </w:num>
  <w:num w:numId="24">
    <w:abstractNumId w:val="9"/>
  </w:num>
  <w:num w:numId="25">
    <w:abstractNumId w:val="15"/>
  </w:num>
  <w:num w:numId="2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proofState w:spelling="clean" w:grammar="clean"/>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oNotTrackMoves/>
  <w:styleLockTheme/>
  <w:styleLockQFSet/>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uthorAdd1" w:val="Orion Building"/>
    <w:docVar w:name="AuthorAdd2" w:val="Adastral Park"/>
    <w:docVar w:name="AuthorAdd3" w:val="Martlesham Heath"/>
    <w:docVar w:name="AuthorAdd4" w:val="IPSWICH"/>
    <w:docVar w:name="AuthorBTPhone" w:val="00 164 2157"/>
    <w:docVar w:name="AuthorBusinessUnit" w:val="BTID"/>
    <w:docVar w:name="AuthorDivision" w:val="IP and Data"/>
    <w:docVar w:name="AuthorEmail" w:val="p.m.andrews@bt.com"/>
    <w:docVar w:name="AuthorFamiliarname" w:val="Paul"/>
    <w:docVar w:name="AuthorInitials" w:val="P"/>
    <w:docVar w:name="AuthorJobTitle" w:val="LAN/SAN Extension Services Technical Team Member"/>
    <w:docVar w:name="AuthorNatPhone" w:val="01473 642157"/>
    <w:docVar w:name="AuthorOUC" w:val="DMK2"/>
    <w:docVar w:name="AuthorPostCode" w:val="IP5 3RE"/>
    <w:docVar w:name="AuthorPostPoint" w:val="5, GDC"/>
    <w:docVar w:name="AuthorSurname" w:val="Andrews"/>
    <w:docVar w:name="AuthorTitle" w:val="Mr"/>
    <w:docVar w:name="BTDocType" w:val="BTReport"/>
    <w:docVar w:name="DelTagFlag" w:val="-1"/>
    <w:docVar w:name="DocumentApprover" w:val="Shehzad Mirza"/>
    <w:docVar w:name="DocumentApproverEmail" w:val="shehzad.mirza@bt.com"/>
    <w:docVar w:name="DocumentApproverTitle" w:val="Lead Technology Consultant"/>
    <w:docVar w:name="DocumentAudience" w:val="For Openreach CMC and TTS"/>
    <w:docVar w:name="DocumentBookName" w:val="FSP3000 OSA maintenance &amp; repair guide"/>
    <w:docVar w:name="DocumentExpiryDate" w:val="21-Mar-2013"/>
    <w:docVar w:name="DocumentFilingRef" w:val="NWK/NAM/B783"/>
    <w:docVar w:name="DocumentIssueDate" w:val="19-Mar-2012"/>
    <w:docVar w:name="DocumentKeepFor" w:val="2"/>
    <w:docVar w:name="DocumentLibrary" w:val="ISIS"/>
    <w:docVar w:name="DocumentOldFileName" w:val="1NAMB783"/>
    <w:docVar w:name="DocumentOrigin" w:val="IP and Data BTID"/>
    <w:docVar w:name="DocumentOverWrite" w:val="No"/>
    <w:docVar w:name="DocumentQA" w:val="Yes"/>
    <w:docVar w:name="DocumentStatus" w:val="Issue"/>
    <w:docVar w:name="DocumentSubTitle" w:val="Guidance for the maintenance &amp; repair of OSA services using ADVA FSP3000 NTEs."/>
    <w:docVar w:name="DocumentTitle" w:val="FSP3000 OSA maintenance &amp; repair guide"/>
    <w:docVar w:name="DocumentType" w:val="ISIS practice"/>
    <w:docVar w:name="DocumentUseAfterDate" w:val="21-Mar-2012"/>
    <w:docVar w:name="DocumentVersion" w:val="2"/>
    <w:docVar w:name="GraphicOption" w:val="0"/>
    <w:docVar w:name="HeadingNewPage" w:val="0"/>
    <w:docVar w:name="MaxDocLength" w:val="300"/>
    <w:docVar w:name="MaxFigHeight" w:val=" 13"/>
    <w:docVar w:name="MaxFigWidth" w:val=" 13"/>
    <w:docVar w:name="MaxParaCount" w:val="100"/>
    <w:docVar w:name="MaxTableCols" w:val="6"/>
    <w:docVar w:name="MaxTableRows" w:val="12"/>
    <w:docVar w:name="NumberHeadings" w:val=" 1"/>
    <w:docVar w:name="NumberOfRevisions" w:val=" 4"/>
    <w:docVar w:name="ObjectRef" w:val=" 7054211"/>
    <w:docVar w:name="OddEvenPages" w:val=" 0"/>
    <w:docVar w:name="OpenStatus" w:val="1"/>
    <w:docVar w:name="Rev1" w:val="Issue 1 — 30-Jan-2012 — Paul Andrews — First issue in support of FSP3000 OSA launch"/>
    <w:docVar w:name="Rev2" w:val="Draft 1a — 30-Jan-2012 — Paul Andrews — added alarms section"/>
    <w:docVar w:name="Rev3" w:val="Draft 1b — 7-Mar-2012 — Paul Andrews — updates"/>
    <w:docVar w:name="Rev4" w:val="Issue 2 — 19-Mar-2012 — Paul Andrews — major update"/>
    <w:docVar w:name="RevExists" w:val="0"/>
    <w:docVar w:name="RevisionsOn" w:val=" 0"/>
    <w:docVar w:name="SavedFormat" w:val="1"/>
    <w:docVar w:name="ShowApproverSignature" w:val=" 0"/>
    <w:docVar w:name="UserAddress" w:val="pp3.2"/>
    <w:docVar w:name="UserInitials" w:val="JL"/>
    <w:docVar w:name="UserName" w:val="Trudy"/>
  </w:docVars>
  <w:rsids>
    <w:rsidRoot w:val="005923A4"/>
    <w:rsid w:val="00004782"/>
    <w:rsid w:val="000128B9"/>
    <w:rsid w:val="00013110"/>
    <w:rsid w:val="0001510A"/>
    <w:rsid w:val="0001622C"/>
    <w:rsid w:val="00017DA6"/>
    <w:rsid w:val="00021E01"/>
    <w:rsid w:val="0003362B"/>
    <w:rsid w:val="0003588F"/>
    <w:rsid w:val="0004390C"/>
    <w:rsid w:val="00046079"/>
    <w:rsid w:val="00046D7F"/>
    <w:rsid w:val="0004726A"/>
    <w:rsid w:val="000524F1"/>
    <w:rsid w:val="00056FAC"/>
    <w:rsid w:val="000613F5"/>
    <w:rsid w:val="00064419"/>
    <w:rsid w:val="00066228"/>
    <w:rsid w:val="00070021"/>
    <w:rsid w:val="00074F5A"/>
    <w:rsid w:val="000823D8"/>
    <w:rsid w:val="00084826"/>
    <w:rsid w:val="000913C3"/>
    <w:rsid w:val="00091950"/>
    <w:rsid w:val="00091C63"/>
    <w:rsid w:val="0009208A"/>
    <w:rsid w:val="000952AE"/>
    <w:rsid w:val="00095E2D"/>
    <w:rsid w:val="0009640F"/>
    <w:rsid w:val="000A0AB3"/>
    <w:rsid w:val="000A22B9"/>
    <w:rsid w:val="000A3318"/>
    <w:rsid w:val="000A3D53"/>
    <w:rsid w:val="000A3E05"/>
    <w:rsid w:val="000A6B8A"/>
    <w:rsid w:val="000B08F3"/>
    <w:rsid w:val="000B0ACD"/>
    <w:rsid w:val="000C2112"/>
    <w:rsid w:val="000C3F0A"/>
    <w:rsid w:val="000C5920"/>
    <w:rsid w:val="000D19FA"/>
    <w:rsid w:val="000D40EA"/>
    <w:rsid w:val="000E10CA"/>
    <w:rsid w:val="000E6A38"/>
    <w:rsid w:val="000E6AD4"/>
    <w:rsid w:val="000F3064"/>
    <w:rsid w:val="000F4184"/>
    <w:rsid w:val="000F50CC"/>
    <w:rsid w:val="00104014"/>
    <w:rsid w:val="00110AE9"/>
    <w:rsid w:val="001154BF"/>
    <w:rsid w:val="0011775A"/>
    <w:rsid w:val="0012342B"/>
    <w:rsid w:val="0012513A"/>
    <w:rsid w:val="001254F9"/>
    <w:rsid w:val="00127FAB"/>
    <w:rsid w:val="00130C0D"/>
    <w:rsid w:val="00131453"/>
    <w:rsid w:val="00131A91"/>
    <w:rsid w:val="00133797"/>
    <w:rsid w:val="00136987"/>
    <w:rsid w:val="00141DB9"/>
    <w:rsid w:val="001515EF"/>
    <w:rsid w:val="00151A79"/>
    <w:rsid w:val="00152980"/>
    <w:rsid w:val="00153A5C"/>
    <w:rsid w:val="00155603"/>
    <w:rsid w:val="00157317"/>
    <w:rsid w:val="00157759"/>
    <w:rsid w:val="00157965"/>
    <w:rsid w:val="001613B4"/>
    <w:rsid w:val="00163575"/>
    <w:rsid w:val="00170712"/>
    <w:rsid w:val="00170F69"/>
    <w:rsid w:val="00171B3A"/>
    <w:rsid w:val="001743D9"/>
    <w:rsid w:val="001746A1"/>
    <w:rsid w:val="0017640A"/>
    <w:rsid w:val="001765EF"/>
    <w:rsid w:val="00176638"/>
    <w:rsid w:val="00181447"/>
    <w:rsid w:val="00182074"/>
    <w:rsid w:val="00191B1D"/>
    <w:rsid w:val="0019694E"/>
    <w:rsid w:val="0019770E"/>
    <w:rsid w:val="001A056D"/>
    <w:rsid w:val="001A6631"/>
    <w:rsid w:val="001A74F9"/>
    <w:rsid w:val="001B4A92"/>
    <w:rsid w:val="001B536A"/>
    <w:rsid w:val="001C0FE3"/>
    <w:rsid w:val="001C3645"/>
    <w:rsid w:val="001C6CB7"/>
    <w:rsid w:val="001D0139"/>
    <w:rsid w:val="001D01C0"/>
    <w:rsid w:val="001D0B00"/>
    <w:rsid w:val="001D287F"/>
    <w:rsid w:val="001E27BD"/>
    <w:rsid w:val="001E4005"/>
    <w:rsid w:val="001F6EEA"/>
    <w:rsid w:val="001F7553"/>
    <w:rsid w:val="001F7C33"/>
    <w:rsid w:val="0020342B"/>
    <w:rsid w:val="00204408"/>
    <w:rsid w:val="00213479"/>
    <w:rsid w:val="00250956"/>
    <w:rsid w:val="00252654"/>
    <w:rsid w:val="00254C2A"/>
    <w:rsid w:val="002610F1"/>
    <w:rsid w:val="0026530C"/>
    <w:rsid w:val="00273D4E"/>
    <w:rsid w:val="002747F3"/>
    <w:rsid w:val="002764B8"/>
    <w:rsid w:val="00281A96"/>
    <w:rsid w:val="002868D1"/>
    <w:rsid w:val="002872C0"/>
    <w:rsid w:val="00291CFF"/>
    <w:rsid w:val="00295993"/>
    <w:rsid w:val="002A336B"/>
    <w:rsid w:val="002B260D"/>
    <w:rsid w:val="002C2725"/>
    <w:rsid w:val="002C3820"/>
    <w:rsid w:val="002C43D0"/>
    <w:rsid w:val="002C58D5"/>
    <w:rsid w:val="002D3F77"/>
    <w:rsid w:val="002D510F"/>
    <w:rsid w:val="002E26C5"/>
    <w:rsid w:val="002E7FFD"/>
    <w:rsid w:val="002F3F56"/>
    <w:rsid w:val="002F727D"/>
    <w:rsid w:val="002F7774"/>
    <w:rsid w:val="002F7854"/>
    <w:rsid w:val="00312975"/>
    <w:rsid w:val="00321AB6"/>
    <w:rsid w:val="00324B16"/>
    <w:rsid w:val="00330F9F"/>
    <w:rsid w:val="00332A93"/>
    <w:rsid w:val="0034326C"/>
    <w:rsid w:val="003608B3"/>
    <w:rsid w:val="00361B96"/>
    <w:rsid w:val="0036429E"/>
    <w:rsid w:val="0036767B"/>
    <w:rsid w:val="003802B1"/>
    <w:rsid w:val="003845F0"/>
    <w:rsid w:val="00385EC9"/>
    <w:rsid w:val="00392098"/>
    <w:rsid w:val="00393F84"/>
    <w:rsid w:val="00394630"/>
    <w:rsid w:val="00395344"/>
    <w:rsid w:val="003A213F"/>
    <w:rsid w:val="003A5A0E"/>
    <w:rsid w:val="003B58AC"/>
    <w:rsid w:val="003B7688"/>
    <w:rsid w:val="003B7C74"/>
    <w:rsid w:val="003C001E"/>
    <w:rsid w:val="003C029E"/>
    <w:rsid w:val="003C0CE3"/>
    <w:rsid w:val="003C61D1"/>
    <w:rsid w:val="003D5C99"/>
    <w:rsid w:val="003E0A1E"/>
    <w:rsid w:val="003E1620"/>
    <w:rsid w:val="003E6BCC"/>
    <w:rsid w:val="003F3397"/>
    <w:rsid w:val="003F70A8"/>
    <w:rsid w:val="00415755"/>
    <w:rsid w:val="00416322"/>
    <w:rsid w:val="00423026"/>
    <w:rsid w:val="00424FB7"/>
    <w:rsid w:val="00426545"/>
    <w:rsid w:val="00426BF2"/>
    <w:rsid w:val="004274D4"/>
    <w:rsid w:val="00430798"/>
    <w:rsid w:val="00437FDB"/>
    <w:rsid w:val="00440292"/>
    <w:rsid w:val="00445282"/>
    <w:rsid w:val="00453773"/>
    <w:rsid w:val="00454581"/>
    <w:rsid w:val="004624D9"/>
    <w:rsid w:val="00463450"/>
    <w:rsid w:val="004706D5"/>
    <w:rsid w:val="0047262A"/>
    <w:rsid w:val="00483732"/>
    <w:rsid w:val="00492F9C"/>
    <w:rsid w:val="00496E74"/>
    <w:rsid w:val="00497B48"/>
    <w:rsid w:val="00497CD3"/>
    <w:rsid w:val="004A2572"/>
    <w:rsid w:val="004A3CA6"/>
    <w:rsid w:val="004A6190"/>
    <w:rsid w:val="004B07D3"/>
    <w:rsid w:val="004B4E8C"/>
    <w:rsid w:val="004B695B"/>
    <w:rsid w:val="004C42E1"/>
    <w:rsid w:val="004C69E0"/>
    <w:rsid w:val="004C7A8D"/>
    <w:rsid w:val="004D7199"/>
    <w:rsid w:val="004D74BC"/>
    <w:rsid w:val="004E4024"/>
    <w:rsid w:val="004E5D0F"/>
    <w:rsid w:val="004E5E37"/>
    <w:rsid w:val="004E6342"/>
    <w:rsid w:val="004F6407"/>
    <w:rsid w:val="004F6C1A"/>
    <w:rsid w:val="0050193C"/>
    <w:rsid w:val="00501C41"/>
    <w:rsid w:val="00505D06"/>
    <w:rsid w:val="00525437"/>
    <w:rsid w:val="0052748E"/>
    <w:rsid w:val="00530691"/>
    <w:rsid w:val="005321D7"/>
    <w:rsid w:val="00532D30"/>
    <w:rsid w:val="00536EB9"/>
    <w:rsid w:val="00537082"/>
    <w:rsid w:val="0054662A"/>
    <w:rsid w:val="00547BB2"/>
    <w:rsid w:val="00551B04"/>
    <w:rsid w:val="0055297B"/>
    <w:rsid w:val="005565AB"/>
    <w:rsid w:val="00557125"/>
    <w:rsid w:val="005572D9"/>
    <w:rsid w:val="00557ACE"/>
    <w:rsid w:val="005656A4"/>
    <w:rsid w:val="00566F05"/>
    <w:rsid w:val="005759A9"/>
    <w:rsid w:val="00575D1C"/>
    <w:rsid w:val="00575F0A"/>
    <w:rsid w:val="005808D0"/>
    <w:rsid w:val="00580CBB"/>
    <w:rsid w:val="00585D1B"/>
    <w:rsid w:val="0059051F"/>
    <w:rsid w:val="00590E62"/>
    <w:rsid w:val="005923A4"/>
    <w:rsid w:val="00594111"/>
    <w:rsid w:val="00595CAA"/>
    <w:rsid w:val="00595DCE"/>
    <w:rsid w:val="00597E80"/>
    <w:rsid w:val="005A3698"/>
    <w:rsid w:val="005A56B2"/>
    <w:rsid w:val="005B0F41"/>
    <w:rsid w:val="005B7FC3"/>
    <w:rsid w:val="005C3866"/>
    <w:rsid w:val="005C54E2"/>
    <w:rsid w:val="005C720A"/>
    <w:rsid w:val="005D2084"/>
    <w:rsid w:val="005D4A1A"/>
    <w:rsid w:val="005D7DEC"/>
    <w:rsid w:val="005E0E07"/>
    <w:rsid w:val="005E19E0"/>
    <w:rsid w:val="005E27A2"/>
    <w:rsid w:val="005E45F8"/>
    <w:rsid w:val="005E5541"/>
    <w:rsid w:val="005E7571"/>
    <w:rsid w:val="005F4200"/>
    <w:rsid w:val="005F42EA"/>
    <w:rsid w:val="005F62F3"/>
    <w:rsid w:val="005F7630"/>
    <w:rsid w:val="005F7DAF"/>
    <w:rsid w:val="00600929"/>
    <w:rsid w:val="0060194A"/>
    <w:rsid w:val="006026B2"/>
    <w:rsid w:val="006075D1"/>
    <w:rsid w:val="00612E87"/>
    <w:rsid w:val="0061416A"/>
    <w:rsid w:val="00615A91"/>
    <w:rsid w:val="00616BD8"/>
    <w:rsid w:val="006215E6"/>
    <w:rsid w:val="006225C5"/>
    <w:rsid w:val="006233C0"/>
    <w:rsid w:val="00634F11"/>
    <w:rsid w:val="00645BB9"/>
    <w:rsid w:val="0066324C"/>
    <w:rsid w:val="0066588F"/>
    <w:rsid w:val="00667891"/>
    <w:rsid w:val="00690089"/>
    <w:rsid w:val="006937C2"/>
    <w:rsid w:val="0069472B"/>
    <w:rsid w:val="006A0292"/>
    <w:rsid w:val="006A26CF"/>
    <w:rsid w:val="006B50A0"/>
    <w:rsid w:val="006C10D9"/>
    <w:rsid w:val="006C465E"/>
    <w:rsid w:val="006C60EF"/>
    <w:rsid w:val="006D12DB"/>
    <w:rsid w:val="006D627F"/>
    <w:rsid w:val="006E1DB4"/>
    <w:rsid w:val="006E4321"/>
    <w:rsid w:val="006E4729"/>
    <w:rsid w:val="006E4F00"/>
    <w:rsid w:val="006E681B"/>
    <w:rsid w:val="006F09C7"/>
    <w:rsid w:val="006F38C0"/>
    <w:rsid w:val="006F6111"/>
    <w:rsid w:val="006F7B6F"/>
    <w:rsid w:val="00701F5F"/>
    <w:rsid w:val="0070341A"/>
    <w:rsid w:val="00711432"/>
    <w:rsid w:val="007157DB"/>
    <w:rsid w:val="0072006E"/>
    <w:rsid w:val="00721205"/>
    <w:rsid w:val="007227BD"/>
    <w:rsid w:val="007306B5"/>
    <w:rsid w:val="007312FC"/>
    <w:rsid w:val="007333D6"/>
    <w:rsid w:val="00735B1B"/>
    <w:rsid w:val="00740307"/>
    <w:rsid w:val="00743D9F"/>
    <w:rsid w:val="00745D3B"/>
    <w:rsid w:val="00754AE6"/>
    <w:rsid w:val="00762FD6"/>
    <w:rsid w:val="0076514C"/>
    <w:rsid w:val="007719FE"/>
    <w:rsid w:val="00775576"/>
    <w:rsid w:val="00776C30"/>
    <w:rsid w:val="00784A4D"/>
    <w:rsid w:val="00787000"/>
    <w:rsid w:val="0079434F"/>
    <w:rsid w:val="007A063E"/>
    <w:rsid w:val="007A32C2"/>
    <w:rsid w:val="007A5E07"/>
    <w:rsid w:val="007A6702"/>
    <w:rsid w:val="007B721E"/>
    <w:rsid w:val="007C6489"/>
    <w:rsid w:val="007D1137"/>
    <w:rsid w:val="007D13D1"/>
    <w:rsid w:val="007D3D30"/>
    <w:rsid w:val="007D5DFB"/>
    <w:rsid w:val="007E2802"/>
    <w:rsid w:val="007F2870"/>
    <w:rsid w:val="007F2BFD"/>
    <w:rsid w:val="00805456"/>
    <w:rsid w:val="00810A94"/>
    <w:rsid w:val="00811E9D"/>
    <w:rsid w:val="00813E35"/>
    <w:rsid w:val="00814891"/>
    <w:rsid w:val="0081575C"/>
    <w:rsid w:val="0081638C"/>
    <w:rsid w:val="00830274"/>
    <w:rsid w:val="0083305B"/>
    <w:rsid w:val="00840B60"/>
    <w:rsid w:val="008415DF"/>
    <w:rsid w:val="008423C9"/>
    <w:rsid w:val="008452ED"/>
    <w:rsid w:val="00845CCA"/>
    <w:rsid w:val="00847B0D"/>
    <w:rsid w:val="00847F29"/>
    <w:rsid w:val="008507FC"/>
    <w:rsid w:val="0085593B"/>
    <w:rsid w:val="00857490"/>
    <w:rsid w:val="00867777"/>
    <w:rsid w:val="0087048A"/>
    <w:rsid w:val="00870882"/>
    <w:rsid w:val="00876B55"/>
    <w:rsid w:val="00884548"/>
    <w:rsid w:val="00886DB1"/>
    <w:rsid w:val="008902BF"/>
    <w:rsid w:val="00890413"/>
    <w:rsid w:val="0089232E"/>
    <w:rsid w:val="008976F3"/>
    <w:rsid w:val="008A1E75"/>
    <w:rsid w:val="008A21B7"/>
    <w:rsid w:val="008A4BB4"/>
    <w:rsid w:val="008A586B"/>
    <w:rsid w:val="008A59D8"/>
    <w:rsid w:val="008B1DC7"/>
    <w:rsid w:val="008B5528"/>
    <w:rsid w:val="008C048B"/>
    <w:rsid w:val="008C19AE"/>
    <w:rsid w:val="008C1C8A"/>
    <w:rsid w:val="008C53E9"/>
    <w:rsid w:val="008D08EA"/>
    <w:rsid w:val="008D30DF"/>
    <w:rsid w:val="008D5AA0"/>
    <w:rsid w:val="008E2D67"/>
    <w:rsid w:val="008E3DAF"/>
    <w:rsid w:val="008E5923"/>
    <w:rsid w:val="008F0210"/>
    <w:rsid w:val="008F1F1B"/>
    <w:rsid w:val="00901829"/>
    <w:rsid w:val="00904A8E"/>
    <w:rsid w:val="0091273B"/>
    <w:rsid w:val="00914C8E"/>
    <w:rsid w:val="00917AAD"/>
    <w:rsid w:val="00927E8B"/>
    <w:rsid w:val="00930A13"/>
    <w:rsid w:val="00930E3B"/>
    <w:rsid w:val="0093177B"/>
    <w:rsid w:val="00932A12"/>
    <w:rsid w:val="009334CB"/>
    <w:rsid w:val="009415F7"/>
    <w:rsid w:val="00943956"/>
    <w:rsid w:val="0094521D"/>
    <w:rsid w:val="00946BF6"/>
    <w:rsid w:val="009473D2"/>
    <w:rsid w:val="00951961"/>
    <w:rsid w:val="00953D30"/>
    <w:rsid w:val="0095600C"/>
    <w:rsid w:val="00957EEE"/>
    <w:rsid w:val="00961416"/>
    <w:rsid w:val="00963C68"/>
    <w:rsid w:val="00965608"/>
    <w:rsid w:val="00984D3C"/>
    <w:rsid w:val="009851D0"/>
    <w:rsid w:val="009908E6"/>
    <w:rsid w:val="009A100C"/>
    <w:rsid w:val="009A5875"/>
    <w:rsid w:val="009A6A9E"/>
    <w:rsid w:val="009B5FB0"/>
    <w:rsid w:val="009C09C7"/>
    <w:rsid w:val="009C518D"/>
    <w:rsid w:val="009D3567"/>
    <w:rsid w:val="009D36F1"/>
    <w:rsid w:val="009D554E"/>
    <w:rsid w:val="009E0A40"/>
    <w:rsid w:val="009F2032"/>
    <w:rsid w:val="009F212A"/>
    <w:rsid w:val="009F2896"/>
    <w:rsid w:val="009F4398"/>
    <w:rsid w:val="009F561A"/>
    <w:rsid w:val="009F5BFE"/>
    <w:rsid w:val="00A15624"/>
    <w:rsid w:val="00A241EF"/>
    <w:rsid w:val="00A27986"/>
    <w:rsid w:val="00A34A31"/>
    <w:rsid w:val="00A35B26"/>
    <w:rsid w:val="00A36D16"/>
    <w:rsid w:val="00A37294"/>
    <w:rsid w:val="00A41510"/>
    <w:rsid w:val="00A43DC6"/>
    <w:rsid w:val="00A4411A"/>
    <w:rsid w:val="00A60E4A"/>
    <w:rsid w:val="00A6298F"/>
    <w:rsid w:val="00A65169"/>
    <w:rsid w:val="00A653F9"/>
    <w:rsid w:val="00A65ECB"/>
    <w:rsid w:val="00A903CA"/>
    <w:rsid w:val="00A92BD3"/>
    <w:rsid w:val="00A9522D"/>
    <w:rsid w:val="00A96C90"/>
    <w:rsid w:val="00AA398F"/>
    <w:rsid w:val="00AA5196"/>
    <w:rsid w:val="00AB6C09"/>
    <w:rsid w:val="00AB7D16"/>
    <w:rsid w:val="00AC0F98"/>
    <w:rsid w:val="00AC15C3"/>
    <w:rsid w:val="00AC3EFF"/>
    <w:rsid w:val="00AD3A21"/>
    <w:rsid w:val="00AD45B9"/>
    <w:rsid w:val="00AD5156"/>
    <w:rsid w:val="00AE088F"/>
    <w:rsid w:val="00AE0F5E"/>
    <w:rsid w:val="00AE438B"/>
    <w:rsid w:val="00AE5637"/>
    <w:rsid w:val="00AE76B6"/>
    <w:rsid w:val="00AF12C4"/>
    <w:rsid w:val="00AF3F5B"/>
    <w:rsid w:val="00AF6820"/>
    <w:rsid w:val="00AF6D00"/>
    <w:rsid w:val="00B01204"/>
    <w:rsid w:val="00B10A6C"/>
    <w:rsid w:val="00B15843"/>
    <w:rsid w:val="00B16C02"/>
    <w:rsid w:val="00B2171D"/>
    <w:rsid w:val="00B26196"/>
    <w:rsid w:val="00B30330"/>
    <w:rsid w:val="00B34170"/>
    <w:rsid w:val="00B36A33"/>
    <w:rsid w:val="00B4098C"/>
    <w:rsid w:val="00B457D3"/>
    <w:rsid w:val="00B4617F"/>
    <w:rsid w:val="00B507D4"/>
    <w:rsid w:val="00B51EF1"/>
    <w:rsid w:val="00B552E3"/>
    <w:rsid w:val="00B554B4"/>
    <w:rsid w:val="00B55AEB"/>
    <w:rsid w:val="00B55C5A"/>
    <w:rsid w:val="00B57D5F"/>
    <w:rsid w:val="00B662E9"/>
    <w:rsid w:val="00B6637C"/>
    <w:rsid w:val="00B71E98"/>
    <w:rsid w:val="00B738ED"/>
    <w:rsid w:val="00B75022"/>
    <w:rsid w:val="00B823B6"/>
    <w:rsid w:val="00B8755E"/>
    <w:rsid w:val="00B909C1"/>
    <w:rsid w:val="00B95861"/>
    <w:rsid w:val="00BA3462"/>
    <w:rsid w:val="00BA7291"/>
    <w:rsid w:val="00BB263B"/>
    <w:rsid w:val="00BB4D3B"/>
    <w:rsid w:val="00BB53F9"/>
    <w:rsid w:val="00BC1F5D"/>
    <w:rsid w:val="00BC6B7D"/>
    <w:rsid w:val="00BC7521"/>
    <w:rsid w:val="00BE7BF3"/>
    <w:rsid w:val="00BF0515"/>
    <w:rsid w:val="00BF0E4D"/>
    <w:rsid w:val="00BF1BF9"/>
    <w:rsid w:val="00C11E55"/>
    <w:rsid w:val="00C143B4"/>
    <w:rsid w:val="00C148E2"/>
    <w:rsid w:val="00C33042"/>
    <w:rsid w:val="00C344F7"/>
    <w:rsid w:val="00C40E91"/>
    <w:rsid w:val="00C42289"/>
    <w:rsid w:val="00C42982"/>
    <w:rsid w:val="00C44F97"/>
    <w:rsid w:val="00C458B8"/>
    <w:rsid w:val="00C475DF"/>
    <w:rsid w:val="00C62A16"/>
    <w:rsid w:val="00C67B0D"/>
    <w:rsid w:val="00C71849"/>
    <w:rsid w:val="00C75BFE"/>
    <w:rsid w:val="00C76E3E"/>
    <w:rsid w:val="00C8070A"/>
    <w:rsid w:val="00C80F5C"/>
    <w:rsid w:val="00C820E8"/>
    <w:rsid w:val="00C84A41"/>
    <w:rsid w:val="00C85875"/>
    <w:rsid w:val="00C964CD"/>
    <w:rsid w:val="00CA17E5"/>
    <w:rsid w:val="00CB0455"/>
    <w:rsid w:val="00CB1140"/>
    <w:rsid w:val="00CD01F8"/>
    <w:rsid w:val="00CD0491"/>
    <w:rsid w:val="00CD3D86"/>
    <w:rsid w:val="00CD3E76"/>
    <w:rsid w:val="00CD3F54"/>
    <w:rsid w:val="00CE0A25"/>
    <w:rsid w:val="00CE302D"/>
    <w:rsid w:val="00CE502A"/>
    <w:rsid w:val="00CE6FCC"/>
    <w:rsid w:val="00CF1B14"/>
    <w:rsid w:val="00CF378B"/>
    <w:rsid w:val="00CF5851"/>
    <w:rsid w:val="00D00A60"/>
    <w:rsid w:val="00D00F06"/>
    <w:rsid w:val="00D016B6"/>
    <w:rsid w:val="00D060A7"/>
    <w:rsid w:val="00D10327"/>
    <w:rsid w:val="00D11BDC"/>
    <w:rsid w:val="00D127AC"/>
    <w:rsid w:val="00D27E08"/>
    <w:rsid w:val="00D40F67"/>
    <w:rsid w:val="00D454BB"/>
    <w:rsid w:val="00D527DB"/>
    <w:rsid w:val="00D60E7F"/>
    <w:rsid w:val="00D64907"/>
    <w:rsid w:val="00D65DAB"/>
    <w:rsid w:val="00D7133C"/>
    <w:rsid w:val="00D72CAE"/>
    <w:rsid w:val="00D74073"/>
    <w:rsid w:val="00D751C7"/>
    <w:rsid w:val="00D75DDB"/>
    <w:rsid w:val="00D83233"/>
    <w:rsid w:val="00D925B9"/>
    <w:rsid w:val="00D94A41"/>
    <w:rsid w:val="00DA0DE5"/>
    <w:rsid w:val="00DA6B83"/>
    <w:rsid w:val="00DA7DED"/>
    <w:rsid w:val="00DB0086"/>
    <w:rsid w:val="00DB1898"/>
    <w:rsid w:val="00DB3CEE"/>
    <w:rsid w:val="00DB72ED"/>
    <w:rsid w:val="00DB7B3D"/>
    <w:rsid w:val="00DC2C29"/>
    <w:rsid w:val="00DC4654"/>
    <w:rsid w:val="00DC5AE5"/>
    <w:rsid w:val="00DD493C"/>
    <w:rsid w:val="00DD7C5D"/>
    <w:rsid w:val="00DE1C39"/>
    <w:rsid w:val="00DE1DF2"/>
    <w:rsid w:val="00DE5F43"/>
    <w:rsid w:val="00DE6C98"/>
    <w:rsid w:val="00DF0A82"/>
    <w:rsid w:val="00E01F43"/>
    <w:rsid w:val="00E04194"/>
    <w:rsid w:val="00E05606"/>
    <w:rsid w:val="00E107CA"/>
    <w:rsid w:val="00E11D0B"/>
    <w:rsid w:val="00E11EF7"/>
    <w:rsid w:val="00E13952"/>
    <w:rsid w:val="00E15E6D"/>
    <w:rsid w:val="00E15EE2"/>
    <w:rsid w:val="00E22E38"/>
    <w:rsid w:val="00E305FC"/>
    <w:rsid w:val="00E30840"/>
    <w:rsid w:val="00E30A91"/>
    <w:rsid w:val="00E36F1F"/>
    <w:rsid w:val="00E4334C"/>
    <w:rsid w:val="00E43C69"/>
    <w:rsid w:val="00E454A6"/>
    <w:rsid w:val="00E5378E"/>
    <w:rsid w:val="00E56462"/>
    <w:rsid w:val="00E56628"/>
    <w:rsid w:val="00E5794C"/>
    <w:rsid w:val="00E60316"/>
    <w:rsid w:val="00E630F2"/>
    <w:rsid w:val="00E65E2B"/>
    <w:rsid w:val="00E67A94"/>
    <w:rsid w:val="00E730D0"/>
    <w:rsid w:val="00E7439F"/>
    <w:rsid w:val="00E758EE"/>
    <w:rsid w:val="00E8231E"/>
    <w:rsid w:val="00E8256F"/>
    <w:rsid w:val="00E834CF"/>
    <w:rsid w:val="00E90CD0"/>
    <w:rsid w:val="00E91581"/>
    <w:rsid w:val="00E93AB5"/>
    <w:rsid w:val="00EA023D"/>
    <w:rsid w:val="00EA0313"/>
    <w:rsid w:val="00EA6803"/>
    <w:rsid w:val="00EB2976"/>
    <w:rsid w:val="00EB3E5D"/>
    <w:rsid w:val="00EB4940"/>
    <w:rsid w:val="00EB4E4F"/>
    <w:rsid w:val="00EB6BFA"/>
    <w:rsid w:val="00EB70C0"/>
    <w:rsid w:val="00EC1EF8"/>
    <w:rsid w:val="00EC48D8"/>
    <w:rsid w:val="00EE5B7D"/>
    <w:rsid w:val="00EE5C61"/>
    <w:rsid w:val="00EE5D01"/>
    <w:rsid w:val="00EF10EA"/>
    <w:rsid w:val="00EF2C1F"/>
    <w:rsid w:val="00EF34D6"/>
    <w:rsid w:val="00F01D68"/>
    <w:rsid w:val="00F02853"/>
    <w:rsid w:val="00F02ABA"/>
    <w:rsid w:val="00F10792"/>
    <w:rsid w:val="00F21499"/>
    <w:rsid w:val="00F217A6"/>
    <w:rsid w:val="00F24513"/>
    <w:rsid w:val="00F33FBD"/>
    <w:rsid w:val="00F356E3"/>
    <w:rsid w:val="00F43C21"/>
    <w:rsid w:val="00F43FCF"/>
    <w:rsid w:val="00F47DD7"/>
    <w:rsid w:val="00F50340"/>
    <w:rsid w:val="00F549B7"/>
    <w:rsid w:val="00F5652C"/>
    <w:rsid w:val="00F60046"/>
    <w:rsid w:val="00F63320"/>
    <w:rsid w:val="00F639DA"/>
    <w:rsid w:val="00F64C85"/>
    <w:rsid w:val="00F7017E"/>
    <w:rsid w:val="00F710F7"/>
    <w:rsid w:val="00F73002"/>
    <w:rsid w:val="00F7615D"/>
    <w:rsid w:val="00F77053"/>
    <w:rsid w:val="00F8343B"/>
    <w:rsid w:val="00F96EE7"/>
    <w:rsid w:val="00FA799F"/>
    <w:rsid w:val="00FA7C01"/>
    <w:rsid w:val="00FB0EAB"/>
    <w:rsid w:val="00FB454E"/>
    <w:rsid w:val="00FB5001"/>
    <w:rsid w:val="00FB7792"/>
    <w:rsid w:val="00FC035A"/>
    <w:rsid w:val="00FC1EB7"/>
    <w:rsid w:val="00FC5E67"/>
    <w:rsid w:val="00FE15CB"/>
    <w:rsid w:val="00FE2821"/>
    <w:rsid w:val="00FE3029"/>
    <w:rsid w:val="00FE57FB"/>
    <w:rsid w:val="00FE67E7"/>
    <w:rsid w:val="00FF0D07"/>
    <w:rsid w:val="00FF1B43"/>
    <w:rsid w:val="00FF5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index heading" w:locked="0" w:semiHidden="1"/>
    <w:lsdException w:name="caption" w:locked="0" w:qFormat="1"/>
    <w:lsdException w:name="table of figures" w:semiHidden="1"/>
    <w:lsdException w:name="envelope address" w:locked="0" w:semiHidden="1"/>
    <w:lsdException w:name="envelope return" w:locked="0" w:semiHidden="1"/>
    <w:lsdException w:name="footnote reference" w:locked="0"/>
    <w:lsdException w:name="annotation reference" w:locked="0"/>
    <w:lsdException w:name="line number" w:locked="0" w:semiHidden="1"/>
    <w:lsdException w:name="page number" w:locked="0" w:semiHidden="1"/>
    <w:lsdException w:name="endnote reference" w:locked="0" w:semiHidden="1"/>
    <w:lsdException w:name="endnote text" w:locked="0" w:semiHidden="1"/>
    <w:lsdException w:name="table of authorities" w:semiHidden="1"/>
    <w:lsdException w:name="macro" w:locked="0" w:semiHidden="1"/>
    <w:lsdException w:name="toa heading" w:semiHidden="1"/>
    <w:lsdException w:name="List" w:locked="0" w:semiHidden="1"/>
    <w:lsdException w:name="List Bullet" w:locked="0" w:qFormat="1"/>
    <w:lsdException w:name="List Number" w:locked="0" w:qFormat="1"/>
    <w:lsdException w:name="List 2" w:locked="0" w:semiHidden="1"/>
    <w:lsdException w:name="List 3" w:locked="0" w:semiHidden="1"/>
    <w:lsdException w:name="List 4" w:locked="0" w:semiHidden="1"/>
    <w:lsdException w:name="List 5" w:locked="0" w:semiHidden="1"/>
    <w:lsdException w:name="List Bullet 2" w:locked="0" w:qFormat="1"/>
    <w:lsdException w:name="List Bullet 3" w:locked="0" w:semiHidden="1"/>
    <w:lsdException w:name="List Bullet 4" w:locked="0" w:semiHidden="1"/>
    <w:lsdException w:name="List Bullet 5" w:locked="0" w:semiHidden="1"/>
    <w:lsdException w:name="List Number 2" w:locked="0"/>
    <w:lsdException w:name="List Number 3" w:locked="0" w:semiHidden="1"/>
    <w:lsdException w:name="List Number 4" w:locked="0" w:semiHidden="1"/>
    <w:lsdException w:name="List Number 5" w:locked="0" w:semiHidden="1"/>
    <w:lsdException w:name="Title" w:locked="0" w:uiPriority="10"/>
    <w:lsdException w:name="Closing" w:locked="0" w:semiHidden="1"/>
    <w:lsdException w:name="Signature" w:locked="0" w:semiHidden="1"/>
    <w:lsdException w:name="Default Paragraph Font" w:locked="0" w:uiPriority="1"/>
    <w:lsdException w:name="Body Text" w:locked="0" w:qFormat="1"/>
    <w:lsdException w:name="Body Text Indent" w:locked="0" w:qFormat="1"/>
    <w:lsdException w:name="List Continue" w:locked="0" w:semiHidden="1"/>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uiPriority="11"/>
    <w:lsdException w:name="Salutation" w:locked="0" w:semiHidden="1"/>
    <w:lsdException w:name="Date" w:semiHidden="1"/>
    <w:lsdException w:name="Body Text First Indent" w:semiHidden="1"/>
    <w:lsdException w:name="Body Text First Indent 2" w:semiHidden="1"/>
    <w:lsdException w:name="Note Heading" w:locked="0" w:semiHidden="1"/>
    <w:lsdException w:name="Body Text 2" w:semiHidden="1"/>
    <w:lsdException w:name="Body Text 3" w:semiHidden="1"/>
    <w:lsdException w:name="Body Text Indent 2" w:semiHidden="1"/>
    <w:lsdException w:name="Body Text Indent 3" w:semiHidden="1"/>
    <w:lsdException w:name="Block Text" w:locked="0" w:semiHidden="1"/>
    <w:lsdException w:name="Hyperlink" w:uiPriority="99"/>
    <w:lsdException w:name="FollowedHyperlink" w:locked="0" w:semiHidden="1"/>
    <w:lsdException w:name="Strong" w:locked="0"/>
    <w:lsdException w:name="Emphasis" w:locked="0" w:qFormat="1"/>
    <w:lsdException w:name="Document Map" w:semiHidden="1"/>
    <w:lsdException w:name="Plain Text" w:locked="0" w:semiHidden="1"/>
    <w:lsdException w:name="E-mail Signature" w:semiHidden="1"/>
    <w:lsdException w:name="HTML Top of Form" w:locked="0"/>
    <w:lsdException w:name="HTML Bottom of Form" w:locked="0"/>
    <w:lsdException w:name="Normal (Web)" w:locked="0" w:uiPriority="99"/>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lsdException w:name="No List" w:locked="0" w:uiPriority="99"/>
    <w:lsdException w:name="Balloon Text" w:locked="0"/>
    <w:lsdException w:name="Placeholder Text" w:locked="0" w:semiHidden="1" w:uiPriority="99"/>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locked="0" w:semiHidden="1" w:uiPriority="37" w:unhideWhenUsed="1"/>
    <w:lsdException w:name="TOC Heading" w:locked="0" w:semiHidden="1" w:uiPriority="39" w:qFormat="1"/>
  </w:latentStyles>
  <w:style w:type="paragraph" w:default="1" w:styleId="Normal">
    <w:name w:val="Normal"/>
    <w:qFormat/>
    <w:rsid w:val="00E834CF"/>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BodyText"/>
    <w:next w:val="BodyText"/>
    <w:link w:val="Heading1Char"/>
    <w:qFormat/>
    <w:rsid w:val="008C19AE"/>
    <w:pPr>
      <w:keepNext/>
      <w:numPr>
        <w:numId w:val="1"/>
      </w:numPr>
      <w:spacing w:before="240" w:after="240" w:line="480" w:lineRule="atLeast"/>
      <w:outlineLvl w:val="0"/>
    </w:pPr>
    <w:rPr>
      <w:b/>
      <w:i/>
      <w:spacing w:val="-20"/>
      <w:sz w:val="48"/>
    </w:rPr>
  </w:style>
  <w:style w:type="paragraph" w:styleId="Heading2">
    <w:name w:val="heading 2"/>
    <w:basedOn w:val="BodyText"/>
    <w:next w:val="BodyText"/>
    <w:link w:val="Heading2Char"/>
    <w:qFormat/>
    <w:rsid w:val="008C19AE"/>
    <w:pPr>
      <w:keepNext/>
      <w:numPr>
        <w:ilvl w:val="1"/>
        <w:numId w:val="1"/>
      </w:numPr>
      <w:spacing w:after="240" w:line="520" w:lineRule="atLeast"/>
      <w:outlineLvl w:val="1"/>
    </w:pPr>
    <w:rPr>
      <w:b/>
      <w:sz w:val="28"/>
    </w:rPr>
  </w:style>
  <w:style w:type="paragraph" w:styleId="Heading3">
    <w:name w:val="heading 3"/>
    <w:basedOn w:val="Heading2"/>
    <w:next w:val="BodyText"/>
    <w:link w:val="Heading3Char"/>
    <w:qFormat/>
    <w:rsid w:val="008C19AE"/>
    <w:pPr>
      <w:numPr>
        <w:ilvl w:val="2"/>
      </w:numPr>
      <w:outlineLvl w:val="2"/>
    </w:pPr>
    <w:rPr>
      <w:sz w:val="24"/>
    </w:rPr>
  </w:style>
  <w:style w:type="paragraph" w:styleId="Heading4">
    <w:name w:val="heading 4"/>
    <w:basedOn w:val="BodyText"/>
    <w:next w:val="BodyText"/>
    <w:link w:val="Heading4Char"/>
    <w:qFormat/>
    <w:rsid w:val="008C19AE"/>
    <w:pPr>
      <w:keepNext/>
      <w:numPr>
        <w:ilvl w:val="3"/>
        <w:numId w:val="1"/>
      </w:numPr>
      <w:outlineLvl w:val="3"/>
    </w:pPr>
    <w:rPr>
      <w:b/>
    </w:rPr>
  </w:style>
  <w:style w:type="paragraph" w:styleId="Heading5">
    <w:name w:val="heading 5"/>
    <w:aliases w:val="L1 Heading 5,h5,h51,h52,h511,h53,h512,h54,h513,h55,h514,h56,h515,h57,h516,h58,h517,h521,h5111,h531,h5121,h541,h5131,h551,h5141,h561,h5151,h571,h5161,h59,h518,h522,h5112,h532,h5122,h542,h5132,h552,h5142,h562,h5152,h572,h5162,h510,h519,h523,H5,5"/>
    <w:basedOn w:val="Normal"/>
    <w:next w:val="Normal"/>
    <w:semiHidden/>
    <w:locked/>
    <w:rsid w:val="008F1F1B"/>
    <w:pPr>
      <w:outlineLvl w:val="4"/>
    </w:pPr>
  </w:style>
  <w:style w:type="paragraph" w:styleId="Heading6">
    <w:name w:val="heading 6"/>
    <w:aliases w:val="L1 Heading 6,6,Title line,Legal Level 1.,H6,cnp,Caption number (page-wide),T6,H61,H62,H63,Numbered steps,h6,Heading 6-don't use,sub-dash,sd,sub-dash1,sd1,sub-dash2,sd2,sub-dash3,sd3,sub-dash4,sd4,54,sub-dash5,sd5,55,sub-dash6,sd6,56,Bullet lis"/>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5"/>
    </w:pPr>
    <w:rPr>
      <w:b/>
    </w:rPr>
  </w:style>
  <w:style w:type="paragraph" w:styleId="Heading7">
    <w:name w:val="heading 7"/>
    <w:aliases w:val="L1 Heading 7,Legal Level 1.1.,7,L7,cnc,Caption number (column-wide),h7,T7,table,Numbered sub-steps,Heading 7-don't use"/>
    <w:basedOn w:val="Normal"/>
    <w:next w:val="Normal"/>
    <w:semiHidden/>
    <w:locked/>
    <w:rsid w:val="008F1F1B"/>
    <w:pPr>
      <w:pBdr>
        <w:top w:val="single" w:sz="18" w:space="1" w:color="auto"/>
        <w:left w:val="single" w:sz="18" w:space="1" w:color="auto"/>
        <w:bottom w:val="single" w:sz="18" w:space="1" w:color="auto"/>
        <w:right w:val="single" w:sz="18" w:space="1" w:color="auto"/>
      </w:pBdr>
      <w:outlineLvl w:val="6"/>
    </w:pPr>
  </w:style>
  <w:style w:type="paragraph" w:styleId="Heading8">
    <w:name w:val="heading 8"/>
    <w:aliases w:val="L1 Heading 8,t,h8,Legal Level 1.1.1.,8,Condition,ctp,Caption text (page-wide),T8,Acronym indent,Heading 8-don't use"/>
    <w:basedOn w:val="Heading4"/>
    <w:semiHidden/>
    <w:locked/>
    <w:rsid w:val="008F1F1B"/>
    <w:pPr>
      <w:numPr>
        <w:ilvl w:val="0"/>
        <w:numId w:val="0"/>
      </w:numPr>
      <w:outlineLvl w:val="7"/>
    </w:pPr>
  </w:style>
  <w:style w:type="paragraph" w:styleId="Heading9">
    <w:name w:val="heading 9"/>
    <w:aliases w:val="L1 Heading 9,Legal Level 1.1.1.1.,9,Cond'l Reqt.,ctc,Caption text (column-wide),T9,tt,H9,Heading 9-don't use,h9,Appendix"/>
    <w:basedOn w:val="Heading8"/>
    <w:semiHidden/>
    <w:locked/>
    <w:rsid w:val="008C19AE"/>
    <w:pPr>
      <w:numPr>
        <w:ilvl w:val="8"/>
      </w:numPr>
      <w:outlineLvl w:val="8"/>
    </w:pPr>
  </w:style>
  <w:style w:type="character" w:default="1" w:styleId="DefaultParagraphFont">
    <w:name w:val="Default Paragraph Font"/>
    <w:uiPriority w:val="1"/>
    <w:semiHidden/>
    <w:unhideWhenUsed/>
    <w:rsid w:val="00E834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34CF"/>
  </w:style>
  <w:style w:type="paragraph" w:styleId="NormalIndent">
    <w:name w:val="Normal Indent"/>
    <w:basedOn w:val="Normal"/>
    <w:semiHidden/>
    <w:rsid w:val="008C19AE"/>
  </w:style>
  <w:style w:type="paragraph" w:styleId="TOC2">
    <w:name w:val="toc 2"/>
    <w:basedOn w:val="TOC1"/>
    <w:next w:val="Normal"/>
    <w:uiPriority w:val="39"/>
    <w:semiHidden/>
    <w:rsid w:val="008C19AE"/>
    <w:pPr>
      <w:spacing w:before="0" w:after="0"/>
      <w:ind w:left="220"/>
    </w:pPr>
    <w:rPr>
      <w:b w:val="0"/>
      <w:bCs w:val="0"/>
      <w:caps w:val="0"/>
      <w:smallCaps/>
    </w:rPr>
  </w:style>
  <w:style w:type="paragraph" w:styleId="TOC1">
    <w:name w:val="toc 1"/>
    <w:basedOn w:val="BodyText"/>
    <w:uiPriority w:val="39"/>
    <w:rsid w:val="008C19AE"/>
    <w:pPr>
      <w:spacing w:after="120" w:line="276" w:lineRule="auto"/>
      <w:ind w:left="0"/>
    </w:pPr>
    <w:rPr>
      <w:rFonts w:asciiTheme="minorHAnsi" w:eastAsiaTheme="minorHAnsi" w:hAnsiTheme="minorHAnsi" w:cstheme="minorBidi"/>
      <w:b/>
      <w:bCs/>
      <w:caps/>
      <w:sz w:val="20"/>
    </w:rPr>
  </w:style>
  <w:style w:type="paragraph" w:styleId="Footer">
    <w:name w:val="footer"/>
    <w:basedOn w:val="BodyText"/>
    <w:link w:val="FooterChar"/>
    <w:rsid w:val="008C19AE"/>
    <w:pPr>
      <w:tabs>
        <w:tab w:val="right" w:pos="9000"/>
      </w:tabs>
      <w:spacing w:before="0"/>
      <w:ind w:left="0"/>
    </w:pPr>
    <w:rPr>
      <w:i/>
      <w:sz w:val="20"/>
    </w:rPr>
  </w:style>
  <w:style w:type="paragraph" w:styleId="Header">
    <w:name w:val="header"/>
    <w:basedOn w:val="Footer"/>
    <w:link w:val="HeaderChar"/>
    <w:rsid w:val="008C19AE"/>
    <w:pPr>
      <w:spacing w:line="220" w:lineRule="atLeast"/>
      <w:jc w:val="right"/>
    </w:pPr>
    <w:rPr>
      <w:sz w:val="16"/>
    </w:rPr>
  </w:style>
  <w:style w:type="character" w:styleId="FootnoteReference">
    <w:name w:val="footnote reference"/>
    <w:semiHidden/>
    <w:rsid w:val="008C19AE"/>
    <w:rPr>
      <w:position w:val="6"/>
      <w:sz w:val="16"/>
    </w:rPr>
  </w:style>
  <w:style w:type="paragraph" w:styleId="FootnoteText">
    <w:name w:val="footnote text"/>
    <w:basedOn w:val="BodyText"/>
    <w:semiHidden/>
    <w:rsid w:val="008C19AE"/>
    <w:rPr>
      <w:sz w:val="20"/>
    </w:rPr>
  </w:style>
  <w:style w:type="paragraph" w:customStyle="1" w:styleId="Heading1TOC">
    <w:name w:val="Heading 1 TOC"/>
    <w:basedOn w:val="BodyText"/>
    <w:next w:val="BodyText"/>
    <w:semiHidden/>
    <w:locked/>
    <w:rsid w:val="008C19AE"/>
    <w:pPr>
      <w:keepNext/>
      <w:pageBreakBefore/>
      <w:spacing w:after="960" w:line="480" w:lineRule="atLeast"/>
    </w:pPr>
    <w:rPr>
      <w:b/>
      <w:i/>
      <w:spacing w:val="-20"/>
      <w:sz w:val="48"/>
    </w:rPr>
  </w:style>
  <w:style w:type="paragraph" w:customStyle="1" w:styleId="ChangeRecord">
    <w:name w:val="ChangeRecord"/>
    <w:basedOn w:val="BodyText"/>
    <w:semiHidden/>
    <w:locked/>
    <w:rsid w:val="008C19AE"/>
    <w:pPr>
      <w:keepNext/>
      <w:keepLines/>
      <w:tabs>
        <w:tab w:val="left" w:leader="underscore" w:pos="5040"/>
      </w:tabs>
      <w:ind w:left="0"/>
    </w:pPr>
  </w:style>
  <w:style w:type="paragraph" w:styleId="BodyTextIndent">
    <w:name w:val="Body Text Indent"/>
    <w:basedOn w:val="BodyText"/>
    <w:link w:val="BodyTextIndentChar1"/>
    <w:qFormat/>
    <w:rsid w:val="008C19AE"/>
    <w:pPr>
      <w:spacing w:before="0"/>
      <w:ind w:left="1800"/>
    </w:pPr>
  </w:style>
  <w:style w:type="paragraph" w:customStyle="1" w:styleId="DocumentData">
    <w:name w:val="DocumentData"/>
    <w:basedOn w:val="BodyText"/>
    <w:semiHidden/>
    <w:locked/>
    <w:rsid w:val="008C19AE"/>
    <w:pPr>
      <w:spacing w:line="240" w:lineRule="atLeast"/>
      <w:ind w:left="0" w:firstLine="170"/>
    </w:pPr>
    <w:rPr>
      <w:sz w:val="20"/>
    </w:rPr>
  </w:style>
  <w:style w:type="paragraph" w:customStyle="1" w:styleId="Label">
    <w:name w:val="Label"/>
    <w:basedOn w:val="BodyText"/>
    <w:semiHidden/>
    <w:rsid w:val="008C19AE"/>
    <w:pPr>
      <w:ind w:left="3240"/>
    </w:pPr>
  </w:style>
  <w:style w:type="paragraph" w:customStyle="1" w:styleId="Author">
    <w:name w:val="Author"/>
    <w:basedOn w:val="DocumentData"/>
    <w:semiHidden/>
    <w:rsid w:val="008C19AE"/>
    <w:pPr>
      <w:ind w:left="170" w:firstLine="0"/>
    </w:pPr>
  </w:style>
  <w:style w:type="paragraph" w:customStyle="1" w:styleId="UnitId">
    <w:name w:val="UnitId"/>
    <w:basedOn w:val="BodyText"/>
    <w:semiHidden/>
    <w:locked/>
    <w:rsid w:val="008C19AE"/>
    <w:pPr>
      <w:keepNext/>
      <w:tabs>
        <w:tab w:val="left" w:pos="1440"/>
      </w:tabs>
      <w:spacing w:before="0"/>
      <w:ind w:left="3240" w:right="2160"/>
    </w:pPr>
    <w:rPr>
      <w:i/>
      <w:spacing w:val="-10"/>
      <w:sz w:val="32"/>
    </w:rPr>
  </w:style>
  <w:style w:type="character" w:customStyle="1" w:styleId="Approver">
    <w:name w:val="Approver"/>
    <w:semiHidden/>
    <w:rsid w:val="008C19AE"/>
  </w:style>
  <w:style w:type="paragraph" w:styleId="Caption">
    <w:name w:val="caption"/>
    <w:basedOn w:val="BodyText"/>
    <w:next w:val="Normal"/>
    <w:qFormat/>
    <w:rsid w:val="008C19AE"/>
    <w:pPr>
      <w:keepNext/>
      <w:keepLines/>
      <w:spacing w:before="360" w:after="120"/>
    </w:pPr>
    <w:rPr>
      <w:i/>
    </w:rPr>
  </w:style>
  <w:style w:type="paragraph" w:customStyle="1" w:styleId="DocumentType">
    <w:name w:val="DocumentType"/>
    <w:basedOn w:val="Title"/>
    <w:semiHidden/>
    <w:rsid w:val="008C19AE"/>
    <w:pPr>
      <w:pBdr>
        <w:left w:val="single" w:sz="48" w:space="1" w:color="auto"/>
        <w:bottom w:val="single" w:sz="24" w:space="1" w:color="auto"/>
      </w:pBdr>
      <w:shd w:val="solid" w:color="auto" w:fill="auto"/>
      <w:spacing w:after="0" w:line="300" w:lineRule="exact"/>
      <w:ind w:left="170" w:hanging="170"/>
    </w:pPr>
    <w:rPr>
      <w:i w:val="0"/>
      <w:color w:val="FFFFFF"/>
      <w:spacing w:val="0"/>
      <w:sz w:val="22"/>
    </w:rPr>
  </w:style>
  <w:style w:type="paragraph" w:styleId="Title">
    <w:name w:val="Title"/>
    <w:basedOn w:val="BodyText"/>
    <w:link w:val="TitleChar"/>
    <w:uiPriority w:val="10"/>
    <w:semiHidden/>
    <w:rsid w:val="008C19AE"/>
    <w:pPr>
      <w:keepNext/>
      <w:tabs>
        <w:tab w:val="left" w:pos="1440"/>
      </w:tabs>
      <w:spacing w:before="0" w:after="240" w:line="737" w:lineRule="exact"/>
      <w:ind w:left="0"/>
    </w:pPr>
    <w:rPr>
      <w:b/>
      <w:i/>
      <w:spacing w:val="-20"/>
      <w:kern w:val="28"/>
      <w:sz w:val="72"/>
    </w:rPr>
  </w:style>
  <w:style w:type="paragraph" w:styleId="Subtitle">
    <w:name w:val="Subtitle"/>
    <w:basedOn w:val="BodyText"/>
    <w:link w:val="SubtitleChar"/>
    <w:uiPriority w:val="11"/>
    <w:semiHidden/>
    <w:rsid w:val="008C19AE"/>
    <w:pPr>
      <w:keepNext/>
      <w:tabs>
        <w:tab w:val="left" w:pos="1440"/>
      </w:tabs>
      <w:spacing w:before="0" w:line="360" w:lineRule="atLeast"/>
      <w:ind w:left="0"/>
    </w:pPr>
    <w:rPr>
      <w:i/>
      <w:spacing w:val="-10"/>
      <w:sz w:val="32"/>
    </w:rPr>
  </w:style>
  <w:style w:type="character" w:customStyle="1" w:styleId="FilingRef">
    <w:name w:val="FilingRef"/>
    <w:semiHidden/>
    <w:rsid w:val="008C19AE"/>
  </w:style>
  <w:style w:type="character" w:customStyle="1" w:styleId="IssueDate">
    <w:name w:val="IssueDate"/>
    <w:semiHidden/>
    <w:rsid w:val="008C19AE"/>
    <w:rPr>
      <w:rFonts w:ascii="Arial" w:hAnsi="Arial"/>
      <w:sz w:val="20"/>
      <w:vertAlign w:val="baseline"/>
    </w:rPr>
  </w:style>
  <w:style w:type="character" w:customStyle="1" w:styleId="IssueNumber">
    <w:name w:val="IssueNumber"/>
    <w:semiHidden/>
    <w:rsid w:val="008C19AE"/>
  </w:style>
  <w:style w:type="paragraph" w:customStyle="1" w:styleId="SubUnitId">
    <w:name w:val="SubUnitId"/>
    <w:basedOn w:val="UnitId"/>
    <w:semiHidden/>
    <w:rsid w:val="008C19AE"/>
  </w:style>
  <w:style w:type="paragraph" w:customStyle="1" w:styleId="ContactDetails">
    <w:name w:val="ContactDetails"/>
    <w:basedOn w:val="BodyText"/>
    <w:rsid w:val="008C19AE"/>
    <w:pPr>
      <w:spacing w:before="0"/>
      <w:ind w:left="0"/>
    </w:pPr>
  </w:style>
  <w:style w:type="paragraph" w:customStyle="1" w:styleId="TableEntry">
    <w:name w:val="TableEntry"/>
    <w:basedOn w:val="BodyText"/>
    <w:rsid w:val="008C19AE"/>
    <w:pPr>
      <w:spacing w:before="0"/>
      <w:ind w:left="0"/>
    </w:pPr>
  </w:style>
  <w:style w:type="paragraph" w:styleId="BodyText">
    <w:name w:val="Body Text"/>
    <w:link w:val="BodyTextChar"/>
    <w:qFormat/>
    <w:rsid w:val="008C19AE"/>
    <w:pPr>
      <w:spacing w:before="120" w:line="280" w:lineRule="atLeast"/>
      <w:ind w:left="1440"/>
    </w:pPr>
    <w:rPr>
      <w:rFonts w:ascii="Arial" w:hAnsi="Arial"/>
      <w:sz w:val="22"/>
      <w:lang w:eastAsia="en-US"/>
    </w:rPr>
  </w:style>
  <w:style w:type="character" w:customStyle="1" w:styleId="Italic">
    <w:name w:val="Italic"/>
    <w:rsid w:val="008C19AE"/>
    <w:rPr>
      <w:i/>
    </w:rPr>
  </w:style>
  <w:style w:type="character" w:customStyle="1" w:styleId="Bold">
    <w:name w:val="Bold"/>
    <w:rsid w:val="008C19AE"/>
    <w:rPr>
      <w:b/>
    </w:rPr>
  </w:style>
  <w:style w:type="character" w:customStyle="1" w:styleId="NormalText">
    <w:name w:val="NormalText"/>
    <w:rsid w:val="008C19AE"/>
  </w:style>
  <w:style w:type="character" w:customStyle="1" w:styleId="Superscript">
    <w:name w:val="Superscript"/>
    <w:semiHidden/>
    <w:rsid w:val="008C19AE"/>
    <w:rPr>
      <w:vertAlign w:val="superscript"/>
    </w:rPr>
  </w:style>
  <w:style w:type="character" w:customStyle="1" w:styleId="Subscript">
    <w:name w:val="Subscript"/>
    <w:semiHidden/>
    <w:rsid w:val="008C19AE"/>
    <w:rPr>
      <w:vertAlign w:val="subscript"/>
    </w:rPr>
  </w:style>
  <w:style w:type="paragraph" w:customStyle="1" w:styleId="SecurityClassification">
    <w:name w:val="SecurityClassification"/>
    <w:basedOn w:val="BodyText"/>
    <w:rsid w:val="008C19AE"/>
    <w:pPr>
      <w:tabs>
        <w:tab w:val="right" w:pos="9072"/>
      </w:tabs>
      <w:spacing w:before="0" w:line="280" w:lineRule="exact"/>
      <w:ind w:left="0"/>
    </w:pPr>
    <w:rPr>
      <w:b/>
      <w:caps/>
      <w:sz w:val="18"/>
    </w:rPr>
  </w:style>
  <w:style w:type="paragraph" w:customStyle="1" w:styleId="Heading2TOC">
    <w:name w:val="Heading 2 TOC"/>
    <w:basedOn w:val="Heading2"/>
    <w:next w:val="BodyText"/>
    <w:semiHidden/>
    <w:locked/>
    <w:rsid w:val="008C19AE"/>
    <w:pPr>
      <w:ind w:left="2880"/>
      <w:outlineLvl w:val="9"/>
    </w:pPr>
  </w:style>
  <w:style w:type="paragraph" w:customStyle="1" w:styleId="EndOfDocMarker">
    <w:name w:val="EndOfDocMarker"/>
    <w:basedOn w:val="BodyText"/>
    <w:qFormat/>
    <w:rsid w:val="008C19AE"/>
    <w:pPr>
      <w:pBdr>
        <w:top w:val="single" w:sz="12" w:space="1" w:color="auto"/>
        <w:left w:val="single" w:sz="12" w:space="1" w:color="auto"/>
        <w:bottom w:val="single" w:sz="12" w:space="1" w:color="auto"/>
        <w:right w:val="single" w:sz="12" w:space="1" w:color="auto"/>
      </w:pBdr>
      <w:spacing w:before="960"/>
      <w:jc w:val="center"/>
    </w:pPr>
    <w:rPr>
      <w:b/>
    </w:rPr>
  </w:style>
  <w:style w:type="paragraph" w:styleId="ListBullet">
    <w:name w:val="List Bullet"/>
    <w:basedOn w:val="BodyText"/>
    <w:qFormat/>
    <w:rsid w:val="008C19AE"/>
    <w:pPr>
      <w:numPr>
        <w:numId w:val="2"/>
      </w:numPr>
      <w:tabs>
        <w:tab w:val="left" w:pos="1440"/>
      </w:tabs>
    </w:pPr>
  </w:style>
  <w:style w:type="paragraph" w:styleId="ListBullet2">
    <w:name w:val="List Bullet 2"/>
    <w:basedOn w:val="BodyText"/>
    <w:qFormat/>
    <w:rsid w:val="008C19AE"/>
    <w:pPr>
      <w:numPr>
        <w:numId w:val="3"/>
      </w:numPr>
      <w:spacing w:before="0"/>
    </w:pPr>
  </w:style>
  <w:style w:type="paragraph" w:styleId="ListNumber">
    <w:name w:val="List Number"/>
    <w:basedOn w:val="BodyText"/>
    <w:qFormat/>
    <w:rsid w:val="00551B04"/>
    <w:pPr>
      <w:numPr>
        <w:numId w:val="14"/>
      </w:numPr>
      <w:tabs>
        <w:tab w:val="left" w:pos="1440"/>
      </w:tabs>
      <w:ind w:left="1434" w:hanging="357"/>
    </w:pPr>
  </w:style>
  <w:style w:type="paragraph" w:styleId="ListNumber2">
    <w:name w:val="List Number 2"/>
    <w:basedOn w:val="BodyText"/>
    <w:semiHidden/>
    <w:rsid w:val="008C19AE"/>
    <w:pPr>
      <w:spacing w:before="0"/>
      <w:ind w:left="1723" w:hanging="283"/>
    </w:pPr>
  </w:style>
  <w:style w:type="character" w:customStyle="1" w:styleId="BoldItalic">
    <w:name w:val="BoldItalic"/>
    <w:semiHidden/>
    <w:locked/>
    <w:rsid w:val="008C19AE"/>
    <w:rPr>
      <w:b/>
      <w:i/>
    </w:rPr>
  </w:style>
  <w:style w:type="paragraph" w:customStyle="1" w:styleId="Note">
    <w:name w:val="Note"/>
    <w:basedOn w:val="BodyText"/>
    <w:next w:val="BodyText"/>
    <w:qFormat/>
    <w:rsid w:val="007227BD"/>
    <w:pPr>
      <w:numPr>
        <w:numId w:val="5"/>
      </w:numPr>
      <w:ind w:left="1440" w:hanging="578"/>
    </w:pPr>
  </w:style>
  <w:style w:type="character" w:customStyle="1" w:styleId="Underline">
    <w:name w:val="Underline"/>
    <w:semiHidden/>
    <w:rsid w:val="008C19AE"/>
    <w:rPr>
      <w:u w:val="single"/>
    </w:rPr>
  </w:style>
  <w:style w:type="paragraph" w:customStyle="1" w:styleId="charcharchar">
    <w:name w:val="charcharchar"/>
    <w:basedOn w:val="Normal"/>
    <w:semiHidden/>
    <w:rsid w:val="008C19AE"/>
    <w:pPr>
      <w:spacing w:before="100" w:beforeAutospacing="1" w:after="100" w:afterAutospacing="1"/>
    </w:pPr>
    <w:rPr>
      <w:sz w:val="24"/>
      <w:szCs w:val="24"/>
      <w:lang w:eastAsia="en-GB"/>
    </w:rPr>
  </w:style>
  <w:style w:type="paragraph" w:customStyle="1" w:styleId="Banner">
    <w:name w:val="Banner"/>
    <w:basedOn w:val="BodyText"/>
    <w:next w:val="BodyText"/>
    <w:rsid w:val="008C19AE"/>
    <w:pPr>
      <w:keepNext/>
    </w:pPr>
    <w:rPr>
      <w:b/>
    </w:rPr>
  </w:style>
  <w:style w:type="paragraph" w:customStyle="1" w:styleId="Preformattedtext">
    <w:name w:val="Preformatted text"/>
    <w:basedOn w:val="BodyTextIndent"/>
    <w:link w:val="PreformattedtextChar"/>
    <w:rsid w:val="008C19AE"/>
    <w:pPr>
      <w:tabs>
        <w:tab w:val="left" w:pos="1800"/>
        <w:tab w:val="left" w:pos="2851"/>
        <w:tab w:val="left" w:pos="3917"/>
        <w:tab w:val="left" w:pos="4968"/>
        <w:tab w:val="left" w:pos="6019"/>
        <w:tab w:val="left" w:pos="7085"/>
        <w:tab w:val="left" w:pos="8136"/>
      </w:tabs>
    </w:pPr>
    <w:rPr>
      <w:rFonts w:ascii="Courier New" w:hAnsi="Courier New"/>
    </w:rPr>
  </w:style>
  <w:style w:type="paragraph" w:customStyle="1" w:styleId="SGMLEncodedPara">
    <w:name w:val="SGMLEncodedPara"/>
    <w:basedOn w:val="BodyText"/>
    <w:semiHidden/>
    <w:rsid w:val="008C19AE"/>
  </w:style>
  <w:style w:type="paragraph" w:styleId="CommentText">
    <w:name w:val="annotation text"/>
    <w:basedOn w:val="BodyText"/>
    <w:link w:val="CommentTextChar"/>
    <w:semiHidden/>
    <w:rsid w:val="008C19AE"/>
  </w:style>
  <w:style w:type="character" w:customStyle="1" w:styleId="SGMLEncodedText">
    <w:name w:val="SGMLEncodedText"/>
    <w:semiHidden/>
    <w:rsid w:val="008C19AE"/>
  </w:style>
  <w:style w:type="paragraph" w:customStyle="1" w:styleId="Header2">
    <w:name w:val="Header 2"/>
    <w:basedOn w:val="Header"/>
    <w:rsid w:val="008C19AE"/>
    <w:pPr>
      <w:spacing w:line="260" w:lineRule="atLeast"/>
    </w:pPr>
    <w:rPr>
      <w:sz w:val="18"/>
    </w:rPr>
  </w:style>
  <w:style w:type="paragraph" w:customStyle="1" w:styleId="DocumentDataSpace">
    <w:name w:val="DocumentDataSpace"/>
    <w:basedOn w:val="DocumentData"/>
    <w:semiHidden/>
    <w:locked/>
    <w:rsid w:val="008C19AE"/>
    <w:pPr>
      <w:pBdr>
        <w:top w:val="single" w:sz="12" w:space="1" w:color="auto"/>
      </w:pBdr>
      <w:spacing w:before="0" w:line="113" w:lineRule="exact"/>
    </w:pPr>
  </w:style>
  <w:style w:type="character" w:customStyle="1" w:styleId="IssueStatus">
    <w:name w:val="IssueStatus"/>
    <w:semiHidden/>
    <w:rsid w:val="008C19AE"/>
  </w:style>
  <w:style w:type="character" w:customStyle="1" w:styleId="BodyTextChar">
    <w:name w:val="Body Text Char"/>
    <w:link w:val="BodyText"/>
    <w:rsid w:val="008C19AE"/>
    <w:rPr>
      <w:rFonts w:ascii="Arial" w:hAnsi="Arial"/>
      <w:sz w:val="22"/>
      <w:lang w:eastAsia="en-US"/>
    </w:rPr>
  </w:style>
  <w:style w:type="character" w:customStyle="1" w:styleId="Heading2Char">
    <w:name w:val="Heading 2 Char"/>
    <w:link w:val="Heading2"/>
    <w:rsid w:val="005F42EA"/>
    <w:rPr>
      <w:rFonts w:ascii="Arial" w:hAnsi="Arial"/>
      <w:b/>
      <w:sz w:val="28"/>
      <w:lang w:eastAsia="en-US"/>
    </w:rPr>
  </w:style>
  <w:style w:type="table" w:styleId="TableGrid">
    <w:name w:val="Table Grid"/>
    <w:basedOn w:val="TableNormal"/>
    <w:locked/>
    <w:rsid w:val="008C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8C19AE"/>
    <w:pPr>
      <w:spacing w:before="100" w:beforeAutospacing="1" w:after="100" w:afterAutospacing="1"/>
    </w:pPr>
    <w:rPr>
      <w:sz w:val="24"/>
      <w:szCs w:val="24"/>
      <w:lang w:eastAsia="en-GB"/>
    </w:rPr>
  </w:style>
  <w:style w:type="character" w:styleId="CommentReference">
    <w:name w:val="annotation reference"/>
    <w:semiHidden/>
    <w:rsid w:val="008C19AE"/>
    <w:rPr>
      <w:sz w:val="16"/>
      <w:szCs w:val="16"/>
    </w:rPr>
  </w:style>
  <w:style w:type="paragraph" w:styleId="CommentSubject">
    <w:name w:val="annotation subject"/>
    <w:basedOn w:val="CommentText"/>
    <w:next w:val="CommentText"/>
    <w:link w:val="CommentSubjectChar"/>
    <w:semiHidden/>
    <w:rsid w:val="008C19AE"/>
    <w:pPr>
      <w:spacing w:line="240" w:lineRule="auto"/>
    </w:pPr>
    <w:rPr>
      <w:b/>
      <w:bCs/>
      <w:lang w:val="x-none"/>
    </w:rPr>
  </w:style>
  <w:style w:type="character" w:customStyle="1" w:styleId="CommentTextChar">
    <w:name w:val="Comment Text Char"/>
    <w:link w:val="CommentText"/>
    <w:semiHidden/>
    <w:rsid w:val="008C19AE"/>
    <w:rPr>
      <w:rFonts w:ascii="Arial" w:hAnsi="Arial"/>
      <w:sz w:val="22"/>
      <w:lang w:eastAsia="en-US"/>
    </w:rPr>
  </w:style>
  <w:style w:type="character" w:customStyle="1" w:styleId="CommentSubjectChar">
    <w:name w:val="Comment Subject Char"/>
    <w:link w:val="CommentSubject"/>
    <w:semiHidden/>
    <w:rsid w:val="005F42EA"/>
    <w:rPr>
      <w:rFonts w:ascii="Arial" w:hAnsi="Arial"/>
      <w:b/>
      <w:bCs/>
      <w:sz w:val="22"/>
      <w:lang w:val="x-none" w:eastAsia="en-US"/>
    </w:rPr>
  </w:style>
  <w:style w:type="paragraph" w:styleId="BalloonText">
    <w:name w:val="Balloon Text"/>
    <w:basedOn w:val="Normal"/>
    <w:link w:val="BalloonTextChar"/>
    <w:semiHidden/>
    <w:rsid w:val="008C19AE"/>
    <w:rPr>
      <w:rFonts w:ascii="Tahoma" w:hAnsi="Tahoma"/>
      <w:sz w:val="16"/>
      <w:szCs w:val="16"/>
      <w:lang w:val="x-none"/>
    </w:rPr>
  </w:style>
  <w:style w:type="character" w:customStyle="1" w:styleId="BalloonTextChar">
    <w:name w:val="Balloon Text Char"/>
    <w:link w:val="BalloonText"/>
    <w:semiHidden/>
    <w:rsid w:val="005F42EA"/>
    <w:rPr>
      <w:rFonts w:ascii="Tahoma" w:eastAsia="Calibri" w:hAnsi="Tahoma"/>
      <w:sz w:val="16"/>
      <w:szCs w:val="16"/>
      <w:lang w:val="x-none" w:eastAsia="en-US"/>
    </w:rPr>
  </w:style>
  <w:style w:type="character" w:customStyle="1" w:styleId="BodyTextCharCharCharChar">
    <w:name w:val="Body Text Char Char Char Char"/>
    <w:semiHidden/>
    <w:locked/>
    <w:rsid w:val="008C19AE"/>
    <w:rPr>
      <w:rFonts w:ascii="Arial" w:hAnsi="Arial"/>
      <w:noProof w:val="0"/>
      <w:sz w:val="22"/>
      <w:lang w:val="en-GB" w:eastAsia="en-US" w:bidi="ar-SA"/>
    </w:rPr>
  </w:style>
  <w:style w:type="character" w:customStyle="1" w:styleId="PreformattedtextChar">
    <w:name w:val="Preformatted text Char"/>
    <w:link w:val="Preformattedtext"/>
    <w:rsid w:val="008C19AE"/>
    <w:rPr>
      <w:rFonts w:ascii="Courier New" w:hAnsi="Courier New"/>
      <w:sz w:val="22"/>
      <w:lang w:eastAsia="en-US"/>
    </w:rPr>
  </w:style>
  <w:style w:type="character" w:styleId="Strong">
    <w:name w:val="Strong"/>
    <w:semiHidden/>
    <w:rsid w:val="008C19AE"/>
    <w:rPr>
      <w:b/>
      <w:bCs/>
    </w:rPr>
  </w:style>
  <w:style w:type="character" w:customStyle="1" w:styleId="Heading1Char">
    <w:name w:val="Heading 1 Char"/>
    <w:link w:val="Heading1"/>
    <w:rsid w:val="005F42EA"/>
    <w:rPr>
      <w:rFonts w:ascii="Arial" w:hAnsi="Arial"/>
      <w:b/>
      <w:i/>
      <w:spacing w:val="-20"/>
      <w:sz w:val="48"/>
      <w:lang w:eastAsia="en-US"/>
    </w:rPr>
  </w:style>
  <w:style w:type="character" w:customStyle="1" w:styleId="FooterChar">
    <w:name w:val="Footer Char"/>
    <w:link w:val="Footer"/>
    <w:rsid w:val="005F42EA"/>
    <w:rPr>
      <w:rFonts w:ascii="Arial" w:hAnsi="Arial"/>
      <w:i/>
      <w:lang w:eastAsia="en-US"/>
    </w:rPr>
  </w:style>
  <w:style w:type="character" w:customStyle="1" w:styleId="HeaderChar">
    <w:name w:val="Header Char"/>
    <w:link w:val="Header"/>
    <w:rsid w:val="005F42EA"/>
    <w:rPr>
      <w:rFonts w:ascii="Arial" w:hAnsi="Arial"/>
      <w:i/>
      <w:sz w:val="16"/>
      <w:lang w:eastAsia="en-US"/>
    </w:rPr>
  </w:style>
  <w:style w:type="character" w:customStyle="1" w:styleId="TitleChar">
    <w:name w:val="Title Char"/>
    <w:link w:val="Title"/>
    <w:uiPriority w:val="10"/>
    <w:semiHidden/>
    <w:rsid w:val="005F42EA"/>
    <w:rPr>
      <w:rFonts w:ascii="Arial" w:hAnsi="Arial"/>
      <w:b/>
      <w:i/>
      <w:spacing w:val="-20"/>
      <w:kern w:val="28"/>
      <w:sz w:val="72"/>
      <w:lang w:eastAsia="en-US"/>
    </w:rPr>
  </w:style>
  <w:style w:type="character" w:customStyle="1" w:styleId="SubtitleChar">
    <w:name w:val="Subtitle Char"/>
    <w:link w:val="Subtitle"/>
    <w:uiPriority w:val="11"/>
    <w:semiHidden/>
    <w:rsid w:val="005F42EA"/>
    <w:rPr>
      <w:rFonts w:ascii="Arial" w:hAnsi="Arial"/>
      <w:i/>
      <w:spacing w:val="-10"/>
      <w:sz w:val="32"/>
      <w:lang w:eastAsia="en-US"/>
    </w:rPr>
  </w:style>
  <w:style w:type="character" w:styleId="Hyperlink">
    <w:name w:val="Hyperlink"/>
    <w:uiPriority w:val="99"/>
    <w:locked/>
    <w:rsid w:val="008C19AE"/>
    <w:rPr>
      <w:color w:val="0000FF"/>
      <w:u w:val="single"/>
    </w:rPr>
  </w:style>
  <w:style w:type="paragraph" w:styleId="NoSpacing">
    <w:name w:val="No Spacing"/>
    <w:link w:val="NoSpacingChar"/>
    <w:uiPriority w:val="1"/>
    <w:semiHidden/>
    <w:rsid w:val="008C19AE"/>
    <w:rPr>
      <w:rFonts w:ascii="Calibri" w:eastAsia="Calibri" w:hAnsi="Calibri"/>
      <w:sz w:val="22"/>
      <w:szCs w:val="22"/>
      <w:lang w:eastAsia="en-US"/>
    </w:rPr>
  </w:style>
  <w:style w:type="character" w:customStyle="1" w:styleId="NoSpacingChar">
    <w:name w:val="No Spacing Char"/>
    <w:link w:val="NoSpacing"/>
    <w:uiPriority w:val="1"/>
    <w:semiHidden/>
    <w:rsid w:val="005F42EA"/>
    <w:rPr>
      <w:rFonts w:ascii="Calibri" w:eastAsia="Calibri" w:hAnsi="Calibri"/>
      <w:sz w:val="22"/>
      <w:szCs w:val="22"/>
      <w:lang w:eastAsia="en-US"/>
    </w:rPr>
  </w:style>
  <w:style w:type="paragraph" w:customStyle="1" w:styleId="PreformattedText0">
    <w:name w:val="Preformatted Text"/>
    <w:basedOn w:val="BodyTextIndent"/>
    <w:qFormat/>
    <w:rsid w:val="008C19AE"/>
    <w:pPr>
      <w:tabs>
        <w:tab w:val="left" w:pos="1797"/>
        <w:tab w:val="left" w:pos="2852"/>
        <w:tab w:val="left" w:pos="3918"/>
        <w:tab w:val="left" w:pos="4967"/>
        <w:tab w:val="left" w:pos="6022"/>
        <w:tab w:val="left" w:pos="7088"/>
        <w:tab w:val="left" w:pos="8136"/>
      </w:tabs>
      <w:ind w:left="1797"/>
    </w:pPr>
    <w:rPr>
      <w:rFonts w:ascii="Courier New" w:hAnsi="Courier New"/>
      <w:szCs w:val="40"/>
    </w:rPr>
  </w:style>
  <w:style w:type="paragraph" w:customStyle="1" w:styleId="Style2">
    <w:name w:val="Style2"/>
    <w:basedOn w:val="Caption"/>
    <w:semiHidden/>
    <w:rsid w:val="008A586B"/>
  </w:style>
  <w:style w:type="character" w:customStyle="1" w:styleId="BodyTextIndentChar">
    <w:name w:val="Body Text Indent Char"/>
    <w:semiHidden/>
    <w:locked/>
    <w:rsid w:val="008A586B"/>
    <w:rPr>
      <w:rFonts w:ascii="Arial" w:hAnsi="Arial"/>
      <w:noProof w:val="0"/>
      <w:sz w:val="22"/>
      <w:lang w:val="en-GB" w:eastAsia="en-US" w:bidi="ar-SA"/>
    </w:rPr>
  </w:style>
  <w:style w:type="paragraph" w:customStyle="1" w:styleId="Style1">
    <w:name w:val="Style1"/>
    <w:basedOn w:val="Normal"/>
    <w:semiHidden/>
    <w:rsid w:val="008A586B"/>
    <w:pPr>
      <w:spacing w:before="120" w:after="0" w:line="240" w:lineRule="auto"/>
      <w:ind w:left="1440"/>
    </w:pPr>
    <w:rPr>
      <w:rFonts w:eastAsia="Times New Roman"/>
      <w:sz w:val="24"/>
      <w:szCs w:val="20"/>
    </w:rPr>
  </w:style>
  <w:style w:type="character" w:customStyle="1" w:styleId="Heading3Char">
    <w:name w:val="Heading 3 Char"/>
    <w:link w:val="Heading3"/>
    <w:rsid w:val="005F42EA"/>
    <w:rPr>
      <w:rFonts w:ascii="Arial" w:hAnsi="Arial"/>
      <w:b/>
      <w:sz w:val="24"/>
      <w:lang w:eastAsia="en-US"/>
    </w:rPr>
  </w:style>
  <w:style w:type="character" w:customStyle="1" w:styleId="Heading4Char">
    <w:name w:val="Heading 4 Char"/>
    <w:link w:val="Heading4"/>
    <w:rsid w:val="005F42EA"/>
    <w:rPr>
      <w:rFonts w:ascii="Arial" w:hAnsi="Arial"/>
      <w:b/>
      <w:sz w:val="22"/>
      <w:lang w:eastAsia="en-US"/>
    </w:rPr>
  </w:style>
  <w:style w:type="paragraph" w:styleId="TOC3">
    <w:name w:val="toc 3"/>
    <w:basedOn w:val="Normal"/>
    <w:next w:val="Normal"/>
    <w:autoRedefine/>
    <w:uiPriority w:val="39"/>
    <w:semiHidden/>
    <w:rsid w:val="008C19AE"/>
    <w:pPr>
      <w:spacing w:after="0"/>
      <w:ind w:left="440"/>
    </w:pPr>
    <w:rPr>
      <w:i/>
      <w:iCs/>
      <w:sz w:val="20"/>
      <w:szCs w:val="20"/>
    </w:rPr>
  </w:style>
  <w:style w:type="paragraph" w:styleId="TOC4">
    <w:name w:val="toc 4"/>
    <w:basedOn w:val="Normal"/>
    <w:next w:val="Normal"/>
    <w:autoRedefine/>
    <w:uiPriority w:val="39"/>
    <w:semiHidden/>
    <w:rsid w:val="008C19AE"/>
    <w:pPr>
      <w:spacing w:after="0"/>
      <w:ind w:left="660"/>
    </w:pPr>
    <w:rPr>
      <w:sz w:val="18"/>
      <w:szCs w:val="18"/>
    </w:rPr>
  </w:style>
  <w:style w:type="paragraph" w:styleId="TOC5">
    <w:name w:val="toc 5"/>
    <w:basedOn w:val="Normal"/>
    <w:next w:val="Normal"/>
    <w:autoRedefine/>
    <w:uiPriority w:val="39"/>
    <w:semiHidden/>
    <w:rsid w:val="008C19AE"/>
    <w:pPr>
      <w:spacing w:after="0"/>
      <w:ind w:left="880"/>
    </w:pPr>
    <w:rPr>
      <w:sz w:val="18"/>
      <w:szCs w:val="18"/>
    </w:rPr>
  </w:style>
  <w:style w:type="paragraph" w:styleId="TOC6">
    <w:name w:val="toc 6"/>
    <w:basedOn w:val="Normal"/>
    <w:next w:val="Normal"/>
    <w:autoRedefine/>
    <w:uiPriority w:val="39"/>
    <w:semiHidden/>
    <w:rsid w:val="008C19AE"/>
    <w:pPr>
      <w:spacing w:after="0"/>
      <w:ind w:left="1100"/>
    </w:pPr>
    <w:rPr>
      <w:sz w:val="18"/>
      <w:szCs w:val="18"/>
    </w:rPr>
  </w:style>
  <w:style w:type="paragraph" w:styleId="TOC7">
    <w:name w:val="toc 7"/>
    <w:basedOn w:val="Normal"/>
    <w:next w:val="Normal"/>
    <w:autoRedefine/>
    <w:uiPriority w:val="39"/>
    <w:semiHidden/>
    <w:rsid w:val="008C19AE"/>
    <w:pPr>
      <w:spacing w:after="0"/>
      <w:ind w:left="1320"/>
    </w:pPr>
    <w:rPr>
      <w:sz w:val="18"/>
      <w:szCs w:val="18"/>
    </w:rPr>
  </w:style>
  <w:style w:type="paragraph" w:styleId="TOC8">
    <w:name w:val="toc 8"/>
    <w:basedOn w:val="Normal"/>
    <w:next w:val="Normal"/>
    <w:autoRedefine/>
    <w:uiPriority w:val="39"/>
    <w:semiHidden/>
    <w:rsid w:val="008C19AE"/>
    <w:pPr>
      <w:spacing w:after="0"/>
      <w:ind w:left="1540"/>
    </w:pPr>
    <w:rPr>
      <w:sz w:val="18"/>
      <w:szCs w:val="18"/>
    </w:rPr>
  </w:style>
  <w:style w:type="paragraph" w:styleId="TOC9">
    <w:name w:val="toc 9"/>
    <w:basedOn w:val="Normal"/>
    <w:next w:val="Normal"/>
    <w:autoRedefine/>
    <w:uiPriority w:val="39"/>
    <w:semiHidden/>
    <w:rsid w:val="008C19AE"/>
    <w:pPr>
      <w:spacing w:after="0"/>
      <w:ind w:left="1760"/>
    </w:pPr>
    <w:rPr>
      <w:sz w:val="18"/>
      <w:szCs w:val="18"/>
    </w:rPr>
  </w:style>
  <w:style w:type="paragraph" w:customStyle="1" w:styleId="Caution">
    <w:name w:val="Caution"/>
    <w:basedOn w:val="BodyText"/>
    <w:next w:val="BodyText"/>
    <w:qFormat/>
    <w:rsid w:val="004F6C1A"/>
    <w:pPr>
      <w:numPr>
        <w:numId w:val="6"/>
      </w:numPr>
      <w:pBdr>
        <w:top w:val="single" w:sz="6" w:space="1" w:color="auto"/>
        <w:left w:val="single" w:sz="6" w:space="4" w:color="auto"/>
        <w:bottom w:val="single" w:sz="6" w:space="1" w:color="auto"/>
        <w:right w:val="single" w:sz="6" w:space="4" w:color="auto"/>
      </w:pBdr>
      <w:ind w:left="1440" w:firstLine="0"/>
    </w:pPr>
  </w:style>
  <w:style w:type="character" w:customStyle="1" w:styleId="BodyTextIndentChar1">
    <w:name w:val="Body Text Indent Char1"/>
    <w:link w:val="BodyTextIndent"/>
    <w:rsid w:val="004F6C1A"/>
    <w:rPr>
      <w:rFonts w:ascii="Arial" w:hAnsi="Arial"/>
      <w:sz w:val="22"/>
      <w:lang w:eastAsia="en-US"/>
    </w:rPr>
  </w:style>
  <w:style w:type="paragraph" w:customStyle="1" w:styleId="Warning">
    <w:name w:val="Warning"/>
    <w:basedOn w:val="Caution"/>
    <w:next w:val="BodyText"/>
    <w:qFormat/>
    <w:rsid w:val="004F6C1A"/>
    <w:pPr>
      <w:numPr>
        <w:numId w:val="13"/>
      </w:numPr>
      <w:pBdr>
        <w:top w:val="single" w:sz="18" w:space="1" w:color="auto"/>
        <w:left w:val="single" w:sz="18" w:space="4" w:color="auto"/>
        <w:bottom w:val="single" w:sz="18" w:space="1" w:color="auto"/>
        <w:right w:val="single" w:sz="18" w:space="4" w:color="auto"/>
      </w:pBdr>
      <w:ind w:left="1440" w:firstLine="0"/>
    </w:pPr>
  </w:style>
  <w:style w:type="character" w:styleId="Emphasis">
    <w:name w:val="Emphasis"/>
    <w:semiHidden/>
    <w:qFormat/>
    <w:rsid w:val="00FE57FB"/>
    <w:rPr>
      <w:i/>
      <w:iCs/>
    </w:rPr>
  </w:style>
  <w:style w:type="paragraph" w:styleId="ListParagraph">
    <w:name w:val="List Paragraph"/>
    <w:basedOn w:val="Normal"/>
    <w:semiHidden/>
    <w:qFormat/>
    <w:rsid w:val="00FE57FB"/>
    <w:pPr>
      <w:spacing w:before="120" w:after="0" w:line="240" w:lineRule="auto"/>
      <w:ind w:left="720"/>
    </w:pPr>
    <w:rPr>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05256">
      <w:bodyDiv w:val="1"/>
      <w:marLeft w:val="0"/>
      <w:marRight w:val="0"/>
      <w:marTop w:val="0"/>
      <w:marBottom w:val="0"/>
      <w:divBdr>
        <w:top w:val="none" w:sz="0" w:space="0" w:color="auto"/>
        <w:left w:val="none" w:sz="0" w:space="0" w:color="auto"/>
        <w:bottom w:val="none" w:sz="0" w:space="0" w:color="auto"/>
        <w:right w:val="none" w:sz="0" w:space="0" w:color="auto"/>
      </w:divBdr>
    </w:div>
    <w:div w:id="337391571">
      <w:bodyDiv w:val="1"/>
      <w:marLeft w:val="0"/>
      <w:marRight w:val="0"/>
      <w:marTop w:val="0"/>
      <w:marBottom w:val="0"/>
      <w:divBdr>
        <w:top w:val="none" w:sz="0" w:space="0" w:color="auto"/>
        <w:left w:val="none" w:sz="0" w:space="0" w:color="auto"/>
        <w:bottom w:val="none" w:sz="0" w:space="0" w:color="auto"/>
        <w:right w:val="none" w:sz="0" w:space="0" w:color="auto"/>
      </w:divBdr>
    </w:div>
    <w:div w:id="398358077">
      <w:bodyDiv w:val="1"/>
      <w:marLeft w:val="0"/>
      <w:marRight w:val="0"/>
      <w:marTop w:val="0"/>
      <w:marBottom w:val="0"/>
      <w:divBdr>
        <w:top w:val="none" w:sz="0" w:space="0" w:color="auto"/>
        <w:left w:val="none" w:sz="0" w:space="0" w:color="auto"/>
        <w:bottom w:val="none" w:sz="0" w:space="0" w:color="auto"/>
        <w:right w:val="none" w:sz="0" w:space="0" w:color="auto"/>
      </w:divBdr>
    </w:div>
    <w:div w:id="575633389">
      <w:bodyDiv w:val="1"/>
      <w:marLeft w:val="0"/>
      <w:marRight w:val="0"/>
      <w:marTop w:val="0"/>
      <w:marBottom w:val="0"/>
      <w:divBdr>
        <w:top w:val="none" w:sz="0" w:space="0" w:color="auto"/>
        <w:left w:val="none" w:sz="0" w:space="0" w:color="auto"/>
        <w:bottom w:val="none" w:sz="0" w:space="0" w:color="auto"/>
        <w:right w:val="none" w:sz="0" w:space="0" w:color="auto"/>
      </w:divBdr>
    </w:div>
    <w:div w:id="586312140">
      <w:bodyDiv w:val="1"/>
      <w:marLeft w:val="0"/>
      <w:marRight w:val="0"/>
      <w:marTop w:val="0"/>
      <w:marBottom w:val="0"/>
      <w:divBdr>
        <w:top w:val="none" w:sz="0" w:space="0" w:color="auto"/>
        <w:left w:val="none" w:sz="0" w:space="0" w:color="auto"/>
        <w:bottom w:val="none" w:sz="0" w:space="0" w:color="auto"/>
        <w:right w:val="none" w:sz="0" w:space="0" w:color="auto"/>
      </w:divBdr>
    </w:div>
    <w:div w:id="771972422">
      <w:bodyDiv w:val="1"/>
      <w:marLeft w:val="0"/>
      <w:marRight w:val="0"/>
      <w:marTop w:val="0"/>
      <w:marBottom w:val="0"/>
      <w:divBdr>
        <w:top w:val="none" w:sz="0" w:space="0" w:color="auto"/>
        <w:left w:val="none" w:sz="0" w:space="0" w:color="auto"/>
        <w:bottom w:val="none" w:sz="0" w:space="0" w:color="auto"/>
        <w:right w:val="none" w:sz="0" w:space="0" w:color="auto"/>
      </w:divBdr>
    </w:div>
    <w:div w:id="808205773">
      <w:bodyDiv w:val="1"/>
      <w:marLeft w:val="0"/>
      <w:marRight w:val="0"/>
      <w:marTop w:val="0"/>
      <w:marBottom w:val="0"/>
      <w:divBdr>
        <w:top w:val="none" w:sz="0" w:space="0" w:color="auto"/>
        <w:left w:val="none" w:sz="0" w:space="0" w:color="auto"/>
        <w:bottom w:val="none" w:sz="0" w:space="0" w:color="auto"/>
        <w:right w:val="none" w:sz="0" w:space="0" w:color="auto"/>
      </w:divBdr>
    </w:div>
    <w:div w:id="836313347">
      <w:bodyDiv w:val="1"/>
      <w:marLeft w:val="0"/>
      <w:marRight w:val="0"/>
      <w:marTop w:val="0"/>
      <w:marBottom w:val="0"/>
      <w:divBdr>
        <w:top w:val="none" w:sz="0" w:space="0" w:color="auto"/>
        <w:left w:val="none" w:sz="0" w:space="0" w:color="auto"/>
        <w:bottom w:val="none" w:sz="0" w:space="0" w:color="auto"/>
        <w:right w:val="none" w:sz="0" w:space="0" w:color="auto"/>
      </w:divBdr>
    </w:div>
    <w:div w:id="838890084">
      <w:bodyDiv w:val="1"/>
      <w:marLeft w:val="0"/>
      <w:marRight w:val="0"/>
      <w:marTop w:val="0"/>
      <w:marBottom w:val="0"/>
      <w:divBdr>
        <w:top w:val="none" w:sz="0" w:space="0" w:color="auto"/>
        <w:left w:val="none" w:sz="0" w:space="0" w:color="auto"/>
        <w:bottom w:val="none" w:sz="0" w:space="0" w:color="auto"/>
        <w:right w:val="none" w:sz="0" w:space="0" w:color="auto"/>
      </w:divBdr>
    </w:div>
    <w:div w:id="981233215">
      <w:bodyDiv w:val="1"/>
      <w:marLeft w:val="0"/>
      <w:marRight w:val="0"/>
      <w:marTop w:val="0"/>
      <w:marBottom w:val="0"/>
      <w:divBdr>
        <w:top w:val="none" w:sz="0" w:space="0" w:color="auto"/>
        <w:left w:val="none" w:sz="0" w:space="0" w:color="auto"/>
        <w:bottom w:val="none" w:sz="0" w:space="0" w:color="auto"/>
        <w:right w:val="none" w:sz="0" w:space="0" w:color="auto"/>
      </w:divBdr>
    </w:div>
    <w:div w:id="1017199071">
      <w:bodyDiv w:val="1"/>
      <w:marLeft w:val="0"/>
      <w:marRight w:val="0"/>
      <w:marTop w:val="0"/>
      <w:marBottom w:val="0"/>
      <w:divBdr>
        <w:top w:val="none" w:sz="0" w:space="0" w:color="auto"/>
        <w:left w:val="none" w:sz="0" w:space="0" w:color="auto"/>
        <w:bottom w:val="none" w:sz="0" w:space="0" w:color="auto"/>
        <w:right w:val="none" w:sz="0" w:space="0" w:color="auto"/>
      </w:divBdr>
    </w:div>
    <w:div w:id="1110050690">
      <w:bodyDiv w:val="1"/>
      <w:marLeft w:val="0"/>
      <w:marRight w:val="0"/>
      <w:marTop w:val="0"/>
      <w:marBottom w:val="0"/>
      <w:divBdr>
        <w:top w:val="none" w:sz="0" w:space="0" w:color="auto"/>
        <w:left w:val="none" w:sz="0" w:space="0" w:color="auto"/>
        <w:bottom w:val="none" w:sz="0" w:space="0" w:color="auto"/>
        <w:right w:val="none" w:sz="0" w:space="0" w:color="auto"/>
      </w:divBdr>
    </w:div>
    <w:div w:id="1513840691">
      <w:bodyDiv w:val="1"/>
      <w:marLeft w:val="0"/>
      <w:marRight w:val="0"/>
      <w:marTop w:val="0"/>
      <w:marBottom w:val="0"/>
      <w:divBdr>
        <w:top w:val="none" w:sz="0" w:space="0" w:color="auto"/>
        <w:left w:val="none" w:sz="0" w:space="0" w:color="auto"/>
        <w:bottom w:val="none" w:sz="0" w:space="0" w:color="auto"/>
        <w:right w:val="none" w:sz="0" w:space="0" w:color="auto"/>
      </w:divBdr>
    </w:div>
    <w:div w:id="1626430161">
      <w:bodyDiv w:val="1"/>
      <w:marLeft w:val="0"/>
      <w:marRight w:val="0"/>
      <w:marTop w:val="0"/>
      <w:marBottom w:val="0"/>
      <w:divBdr>
        <w:top w:val="none" w:sz="0" w:space="0" w:color="auto"/>
        <w:left w:val="none" w:sz="0" w:space="0" w:color="auto"/>
        <w:bottom w:val="none" w:sz="0" w:space="0" w:color="auto"/>
        <w:right w:val="none" w:sz="0" w:space="0" w:color="auto"/>
      </w:divBdr>
    </w:div>
    <w:div w:id="1733624429">
      <w:bodyDiv w:val="1"/>
      <w:marLeft w:val="0"/>
      <w:marRight w:val="0"/>
      <w:marTop w:val="0"/>
      <w:marBottom w:val="0"/>
      <w:divBdr>
        <w:top w:val="none" w:sz="0" w:space="0" w:color="auto"/>
        <w:left w:val="none" w:sz="0" w:space="0" w:color="auto"/>
        <w:bottom w:val="none" w:sz="0" w:space="0" w:color="auto"/>
        <w:right w:val="none" w:sz="0" w:space="0" w:color="auto"/>
      </w:divBdr>
    </w:div>
    <w:div w:id="1737510699">
      <w:bodyDiv w:val="1"/>
      <w:marLeft w:val="0"/>
      <w:marRight w:val="0"/>
      <w:marTop w:val="0"/>
      <w:marBottom w:val="0"/>
      <w:divBdr>
        <w:top w:val="none" w:sz="0" w:space="0" w:color="auto"/>
        <w:left w:val="none" w:sz="0" w:space="0" w:color="auto"/>
        <w:bottom w:val="none" w:sz="0" w:space="0" w:color="auto"/>
        <w:right w:val="none" w:sz="0" w:space="0" w:color="auto"/>
      </w:divBdr>
    </w:div>
    <w:div w:id="185533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intra.bt.com/bt/openreach/chief-engineer/network-evolution/interface-team/organisation-network_reliability_home_page/aei_library/Pages/index.asp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dyl00509app02.nat.bt.com:61138/cdsd/www_startup.startu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webSettings" Target="webSettings.xml"/><Relationship Id="rId19" Type="http://schemas.openxmlformats.org/officeDocument/2006/relationships/hyperlink" Target="https://intra.bt.com/bt/openreach/chief-engineer/network-evolution/interface-team/organisation-network_reliability_home_page/aei_library/Pages/index.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LongProp xmlns="" name="Versions"><![CDATA[<VERSION><NUMBER>5</NUMBER><DATE>4-Sep-2014</DATE><AUTHOR>Ian Chapman</AUTHOR><COMMENT>Change of author</COMMENT></VERSION><VERSION><NUMBER>4</NUMBER><DATE>1-Oct-2013</DATE><AUTHOR>Stan Edwards</AUTHOR><COMMENT>FTTP Clarification of Distance from Manifold to Premise.9.4, 9.4.2, 9.13.4,10.3.2, 10.5, 10.10. </COMMENT></VERSION><VERSION><NUMBER>3</NUMBER><DATE>22-Nov-2012</DATE><AUTHOR>Stan Edwards</AUTHOR><COMMENT>Change of author</COMMENT></VERSION><VERSION><NUMBER>2</NUMBER><DATE>16-Nov-2011</DATE><AUTHOR>Mick Lennon</AUTHOR><COMMENT>ISIS updated to remove ref to Didcot</COMMENT></VERSION><VERSION><NUMBER>1</NUMBER><DATE>17-May-2011</DATE><AUTHOR>Ian Robinson</AUTHOR><COMMENT>First issue</COMMENT></VERSION>]]></LongProp>
</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Folder" ma:contentTypeID="0x012000A6C33A7AC8391B4A8DE99D90F05CC154" ma:contentTypeVersion="0" ma:contentTypeDescription="Create a new folder." ma:contentTypeScope="" ma:versionID="f745e9fc074aebf1e3cd79da448d94df">
  <xsd:schema xmlns:xsd="http://www.w3.org/2001/XMLSchema" xmlns:xs="http://www.w3.org/2001/XMLSchema" xmlns:p="http://schemas.microsoft.com/office/2006/metadata/properties" xmlns:ns1="http://schemas.microsoft.com/sharepoint/v3" targetNamespace="http://schemas.microsoft.com/office/2006/metadata/properties" ma:root="true" ma:fieldsID="ba7e97febcdc823e6f29eb69cd9a4895" ns1:_="">
    <xsd:import namespace="http://schemas.microsoft.com/sharepoint/v3"/>
    <xsd:element name="properties">
      <xsd:complexType>
        <xsd:sequence>
          <xsd:element name="documentManagement">
            <xsd:complexType>
              <xsd:all>
                <xsd:element ref="ns1:ItemChildCount" minOccurs="0"/>
                <xsd:element ref="ns1:FolderChild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temChildCount" ma:index="3" nillable="true" ma:displayName="Item Child Count" ma:hidden="true" ma:list="Docs" ma:internalName="ItemChildCount" ma:readOnly="true" ma:showField="ItemChildCount">
      <xsd:simpleType>
        <xsd:restriction base="dms:Lookup"/>
      </xsd:simpleType>
    </xsd:element>
    <xsd:element name="FolderChildCount" ma:index="4" nillable="true" ma:displayName="Folder Child Count" ma:hidden="true" ma:list="Docs" ma:internalName="FolderChildCount" ma:readOnly="true" ma:showField="FolderChildCount">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ListForm</Display>
  <Edit>ListForm</Edit>
  <New>ListForm</New>
</FormTemplates>
</file>

<file path=customXml/itemProps1.xml><?xml version="1.0" encoding="utf-8"?>
<ds:datastoreItem xmlns:ds="http://schemas.openxmlformats.org/officeDocument/2006/customXml" ds:itemID="{6F2B0F97-46D6-4D07-BB69-78602C9DE929}"/>
</file>

<file path=customXml/itemProps2.xml><?xml version="1.0" encoding="utf-8"?>
<ds:datastoreItem xmlns:ds="http://schemas.openxmlformats.org/officeDocument/2006/customXml" ds:itemID="{13A0F2AB-7A54-4702-BBCC-FA0551646F96}"/>
</file>

<file path=customXml/itemProps3.xml><?xml version="1.0" encoding="utf-8"?>
<ds:datastoreItem xmlns:ds="http://schemas.openxmlformats.org/officeDocument/2006/customXml" ds:itemID="{DFFF6042-C743-4CAE-86B1-67F2739D26AE}"/>
</file>

<file path=customXml/itemProps4.xml><?xml version="1.0" encoding="utf-8"?>
<ds:datastoreItem xmlns:ds="http://schemas.openxmlformats.org/officeDocument/2006/customXml" ds:itemID="{B31956F4-7CA2-4515-A0D5-BEE79F461D8D}"/>
</file>

<file path=customXml/itemProps5.xml><?xml version="1.0" encoding="utf-8"?>
<ds:datastoreItem xmlns:ds="http://schemas.openxmlformats.org/officeDocument/2006/customXml" ds:itemID="{6791F6EA-93A7-4726-A7D0-3178A3C5E179}"/>
</file>

<file path=docProps/app.xml><?xml version="1.0" encoding="utf-8"?>
<Properties xmlns="http://schemas.openxmlformats.org/officeDocument/2006/extended-properties" xmlns:vt="http://schemas.openxmlformats.org/officeDocument/2006/docPropsVTypes">
  <Template>Normal.dotm</Template>
  <TotalTime>0</TotalTime>
  <Pages>14</Pages>
  <Words>1992</Words>
  <Characters>11847</Characters>
  <Application>Microsoft Office Word</Application>
  <DocSecurity>0</DocSecurity>
  <Lines>789</Lines>
  <Paragraphs>432</Paragraphs>
  <ScaleCrop>false</ScaleCrop>
  <HeadingPairs>
    <vt:vector size="2" baseType="variant">
      <vt:variant>
        <vt:lpstr>Title</vt:lpstr>
      </vt:variant>
      <vt:variant>
        <vt:i4>1</vt:i4>
      </vt:variant>
    </vt:vector>
  </HeadingPairs>
  <TitlesOfParts>
    <vt:vector size="1" baseType="lpstr">
      <vt:lpstr>NWK/LNK/C215 - Newsite Tactical Fibre Planning policy for NGA</vt:lpstr>
    </vt:vector>
  </TitlesOfParts>
  <Company>BT</Company>
  <LinksUpToDate>false</LinksUpToDate>
  <CharactersWithSpaces>13407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NWK/LNK/C215 - Newsite Tactical Fibre Planning policy for NGA</dc:title>
  <dc:creator>802652339</dc:creator>
  <cp:keywords>Document Manager</cp:keywords>
  <dc:description>Uncontrolled if Printed</dc:description>
  <cp:lastModifiedBy>802652339</cp:lastModifiedBy>
  <cp:revision>2</cp:revision>
  <cp:lastPrinted>1999-11-15T08:00:00Z</cp:lastPrinted>
  <dcterms:created xsi:type="dcterms:W3CDTF">2019-05-21T08:43:00Z</dcterms:created>
  <dcterms:modified xsi:type="dcterms:W3CDTF">2019-05-21T08:43:00Z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5.1</vt:lpwstr>
  </property>
  <property fmtid="{D5CDD505-2E9C-101B-9397-08002B2CF9AE}" pid="3" name="ContentTypeId">
    <vt:lpwstr>0x012000A6C33A7AC8391B4A8DE99D90F05CC154</vt:lpwstr>
  </property>
</Properties>
</file>