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7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27"/>
        <w:gridCol w:w="4927"/>
      </w:tblGrid>
      <w:tr>
        <w:trPr/>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7"/>
              <w:jc w:val="left"/>
              <w:rPr>
                <w:rFonts w:hint="default"/>
                <w:sz w:val="28"/>
                <w:lang w:val="it-IT"/>
              </w:rPr>
            </w:pPr>
            <w:r>
              <w:rPr>
                <w:lang w:val="it-IT"/>
              </w:rPr>
            </w:r>
            <w:bookmarkStart w:id="0" w:name="_Toc184813408"/>
            <w:r>
              <w:rPr>
                <w:rFonts w:hint="default"/>
                <w:sz w:val="24"/>
                <w:lang w:val="it-IT"/>
              </w:rPr>
              <mc:AlternateContent>
                <mc:Choice Requires="wpg">
                  <w:drawing>
                    <wp:inline xmlns:wp="http://schemas.openxmlformats.org/drawingml/2006/wordprocessingDrawing" distT="0" distB="0" distL="0" distR="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r/>
                            </pic:nvPicPr>
                            <pic:blipFill>
                              <a:blip r:embed="rId11"/>
                              <a:srcRect l="0" t="9766" r="0" b="0"/>
                              <a:stretch/>
                            </pic:blipFill>
                            <pic:spPr bwMode="auto">
                              <a:xfrm>
                                <a:off x="0" y="0"/>
                                <a:ext cx="756285" cy="770255"/>
                              </a:xfrm>
                              <a:prstGeom prst="rect">
                                <a:avLst/>
                              </a:prstGeom>
                              <a:noFill/>
                              <a:ln w="9525">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9.5pt;height:60.6pt;mso-wrap-distance-left:0.0pt;mso-wrap-distance-top:0.0pt;mso-wrap-distance-right:0.0pt;mso-wrap-distance-bottom:0.0pt;" stroked="f" strokeweight="0.75pt">
                      <v:path textboxrect="0,0,0,0"/>
                      <v:imagedata r:id="rId11" o:title=""/>
                    </v:shape>
                  </w:pict>
                </mc:Fallback>
              </mc:AlternateContent>
            </w:r>
            <w:r>
              <w:rPr>
                <w:lang w:val="it-IT"/>
              </w:rPr>
            </w:r>
            <w:r/>
          </w:p>
        </w:tc>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7"/>
              <w:jc w:val="right"/>
              <w:rPr>
                <w:rFonts w:hint="default"/>
                <w:sz w:val="28"/>
                <w:lang w:val="it-IT"/>
              </w:rPr>
            </w:pPr>
            <w:r>
              <w:rPr>
                <w:rFonts w:hint="default"/>
                <w:sz w:val="24"/>
                <w:lang w:val="it-IT"/>
              </w:rPr>
              <mc:AlternateContent>
                <mc:Choice Requires="wpg">
                  <w:drawing>
                    <wp:inline xmlns:wp="http://schemas.openxmlformats.org/drawingml/2006/wordprocessingDrawing" distT="0" distB="0" distL="0" distR="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r/>
                            </pic:nvPicPr>
                            <pic:blipFill>
                              <a:blip r:embed="rId12"/>
                              <a:stretch/>
                            </pic:blipFill>
                            <pic:spPr bwMode="auto">
                              <a:xfrm>
                                <a:off x="0" y="0"/>
                                <a:ext cx="1277620" cy="31940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0.6pt;height:25.1pt;mso-wrap-distance-left:0.0pt;mso-wrap-distance-top:0.0pt;mso-wrap-distance-right:0.0pt;mso-wrap-distance-bottom:0.0pt;" stroked="f" strokeweight="1.00pt">
                      <v:path textboxrect="0,0,0,0"/>
                      <v:imagedata r:id="rId12" o:title=""/>
                    </v:shape>
                  </w:pict>
                </mc:Fallback>
              </mc:AlternateContent>
            </w:r>
            <w:r>
              <w:rPr>
                <w:lang w:val="it-IT"/>
              </w:rPr>
            </w:r>
            <w:r/>
          </w:p>
        </w:tc>
      </w:tr>
    </w:tbl>
    <w:p>
      <w:pPr>
        <w:pStyle w:val="907"/>
        <w:ind w:left="0" w:firstLine="0"/>
        <w:rPr>
          <w:rFonts w:hint="default"/>
          <w:b w:val="0"/>
          <w:sz w:val="40"/>
          <w:lang w:val="it-IT"/>
        </w:rPr>
      </w:pPr>
      <w:r>
        <w:rPr>
          <w:rFonts w:hint="default"/>
          <w:sz w:val="28"/>
          <w:lang w:val="it-IT"/>
        </w:rPr>
        <w:br/>
      </w:r>
      <w:r>
        <w:rPr>
          <w:rStyle w:val="952"/>
          <w:rFonts w:hint="default"/>
          <w:b w:val="0"/>
          <w:sz w:val="32"/>
          <w:lang w:val="it-IT"/>
        </w:rPr>
        <w:t xml:space="preserve">Basi di Dati</w:t>
      </w:r>
      <w:r>
        <w:rPr>
          <w:lang w:val="it-IT"/>
        </w:rPr>
      </w:r>
      <w:r/>
    </w:p>
    <w:p>
      <w:pPr>
        <w:pStyle w:val="907"/>
        <w:rPr>
          <w:rStyle w:val="952"/>
          <w:rFonts w:hint="default"/>
          <w:b w:val="0"/>
          <w:sz w:val="32"/>
          <w:lang w:val="it-IT"/>
        </w:rPr>
      </w:pPr>
      <w:r>
        <w:rPr>
          <w:rStyle w:val="952"/>
          <w:rFonts w:hint="default"/>
          <w:b w:val="0"/>
          <w:sz w:val="32"/>
          <w:lang w:val="it-IT"/>
        </w:rPr>
        <w:t xml:space="preserve">Progetto A.A. </w:t>
      </w:r>
      <w:r>
        <w:rPr>
          <w:rStyle w:val="952"/>
          <w:rFonts w:hint="default"/>
          <w:b w:val="0"/>
          <w:sz w:val="32"/>
          <w:lang w:val="it-IT"/>
        </w:rPr>
        <w:t xml:space="preserve">202</w:t>
      </w:r>
      <w:r>
        <w:rPr>
          <w:rStyle w:val="952"/>
          <w:rFonts w:hint="default"/>
          <w:b w:val="0"/>
          <w:sz w:val="32"/>
          <w:lang w:val="it-IT"/>
        </w:rPr>
        <w:t xml:space="preserve">2</w:t>
      </w:r>
      <w:r>
        <w:rPr>
          <w:rStyle w:val="952"/>
          <w:rFonts w:hint="default"/>
          <w:b w:val="0"/>
          <w:sz w:val="32"/>
          <w:lang w:val="it-IT"/>
        </w:rPr>
        <w:t xml:space="preserve">/20</w:t>
      </w:r>
      <w:r>
        <w:rPr>
          <w:rStyle w:val="952"/>
          <w:rFonts w:hint="default"/>
          <w:b w:val="0"/>
          <w:sz w:val="32"/>
          <w:lang w:val="it-IT"/>
        </w:rPr>
        <w:t xml:space="preserve">2</w:t>
      </w:r>
      <w:r>
        <w:rPr>
          <w:rStyle w:val="952"/>
          <w:rFonts w:hint="default"/>
          <w:b w:val="0"/>
          <w:sz w:val="32"/>
          <w:lang w:val="it-IT"/>
        </w:rPr>
        <w:t xml:space="preserve">3</w:t>
      </w:r>
      <w:r>
        <w:rPr>
          <w:lang w:val="it-IT"/>
        </w:rPr>
      </w:r>
      <w:r/>
    </w:p>
    <w:p>
      <w:pPr>
        <w:pStyle w:val="907"/>
        <w:rPr>
          <w:rFonts w:hint="default"/>
          <w:b w:val="0"/>
          <w:sz w:val="40"/>
          <w:lang w:val="it-IT"/>
        </w:rPr>
      </w:pPr>
      <w:r>
        <w:rPr>
          <w:rFonts w:hint="default"/>
          <w:b w:val="0"/>
          <w:sz w:val="40"/>
          <w:lang w:val="it-IT"/>
        </w:rPr>
      </w:r>
      <w:r>
        <w:rPr>
          <w:lang w:val="it-IT"/>
        </w:rPr>
      </w:r>
      <w:r/>
    </w:p>
    <w:p>
      <w:pPr>
        <w:pStyle w:val="907"/>
        <w:rPr>
          <w:rFonts w:hint="default"/>
          <w:b w:val="0"/>
          <w:sz w:val="40"/>
          <w:lang w:val="it-IT"/>
        </w:rPr>
      </w:pPr>
      <w:r>
        <w:rPr>
          <w:rFonts w:hint="default"/>
          <w:b w:val="0"/>
          <w:sz w:val="40"/>
          <w:lang w:val="it-IT"/>
        </w:rPr>
        <w:t xml:space="preserve">TITOLO DEL PROGETTO</w:t>
      </w:r>
      <w:r>
        <w:rPr>
          <w:lang w:val="it-IT"/>
        </w:rPr>
      </w:r>
      <w:r/>
    </w:p>
    <w:p>
      <w:pPr>
        <w:pStyle w:val="907"/>
        <w:rPr>
          <w:rFonts w:hint="default"/>
          <w:b w:val="0"/>
          <w:sz w:val="40"/>
          <w:lang w:val="it-IT"/>
        </w:rPr>
      </w:pPr>
      <w:r>
        <w:rPr>
          <w:rFonts w:hint="default"/>
          <w:b w:val="0"/>
          <w:sz w:val="40"/>
          <w:lang w:val="it-IT"/>
        </w:rPr>
      </w:r>
      <w:r>
        <w:rPr>
          <w:lang w:val="it-IT"/>
        </w:rPr>
      </w:r>
      <w:r/>
    </w:p>
    <w:p>
      <w:pPr>
        <w:pStyle w:val="907"/>
        <w:rPr>
          <w:rFonts w:hint="default"/>
          <w:b w:val="0"/>
          <w:sz w:val="40"/>
          <w:lang w:val="it-IT"/>
        </w:rPr>
      </w:pPr>
      <w:r>
        <w:rPr>
          <w:rFonts w:hint="default"/>
          <w:b w:val="0"/>
          <w:sz w:val="40"/>
          <w:lang w:val="it-IT"/>
        </w:rPr>
        <w:t xml:space="preserve">0270289</w:t>
      </w:r>
      <w:r>
        <w:rPr>
          <w:lang w:val="it-IT"/>
        </w:rPr>
      </w:r>
      <w:r/>
    </w:p>
    <w:p>
      <w:pPr>
        <w:pStyle w:val="907"/>
        <w:rPr>
          <w:rFonts w:hint="default"/>
          <w:b w:val="0"/>
          <w:sz w:val="40"/>
          <w:lang w:val="it-IT"/>
        </w:rPr>
      </w:pPr>
      <w:r>
        <w:rPr>
          <w:rFonts w:hint="default"/>
          <w:b w:val="0"/>
          <w:sz w:val="40"/>
          <w:lang w:val="it-IT"/>
        </w:rPr>
        <w:t xml:space="preserve">Giuliano Vallone</w:t>
      </w:r>
      <w:r>
        <w:rPr>
          <w:lang w:val="it-IT"/>
        </w:rPr>
      </w:r>
      <w:r/>
    </w:p>
    <w:p>
      <w:pPr>
        <w:rPr>
          <w:rFonts w:hint="default"/>
          <w:b/>
          <w:sz w:val="32"/>
          <w:lang w:val="it-IT"/>
        </w:rPr>
      </w:pPr>
      <w:r>
        <w:rPr>
          <w:lang w:val="it-IT"/>
        </w:rPr>
      </w:r>
      <w:bookmarkStart w:id="1" w:name="_Toc1680568092"/>
      <w:r>
        <w:rPr>
          <w:lang w:val="it-IT"/>
        </w:rPr>
      </w:r>
      <w:bookmarkStart w:id="2" w:name="_Toc220097559"/>
      <w:r>
        <w:rPr>
          <w:lang w:val="it-IT"/>
        </w:rPr>
      </w:r>
      <w:r/>
    </w:p>
    <w:p>
      <w:pPr>
        <w:rPr>
          <w:rFonts w:hint="default"/>
          <w:b/>
          <w:sz w:val="32"/>
          <w:lang w:val="it-IT"/>
        </w:rPr>
      </w:pPr>
      <w:r>
        <w:rPr>
          <w:rFonts w:hint="default"/>
          <w:b/>
          <w:sz w:val="32"/>
          <w:lang w:val="it-IT"/>
        </w:rPr>
        <w:t xml:space="preserve">Indice</w:t>
      </w:r>
      <w:r>
        <w:rPr>
          <w:lang w:val="it-IT"/>
        </w:rPr>
      </w:r>
      <w:r/>
    </w:p>
    <w:p>
      <w:pPr>
        <w:pStyle w:val="908"/>
        <w:tabs>
          <w:tab w:val="clear" w:pos="9360" w:leader="none"/>
          <w:tab w:val="right" w:pos="9746" w:leader="dot"/>
        </w:tabs>
        <w:rPr>
          <w:lang w:val="it-IT"/>
        </w:rPr>
      </w:pPr>
      <w:r>
        <w:rPr>
          <w:rFonts w:hint="default"/>
          <w:sz w:val="24"/>
          <w:lang w:val="it-IT"/>
        </w:rPr>
        <w:fldChar w:fldCharType="begin"/>
      </w:r>
      <w:r>
        <w:rPr>
          <w:rFonts w:hint="default"/>
          <w:sz w:val="24"/>
          <w:lang w:val="it-IT"/>
        </w:rPr>
        <w:instrText xml:space="preserve">TOC \o "1-1" \h \u </w:instrText>
      </w:r>
      <w:r>
        <w:rPr>
          <w:rFonts w:hint="default"/>
          <w:sz w:val="24"/>
          <w:lang w:val="it-IT"/>
        </w:rPr>
        <w:fldChar w:fldCharType="separate"/>
      </w:r>
      <w:r>
        <w:rPr>
          <w:rFonts w:hint="default"/>
          <w:lang w:val="it-IT"/>
        </w:rPr>
        <w:fldChar w:fldCharType="begin"/>
      </w:r>
      <w:r>
        <w:rPr>
          <w:rFonts w:hint="default"/>
          <w:lang w:val="it-IT"/>
        </w:rPr>
        <w:instrText xml:space="preserve"> HYPERLINK \l _Toc606296459 </w:instrText>
      </w:r>
      <w:r>
        <w:rPr>
          <w:rFonts w:hint="default"/>
          <w:lang w:val="it-IT"/>
        </w:rPr>
        <w:fldChar w:fldCharType="separate"/>
      </w:r>
      <w:r>
        <w:rPr>
          <w:rFonts w:hint="default"/>
          <w:lang w:val="it-IT"/>
        </w:rPr>
        <w:t xml:space="preserve">1. Descrizione del Minimondo</w:t>
      </w:r>
      <w:r>
        <w:rPr>
          <w:lang w:val="it-IT"/>
        </w:rPr>
        <w:tab/>
      </w:r>
      <w:r>
        <w:rPr>
          <w:lang w:val="it-IT"/>
        </w:rPr>
        <w:fldChar w:fldCharType="begin"/>
      </w:r>
      <w:r>
        <w:rPr>
          <w:lang w:val="it-IT"/>
        </w:rPr>
        <w:instrText xml:space="preserve"> PAGEREF _Toc606296459 </w:instrText>
      </w:r>
      <w:r>
        <w:rPr>
          <w:lang w:val="it-IT"/>
        </w:rPr>
        <w:fldChar w:fldCharType="separate"/>
      </w:r>
      <w:r>
        <w:rPr>
          <w:lang w:val="it-IT"/>
        </w:rPr>
        <w:t xml:space="preserve">3</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_Toc1289394997 </w:instrText>
      </w:r>
      <w:r>
        <w:rPr>
          <w:rFonts w:hint="default"/>
          <w:lang w:val="it-IT"/>
        </w:rPr>
        <w:fldChar w:fldCharType="separate"/>
      </w:r>
      <w:r>
        <w:rPr>
          <w:rFonts w:hint="default"/>
          <w:lang w:val="it-IT"/>
        </w:rPr>
        <w:t xml:space="preserve">2. Analisi dei Requisiti</w:t>
      </w:r>
      <w:r>
        <w:rPr>
          <w:lang w:val="it-IT"/>
        </w:rPr>
        <w:tab/>
      </w:r>
      <w:r>
        <w:rPr>
          <w:lang w:val="it-IT"/>
        </w:rPr>
        <w:fldChar w:fldCharType="begin"/>
      </w:r>
      <w:r>
        <w:rPr>
          <w:lang w:val="it-IT"/>
        </w:rPr>
        <w:instrText xml:space="preserve"> PAGEREF _Toc1289394997 </w:instrText>
      </w:r>
      <w:r>
        <w:rPr>
          <w:lang w:val="it-IT"/>
        </w:rPr>
        <w:fldChar w:fldCharType="separate"/>
      </w:r>
      <w:r>
        <w:rPr>
          <w:lang w:val="it-IT"/>
        </w:rPr>
        <w:t xml:space="preserve">4</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_Toc2081466291 </w:instrText>
      </w:r>
      <w:r>
        <w:rPr>
          <w:rFonts w:hint="default"/>
          <w:lang w:val="it-IT"/>
        </w:rPr>
        <w:fldChar w:fldCharType="separate"/>
      </w:r>
      <w:r>
        <w:rPr>
          <w:rFonts w:hint="default"/>
          <w:lang w:val="it-IT"/>
        </w:rPr>
        <w:t xml:space="preserve">3. Progettazione concettuale</w:t>
      </w:r>
      <w:r>
        <w:rPr>
          <w:lang w:val="it-IT"/>
        </w:rPr>
        <w:tab/>
      </w:r>
      <w:r>
        <w:rPr>
          <w:lang w:val="it-IT"/>
        </w:rPr>
        <w:fldChar w:fldCharType="begin"/>
      </w:r>
      <w:r>
        <w:rPr>
          <w:lang w:val="it-IT"/>
        </w:rPr>
        <w:instrText xml:space="preserve"> PAGEREF _Toc2081466291 </w:instrText>
      </w:r>
      <w:r>
        <w:rPr>
          <w:lang w:val="it-IT"/>
        </w:rPr>
        <w:fldChar w:fldCharType="separate"/>
      </w:r>
      <w:r>
        <w:rPr>
          <w:lang w:val="it-IT"/>
        </w:rPr>
        <w:t xml:space="preserve">5</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_Toc2147004904 </w:instrText>
      </w:r>
      <w:r>
        <w:rPr>
          <w:rFonts w:hint="default"/>
          <w:lang w:val="it-IT"/>
        </w:rPr>
        <w:fldChar w:fldCharType="separate"/>
      </w:r>
      <w:r>
        <w:rPr>
          <w:rFonts w:hint="default"/>
          <w:lang w:val="it-IT"/>
        </w:rPr>
        <w:t xml:space="preserve">4. Progettazione logica</w:t>
      </w:r>
      <w:r>
        <w:rPr>
          <w:lang w:val="it-IT"/>
        </w:rPr>
        <w:tab/>
      </w:r>
      <w:r>
        <w:rPr>
          <w:lang w:val="it-IT"/>
        </w:rPr>
        <w:fldChar w:fldCharType="begin"/>
      </w:r>
      <w:r>
        <w:rPr>
          <w:lang w:val="it-IT"/>
        </w:rPr>
        <w:instrText xml:space="preserve"> PAGEREF _Toc2147004904 </w:instrText>
      </w:r>
      <w:r>
        <w:rPr>
          <w:lang w:val="it-IT"/>
        </w:rPr>
        <w:fldChar w:fldCharType="separate"/>
      </w:r>
      <w:r>
        <w:rPr>
          <w:lang w:val="it-IT"/>
        </w:rPr>
        <w:t xml:space="preserve">6</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_Toc518560220 </w:instrText>
      </w:r>
      <w:r>
        <w:rPr>
          <w:rFonts w:hint="default"/>
          <w:lang w:val="it-IT"/>
        </w:rPr>
        <w:fldChar w:fldCharType="separate"/>
      </w:r>
      <w:r>
        <w:rPr>
          <w:rFonts w:hint="default"/>
          <w:lang w:val="it-IT"/>
        </w:rPr>
        <w:t xml:space="preserve">5. Progettazione fisica</w:t>
      </w:r>
      <w:r>
        <w:rPr>
          <w:lang w:val="it-IT"/>
        </w:rPr>
        <w:tab/>
      </w:r>
      <w:r>
        <w:rPr>
          <w:lang w:val="it-IT"/>
        </w:rPr>
        <w:fldChar w:fldCharType="begin"/>
      </w:r>
      <w:r>
        <w:rPr>
          <w:lang w:val="it-IT"/>
        </w:rPr>
        <w:instrText xml:space="preserve"> PAGEREF _Toc518560220 </w:instrText>
      </w:r>
      <w:r>
        <w:rPr>
          <w:lang w:val="it-IT"/>
        </w:rPr>
        <w:fldChar w:fldCharType="separate"/>
      </w:r>
      <w:r>
        <w:rPr>
          <w:lang w:val="it-IT"/>
        </w:rPr>
        <w:t xml:space="preserve">8</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_Toc403811585 </w:instrText>
      </w:r>
      <w:r>
        <w:rPr>
          <w:rFonts w:hint="default"/>
          <w:lang w:val="it-IT"/>
        </w:rPr>
        <w:fldChar w:fldCharType="separate"/>
      </w:r>
      <w:r>
        <w:rPr>
          <w:rFonts w:hint="default"/>
          <w:lang w:val="it-IT"/>
        </w:rPr>
        <w:t xml:space="preserve">Appendice: Implementazione</w:t>
      </w:r>
      <w:r>
        <w:rPr>
          <w:lang w:val="it-IT"/>
        </w:rPr>
        <w:tab/>
      </w:r>
      <w:r>
        <w:rPr>
          <w:lang w:val="it-IT"/>
        </w:rPr>
        <w:fldChar w:fldCharType="begin"/>
      </w:r>
      <w:r>
        <w:rPr>
          <w:lang w:val="it-IT"/>
        </w:rPr>
        <w:instrText xml:space="preserve"> PAGEREF _Toc403811585 </w:instrText>
      </w:r>
      <w:r>
        <w:rPr>
          <w:lang w:val="it-IT"/>
        </w:rPr>
        <w:fldChar w:fldCharType="separate"/>
      </w:r>
      <w:r>
        <w:rPr>
          <w:lang w:val="it-IT"/>
        </w:rPr>
        <w:t xml:space="preserve">9</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rFonts w:hint="default"/>
          <w:sz w:val="24"/>
          <w:lang w:val="it-IT"/>
        </w:rPr>
      </w:pPr>
      <w:r>
        <w:rPr>
          <w:rFonts w:hint="default"/>
          <w:lang w:val="it-IT"/>
        </w:rPr>
        <w:fldChar w:fldCharType="end"/>
      </w:r>
      <w:r>
        <w:rPr>
          <w:lang w:val="it-IT"/>
        </w:rPr>
      </w:r>
      <w:r/>
    </w:p>
    <w:p>
      <w:pPr>
        <w:pStyle w:val="885"/>
        <w:rPr>
          <w:rFonts w:hint="default"/>
          <w:sz w:val="22"/>
          <w:lang w:val="it-IT"/>
        </w:rPr>
      </w:pPr>
      <w:r>
        <w:rPr>
          <w:rFonts w:hint="default"/>
          <w:sz w:val="22"/>
          <w:lang w:val="it-IT"/>
        </w:rPr>
        <w:t xml:space="preserve">Tutto il testo su sfondo grigio, all’interno di questo template, deve essere eliminato prima della consegna. Viene utilizzato per fornire informazioni sulla corretta compilazione del report di progetto.</w:t>
      </w:r>
      <w:r>
        <w:rPr>
          <w:lang w:val="it-IT"/>
        </w:rPr>
      </w:r>
      <w:r/>
    </w:p>
    <w:p>
      <w:pPr>
        <w:pStyle w:val="885"/>
        <w:rPr>
          <w:rFonts w:hint="default"/>
          <w:sz w:val="22"/>
          <w:lang w:val="it-IT"/>
        </w:rPr>
      </w:pPr>
      <w:r>
        <w:rPr>
          <w:rFonts w:hint="default"/>
          <w:sz w:val="22"/>
          <w:lang w:val="it-IT"/>
        </w:rPr>
      </w:r>
      <w:r>
        <w:rPr>
          <w:lang w:val="it-IT"/>
        </w:rPr>
      </w:r>
      <w:r/>
    </w:p>
    <w:p>
      <w:pPr>
        <w:pStyle w:val="885"/>
        <w:rPr>
          <w:rFonts w:hint="default"/>
          <w:sz w:val="22"/>
          <w:lang w:val="it-IT"/>
        </w:rPr>
      </w:pPr>
      <w:r>
        <w:rPr>
          <w:rFonts w:hint="default"/>
          <w:sz w:val="22"/>
          <w:lang w:val="it-IT"/>
        </w:rPr>
        <w:t xml:space="preserve">Non modificare il formato del documento:</w:t>
      </w:r>
      <w:r>
        <w:rPr>
          <w:lang w:val="it-IT"/>
        </w:rPr>
      </w:r>
      <w:r/>
    </w:p>
    <w:p>
      <w:pPr>
        <w:pStyle w:val="885"/>
        <w:rPr>
          <w:rFonts w:hint="default"/>
          <w:sz w:val="22"/>
          <w:lang w:val="it-IT"/>
        </w:rPr>
      </w:pPr>
      <w:r>
        <w:rPr>
          <w:rFonts w:hint="default"/>
          <w:sz w:val="22"/>
          <w:lang w:val="it-IT"/>
        </w:rPr>
        <w:t xml:space="preserve">- Carattere: Times New Roman, 12pt</w:t>
      </w:r>
      <w:r>
        <w:rPr>
          <w:lang w:val="it-IT"/>
        </w:rPr>
      </w:r>
      <w:r/>
    </w:p>
    <w:p>
      <w:pPr>
        <w:pStyle w:val="885"/>
        <w:rPr>
          <w:rFonts w:hint="default"/>
          <w:sz w:val="22"/>
          <w:lang w:val="it-IT"/>
        </w:rPr>
      </w:pPr>
      <w:r>
        <w:rPr>
          <w:rFonts w:hint="default"/>
          <w:sz w:val="22"/>
          <w:lang w:val="it-IT"/>
        </w:rPr>
        <w:t xml:space="preserve">- Dimensione pagina: A4</w:t>
      </w:r>
      <w:r>
        <w:rPr>
          <w:lang w:val="it-IT"/>
        </w:rPr>
      </w:r>
      <w:r/>
    </w:p>
    <w:p>
      <w:pPr>
        <w:pStyle w:val="885"/>
        <w:rPr>
          <w:rFonts w:hint="default"/>
          <w:sz w:val="22"/>
          <w:lang w:val="it-IT"/>
        </w:rPr>
      </w:pPr>
      <w:r>
        <w:rPr>
          <w:rFonts w:hint="default"/>
          <w:sz w:val="22"/>
          <w:lang w:val="it-IT"/>
        </w:rPr>
        <w:t xml:space="preserve">- Margini: superiore/inferiore 2,5cm, sinistro/destro: 1,9cm</w:t>
      </w:r>
      <w:r>
        <w:rPr>
          <w:lang w:val="it-IT"/>
        </w:rPr>
      </w:r>
      <w:r/>
    </w:p>
    <w:p>
      <w:pPr>
        <w:rPr>
          <w:rFonts w:hint="default"/>
          <w:sz w:val="24"/>
          <w:lang w:val="it-IT"/>
        </w:rPr>
      </w:pPr>
      <w:r>
        <w:rPr>
          <w:rFonts w:hint="default"/>
          <w:sz w:val="24"/>
          <w:lang w:val="it-IT"/>
        </w:rPr>
      </w:r>
      <w:r>
        <w:rPr>
          <w:lang w:val="it-IT"/>
        </w:rPr>
      </w:r>
      <w:r/>
    </w:p>
    <w:p>
      <w:pPr>
        <w:pStyle w:val="867"/>
        <w:ind w:left="432" w:hanging="432"/>
        <w:rPr>
          <w:rFonts w:hint="default"/>
          <w:sz w:val="32"/>
          <w:lang w:val="it-IT"/>
        </w:rPr>
      </w:pPr>
      <w:r>
        <w:rPr>
          <w:lang w:val="it-IT"/>
        </w:rPr>
      </w:r>
      <w:bookmarkStart w:id="3" w:name="_Toc606296459"/>
      <w:r>
        <w:rPr>
          <w:rFonts w:hint="default"/>
          <w:sz w:val="32"/>
          <w:lang w:val="it-IT"/>
        </w:rPr>
        <w:t xml:space="preserve">Descrizione del Minimondo</w:t>
      </w:r>
      <w:bookmarkEnd w:id="1"/>
      <w:r>
        <w:rPr>
          <w:lang w:val="it-IT"/>
        </w:rPr>
      </w:r>
      <w:bookmarkEnd w:id="2"/>
      <w:r>
        <w:rPr>
          <w:lang w:val="it-IT"/>
        </w:rPr>
      </w:r>
      <w:bookmarkEnd w:id="3"/>
      <w:r>
        <w:rPr>
          <w:lang w:val="it-IT"/>
        </w:rPr>
      </w:r>
      <w:bookmarkStart w:id="4" w:name="_Toc997230344"/>
      <w:r>
        <w:rPr>
          <w:lang w:val="it-IT"/>
        </w:rPr>
      </w:r>
      <w:bookmarkEnd w:id="4"/>
      <w:r>
        <w:rPr>
          <w:lang w:val="it-IT"/>
        </w:rPr>
      </w:r>
      <w:bookmarkEnd w:id="0"/>
      <w:r>
        <w:rPr>
          <w:lang w:val="it-IT"/>
        </w:rPr>
      </w:r>
      <w:r/>
    </w:p>
    <w:tbl>
      <w:tblPr>
        <w:tblStyle w:val="877"/>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590"/>
        <w:gridCol w:w="8971"/>
      </w:tblGrid>
      <w:tr>
        <w:trPr/>
        <w:tc>
          <w:tcPr>
            <w:tcBorders>
              <w:top w:val="none" w:color="000000" w:sz="4" w:space="0"/>
              <w:left w:val="none" w:color="000000" w:sz="4" w:space="0"/>
              <w:bottom w:val="none" w:color="000000" w:sz="4" w:space="0"/>
              <w:right w:val="single" w:color="auto" w:sz="4" w:space="0"/>
            </w:tcBorders>
            <w:tcW w:w="590" w:type="dxa"/>
            <w:vAlign w:val="top"/>
            <w:textDirection w:val="lrTb"/>
            <w:noWrap w:val="false"/>
          </w:tcPr>
          <w:p>
            <w:pPr>
              <w:contextualSpacing/>
              <w:jc w:val="both"/>
              <w:spacing w:before="193" w:after="193" w:line="360" w:lineRule="auto"/>
              <w:rPr>
                <w:rFonts w:hint="default"/>
                <w:sz w:val="24"/>
              </w:rPr>
              <w:suppressLineNumbers w:val="0"/>
            </w:pPr>
            <w:r>
              <w:rPr>
                <w:rFonts w:hint="default"/>
                <w:sz w:val="24"/>
                <w:lang w:val="it-IT"/>
              </w:rPr>
              <w:t xml:space="preserve">1</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2</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3</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4</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lang w:val="it-IT"/>
              </w:rPr>
              <w:t xml:space="preserve">5</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10</w:t>
            </w:r>
            <w:r>
              <w:rPr>
                <w:rFonts w:hint="default"/>
                <w:sz w:val="24"/>
                <w:szCs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36</w:t>
            </w:r>
            <w:r>
              <w:rPr>
                <w:rFonts w:hint="default"/>
                <w:sz w:val="24"/>
                <w:szCs w:val="24"/>
                <w:highlight w:val="none"/>
                <w:lang w:val="it-IT"/>
              </w:rPr>
            </w:r>
            <w:r/>
          </w:p>
        </w:tc>
        <w:tc>
          <w:tcPr>
            <w:tcBorders>
              <w:top w:val="single" w:color="auto" w:sz="4" w:space="0"/>
              <w:left w:val="single" w:color="auto" w:sz="4" w:space="0"/>
              <w:bottom w:val="single" w:color="auto" w:sz="4" w:space="0"/>
              <w:right w:val="single" w:color="auto" w:sz="4" w:space="0"/>
            </w:tcBorders>
            <w:tcW w:w="8971" w:type="dxa"/>
            <w:vAlign w:val="top"/>
            <w:textDirection w:val="lrTb"/>
            <w:noWrap w:val="false"/>
          </w:tcPr>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w:t>
            </w:r>
            <w:r>
              <w:rPr>
                <w:rFonts w:ascii="Times New Roman" w:hAnsi="Times New Roman" w:eastAsia="Courier New" w:cs="Times New Roman"/>
                <w:color w:val="000000"/>
                <w:sz w:val="24"/>
                <w:szCs w:val="24"/>
                <w:lang w:val="it-IT"/>
              </w:rPr>
              <w:t xml:space="preserve">a, e da una descrizione delle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7"/>
        <w:ind w:left="432" w:hanging="432"/>
        <w:rPr>
          <w:rFonts w:hint="default"/>
          <w:sz w:val="32"/>
          <w:lang w:val="it-IT"/>
        </w:rPr>
      </w:pPr>
      <w:r>
        <w:rPr>
          <w:lang w:val="it-IT"/>
        </w:rPr>
      </w:r>
      <w:bookmarkStart w:id="5" w:name="_Toc1289394997"/>
      <w:r>
        <w:rPr>
          <w:lang w:val="it-IT"/>
        </w:rPr>
      </w:r>
      <w:bookmarkStart w:id="6" w:name="_Toc733602887"/>
      <w:r>
        <w:rPr>
          <w:rFonts w:hint="default"/>
          <w:sz w:val="32"/>
          <w:lang w:val="it-IT"/>
        </w:rPr>
        <w:t xml:space="preserve">Analisi dei Requisiti</w:t>
      </w:r>
      <w:bookmarkEnd w:id="5"/>
      <w:r>
        <w:rPr>
          <w:lang w:val="it-IT"/>
        </w:rPr>
      </w:r>
      <w:bookmarkEnd w:id="6"/>
      <w:r>
        <w:rPr>
          <w:lang w:val="it-IT"/>
        </w:rPr>
      </w:r>
      <w:r/>
    </w:p>
    <w:p>
      <w:pPr>
        <w:pStyle w:val="868"/>
        <w:numPr>
          <w:ilvl w:val="0"/>
          <w:numId w:val="0"/>
        </w:numPr>
        <w:rPr>
          <w:rFonts w:hint="default"/>
          <w:sz w:val="28"/>
          <w:lang w:val="it-IT"/>
        </w:rPr>
      </w:pPr>
      <w:r>
        <w:rPr>
          <w:rFonts w:hint="default"/>
          <w:sz w:val="28"/>
          <w:lang w:val="it-IT"/>
        </w:rPr>
        <w:t xml:space="preserve">Identificazione dei termini ambigui e correzioni possibili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007"/>
        <w:gridCol w:w="1829"/>
        <w:gridCol w:w="1829"/>
        <w:gridCol w:w="5297"/>
      </w:tblGrid>
      <w:tr>
        <w:trPr/>
        <w:tc>
          <w:tcPr>
            <w:shd w:val="clear" w:color="auto" w:fill="bcbcbc"/>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Linea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Nuovo 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jc w:val="center"/>
              <w:spacing w:line="240" w:lineRule="auto"/>
              <w:rPr>
                <w:rFonts w:hint="default"/>
                <w:b/>
                <w:color w:val="181818"/>
                <w:sz w:val="24"/>
                <w:lang w:val="it-IT"/>
              </w:rPr>
            </w:pPr>
            <w:r>
              <w:rPr>
                <w:rFonts w:hint="default"/>
                <w:b/>
                <w:color w:val="181818"/>
                <w:sz w:val="24"/>
                <w:lang w:val="it-IT"/>
              </w:rPr>
              <w:t xml:space="preserve">Motivo correzione</w:t>
            </w:r>
            <w:r>
              <w:rPr>
                <w:lang w:val="it-IT"/>
              </w:rPr>
            </w:r>
            <w:r/>
          </w:p>
        </w:tc>
      </w:tr>
      <w:tr>
        <w:trPr/>
        <w:tc>
          <w:tcPr>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spacing w:line="240" w:lineRule="auto"/>
              <w:rPr>
                <w:rFonts w:hint="default"/>
                <w:sz w:val="24"/>
                <w:lang w:val="it-IT"/>
              </w:rPr>
            </w:pPr>
            <w:r>
              <w:rPr>
                <w:rFonts w:hint="default"/>
                <w:sz w:val="24"/>
                <w:lang w:val="it-IT"/>
              </w:rPr>
              <w:t xml:space="preserve">11-12</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 una descrizione delle dimensioni</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Dalle dimensioni</w:t>
            </w:r>
            <w:r>
              <w:rPr>
                <w:lang w:val="it-IT"/>
              </w:rPr>
            </w:r>
            <w:r/>
          </w:p>
        </w:tc>
        <w:tc>
          <w:tcPr>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spacing w:line="240" w:lineRule="auto"/>
              <w:rPr>
                <w:rFonts w:hint="default"/>
                <w:sz w:val="24"/>
                <w:lang w:val="it-IT"/>
              </w:rPr>
            </w:pPr>
            <w:r>
              <w:rPr>
                <w:lang w:val="it-IT"/>
              </w:rPr>
              <w:t xml:space="preserve">È già presente il termine descrizione (linea. 10) che indica un altro concetto.</w:t>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t xml:space="preserve">Il concetto di categoria viene associato all’asta a riga 14, mentre ad Oggetto nella frase successiva. Ragionevolmente, dato che ogni asta è legata ad un singolo oggetto, concettualmente è l’Oggetto ad appartenere ad una categoria.</w:t>
            </w:r>
            <w:r>
              <w:rPr>
                <w:lang w:val="it-IT"/>
              </w:rPr>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Titolario gerarchico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Gerarchia a livelli</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r>
            <w:r>
              <w:rPr>
                <w:lang w:val="it-IT"/>
              </w:rPr>
            </w:r>
            <w:r/>
          </w:p>
        </w:tc>
      </w:tr>
    </w:tbl>
    <w:p>
      <w:pPr>
        <w:pStyle w:val="869"/>
        <w:rPr>
          <w:rFonts w:hint="default"/>
          <w:lang w:val="it-IT"/>
        </w:rPr>
      </w:pPr>
      <w:r>
        <w:rPr>
          <w:rFonts w:hint="default"/>
          <w:lang w:val="it-IT"/>
        </w:rPr>
        <w:t xml:space="preserve">Specifica disambiguata</w:t>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ind w:left="0" w:right="0" w:firstLine="0"/>
              <w:spacing w:before="195" w:after="195"/>
              <w:rPr>
                <w:rFonts w:ascii="Times New Roman" w:hAnsi="Times New Roman" w:cs="Times New Roman"/>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8"/>
        <w:numPr>
          <w:ilvl w:val="0"/>
          <w:numId w:val="0"/>
        </w:numPr>
        <w:rPr>
          <w:rFonts w:hint="default"/>
          <w:sz w:val="28"/>
          <w:lang w:val="it-IT"/>
        </w:rPr>
      </w:pPr>
      <w:r>
        <w:rPr>
          <w:rFonts w:hint="default"/>
          <w:sz w:val="28"/>
          <w:lang w:val="it-IT"/>
        </w:rPr>
        <w:t xml:space="preserve">Glossario dei Termini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2490"/>
        <w:gridCol w:w="2490"/>
        <w:gridCol w:w="2491"/>
        <w:gridCol w:w="2491"/>
      </w:tblGrid>
      <w:tr>
        <w:trPr/>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Sinonimi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Collegamenti</w:t>
            </w:r>
            <w:r>
              <w:rPr>
                <w:lang w:val="it-IT"/>
              </w:rPr>
            </w:r>
            <w:r/>
          </w:p>
        </w:tc>
      </w:tr>
      <w:tr>
        <w:trPr/>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lang w:val="it-IT"/>
              </w:rPr>
              <w:t xml:space="preserve">Utenti</w:t>
            </w:r>
            <w:r/>
          </w:p>
        </w:tc>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t xml:space="preserve">Coloro che utilizzano il sistema per partecipare alle aste</w:t>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tabs>
                <w:tab w:val="center" w:pos="1137" w:leader="none"/>
              </w:tabs>
              <w:rPr>
                <w:rFonts w:hint="default"/>
                <w:sz w:val="24"/>
                <w:lang w:val="it-IT"/>
              </w:rPr>
            </w:pPr>
            <w:r>
              <w:rPr>
                <w:rFonts w:hint="default"/>
                <w:sz w:val="24"/>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t xml:space="preserve">Asta, Carta di credito</w:t>
            </w:r>
            <w:r>
              <w:rPr>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utilizzata per effettuare i pagamenti delle aste vinte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messo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Asta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 in uno specifico intervallo di tempo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fatta da un utente per un oggetto specifico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Controfferta,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effettuata automaticamente dal sistema per un utente, nel momento in cui un utente fa un’offerta più alta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Amministratori</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Coloro che gestiscono il sistema.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Oggetto</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Raggruppamento dei requisiti in insiemi omogenei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b/>
                <w:sz w:val="24"/>
                <w:lang w:val="it-IT"/>
              </w:rPr>
              <w:t xml:space="preserve">Frasi relative a Utenti</w:t>
            </w:r>
            <w:r>
              <w:rPr>
                <w:lang w:val="it-IT"/>
              </w:rPr>
            </w:r>
            <w:r/>
          </w:p>
        </w:tc>
      </w:tr>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lang w:val="it-IT"/>
              </w:rPr>
            </w:pPr>
            <w:r>
              <w:rPr>
                <w:rFonts w:hint="default"/>
                <w:sz w:val="24"/>
                <w:lang w:val="it-IT"/>
              </w:rPr>
            </w:r>
            <w:r>
              <w:rPr>
                <w:rFonts w:ascii="Times New Roman" w:hAnsi="Times New Roman" w:eastAsia="Courier New" w:cs="Times New Roman"/>
                <w:color w:val="000000"/>
                <w:sz w:val="24"/>
                <w:szCs w:val="24"/>
                <w:lang w:val="it-IT"/>
              </w:rPr>
              <w:t xml:space="preserve">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w:t>
            </w:r>
            <w:r>
              <w:rPr>
                <w:lang w:val="it-IT"/>
              </w:rPr>
              <w:t xml:space="preserve"> ... .</w:t>
            </w:r>
            <w:r>
              <w:rPr>
                <w:rFonts w:hint="default"/>
                <w:sz w:val="24"/>
                <w:lang w:val="it-IT"/>
              </w:rPr>
            </w:r>
            <w:r/>
          </w:p>
          <w:p>
            <w:pPr>
              <w:spacing w:line="240" w:lineRule="auto"/>
              <w:rPr>
                <w:rFonts w:ascii="Times New Roman" w:hAnsi="Times New Roman" w:eastAsia="Courier New" w:cs="Times New Roman"/>
                <w:color w:val="000000"/>
                <w:sz w:val="24"/>
                <w:szCs w:val="24"/>
                <w:lang w:val="it-IT"/>
              </w:rPr>
            </w:pPr>
            <w:r>
              <w:rPr>
                <w:lang w:val="it-IT"/>
              </w:rPr>
            </w:r>
            <w:r>
              <w:rPr>
                <w:rFonts w:ascii="Times New Roman" w:hAnsi="Times New Roman" w:eastAsia="Courier New" w:cs="Times New Roman"/>
                <w:color w:val="000000"/>
                <w:sz w:val="24"/>
                <w:szCs w:val="24"/>
                <w:lang w:val="it-IT"/>
              </w:rPr>
              <w:t xml:space="preserve">Inoltre, essi devono fornire un indirizzo cui consegnare eventuali oggetti acquistati.</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Gli utenti del sistema possono visualizzare in qualsiasi momento tutte le aste aperte.</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w:t>
            </w:r>
            <w:r>
              <w:rPr>
                <w:rFonts w:hint="default"/>
                <w:sz w:val="24"/>
                <w:szCs w:val="24"/>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rFonts w:hint="default"/>
          <w:sz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Carta di credito</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8201" w:leader="none"/>
              </w:tabs>
              <w:rPr>
                <w:rFonts w:hint="default"/>
                <w:szCs w:val="24"/>
                <w:lang w:val="it-IT"/>
              </w:rPr>
            </w:pPr>
            <w:r>
              <w:rPr>
                <w:rFonts w:hint="default"/>
                <w:sz w:val="24"/>
                <w:lang w:val="it-IT"/>
              </w:rPr>
              <w:t xml:space="preserve">... </w:t>
            </w:r>
            <w:r>
              <w:rPr>
                <w:rFonts w:ascii="Times New Roman" w:hAnsi="Times New Roman" w:eastAsia="Courier New" w:cs="Times New Roman"/>
                <w:color w:val="000000"/>
                <w:sz w:val="24"/>
                <w:szCs w:val="24"/>
                <w:lang w:val="it-IT"/>
              </w:rPr>
              <w:t xml:space="preserve">carta di credito (intestatario, numero, data di scadenza, codice CVV).</w:t>
            </w:r>
            <w:r>
              <w:tab/>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443" w:leader="none"/>
              </w:tabs>
              <w:rPr>
                <w:rFonts w:hint="default"/>
                <w:szCs w:val="24"/>
                <w:lang w:val="it-IT"/>
              </w:rPr>
            </w:pPr>
            <w:r>
              <w:rPr>
                <w:rFonts w:hint="default"/>
                <w:b/>
                <w:sz w:val="24"/>
                <w:lang w:val="it-IT"/>
              </w:rPr>
              <w:t xml:space="preserve">Frasi relative a Oggetto</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w:t>
            </w:r>
            <w:r>
              <w:rPr>
                <w:rFonts w:hint="default"/>
                <w:sz w:val="24"/>
                <w:szCs w:val="24"/>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063" w:leader="none"/>
              </w:tabs>
              <w:rPr>
                <w:rFonts w:hint="default"/>
                <w:szCs w:val="24"/>
                <w:lang w:val="it-IT"/>
              </w:rPr>
            </w:pPr>
            <w:r>
              <w:rPr>
                <w:rFonts w:hint="default"/>
                <w:b/>
                <w:sz w:val="24"/>
                <w:lang w:val="it-IT"/>
              </w:rPr>
              <w:t xml:space="preserve">Frasi relative a Asta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Al termine dell’asta, l’offerta maggiore sarà quella che avrà vinto l’asta.</w:t>
            </w:r>
            <w:r>
              <w:rPr>
                <w:rFonts w:hint="default"/>
                <w:sz w:val="24"/>
                <w:highlight w:val="none"/>
                <w:lang w:val="it-IT"/>
              </w:rPr>
            </w:r>
            <w:r/>
          </w:p>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 la durata dell’asta, da un minimo di un giorno ad un massimo di sette giorni.</w:t>
            </w:r>
            <w:r>
              <w:rPr>
                <w:rFonts w:hint="default"/>
                <w:sz w:val="24"/>
                <w:lang w:val="it-IT"/>
              </w:rPr>
              <w:t xml:space="preserve"> </w:t>
            </w:r>
            <w:r>
              <w:rPr>
                <w:rFonts w:hint="default"/>
                <w:sz w:val="24"/>
                <w:lang w:val="it-IT"/>
              </w:rPr>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La granularità di incremento delle offerte è di multipli di 50 centesimi di euro.</w:t>
            </w:r>
            <w:r>
              <w:rPr>
                <w:rFonts w:hint="default"/>
                <w:sz w:val="24"/>
                <w:szCs w:val="24"/>
                <w:lang w:val="it-IT"/>
              </w:rPr>
            </w:r>
            <w:r/>
          </w:p>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13" w:leader="none"/>
              </w:tabs>
              <w:rPr>
                <w:rFonts w:hint="default"/>
                <w:szCs w:val="24"/>
                <w:lang w:val="it-IT"/>
              </w:rPr>
            </w:pPr>
            <w:r>
              <w:rPr>
                <w:rFonts w:hint="default"/>
                <w:b/>
                <w:sz w:val="24"/>
                <w:lang w:val="it-IT"/>
              </w:rPr>
              <w:t xml:space="preserve">Frasi relative a Controfferta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Tale funzionalità permette all’utente di indicare un importo massimo con cui si intende rilanciare l’offerta, qualora un altro utente faccia un’offerta maggiore.</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w:t>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t xml:space="preserve">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rHeight w:val="246"/>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59" w:leader="none"/>
              </w:tabs>
              <w:rPr>
                <w:rFonts w:hint="default"/>
                <w:szCs w:val="24"/>
                <w:lang w:val="it-IT"/>
              </w:rPr>
            </w:pPr>
            <w:r>
              <w:rPr>
                <w:rFonts w:hint="default"/>
                <w:b/>
                <w:sz w:val="24"/>
                <w:lang w:val="it-IT"/>
              </w:rPr>
              <w:t xml:space="preserve">Frasi relative a Amministratori</w:t>
            </w:r>
            <w:r>
              <w:tab/>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deve consentire agli amministratori la gestione degli oggetti che si vogliono pubblicare e tutto il ciclo di vita delle aste.</w:t>
            </w:r>
            <w:r>
              <w:rPr>
                <w:rFonts w:hint="default"/>
                <w:sz w:val="24"/>
                <w:lang w:val="it-IT"/>
              </w:rPr>
            </w:r>
            <w:r/>
          </w:p>
          <w:p>
            <w:pPr>
              <w:spacing w:line="240" w:lineRule="auto"/>
              <w:rPr>
                <w:rFonts w:ascii="Times New Roman" w:hAnsi="Times New Roman" w:eastAsia="Courier New" w:cs="Times New Roman"/>
                <w:color w:val="000000"/>
                <w:sz w:val="24"/>
                <w:szCs w:val="24"/>
                <w:highlight w:val="none"/>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Gli amministratori gestiscono l’inserimento degli oggetti.</w:t>
            </w:r>
            <w:r>
              <w:rPr>
                <w:rFonts w:hint="default"/>
                <w:sz w:val="24"/>
                <w:highlight w:val="none"/>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Quando viene inserito un nuovo oggetto nel sistema, gli amministratori possono decidere la durata dell’asta ... .</w:t>
            </w:r>
            <w:r>
              <w:rPr>
                <w:rFonts w:ascii="Times New Roman" w:hAnsi="Times New Roman" w:eastAsia="Courier New" w:cs="Times New Roman"/>
                <w:color w:val="000000"/>
                <w:sz w:val="24"/>
                <w:szCs w:val="24"/>
                <w:highlight w:val="none"/>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La gestione delle categorie degli oggetti afferisce sempre agli amministratori del sistema.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lang w:val="it-IT"/>
        </w:rPr>
      </w:r>
      <w:r/>
    </w:p>
    <w:p>
      <w:pPr>
        <w:pStyle w:val="867"/>
        <w:ind w:left="432" w:hanging="432"/>
        <w:rPr>
          <w:rFonts w:hint="default"/>
          <w:sz w:val="32"/>
          <w:lang w:val="it-IT"/>
        </w:rPr>
      </w:pPr>
      <w:r>
        <w:rPr>
          <w:lang w:val="it-IT"/>
        </w:rPr>
      </w:r>
      <w:bookmarkStart w:id="7" w:name="_Toc403677057"/>
      <w:r>
        <w:rPr>
          <w:lang w:val="it-IT"/>
        </w:rPr>
      </w:r>
      <w:bookmarkStart w:id="8" w:name="_Toc2081466291"/>
      <w:r>
        <w:rPr>
          <w:rFonts w:hint="default"/>
          <w:sz w:val="32"/>
          <w:lang w:val="it-IT"/>
        </w:rPr>
        <w:t xml:space="preserve">Progettazione concettuale</w:t>
      </w:r>
      <w:bookmarkEnd w:id="7"/>
      <w:r>
        <w:rPr>
          <w:lang w:val="it-IT"/>
        </w:rPr>
      </w:r>
      <w:bookmarkEnd w:id="8"/>
      <w:r>
        <w:rPr>
          <w:lang w:val="it-IT"/>
        </w:rPr>
      </w:r>
      <w:r/>
    </w:p>
    <w:p>
      <w:pPr>
        <w:pStyle w:val="868"/>
        <w:numPr>
          <w:ilvl w:val="0"/>
          <w:numId w:val="0"/>
        </w:numPr>
        <w:rPr>
          <w:rFonts w:hint="default"/>
          <w:sz w:val="28"/>
          <w:lang w:val="it-IT"/>
        </w:rPr>
      </w:pPr>
      <w:r>
        <w:rPr>
          <w:rFonts w:hint="default"/>
          <w:sz w:val="28"/>
          <w:lang w:val="it-IT"/>
        </w:rPr>
        <w:t xml:space="preserve">Costruzione dello schema E-R</w:t>
      </w:r>
      <w:r>
        <w:rPr>
          <w:rFonts w:hint="default"/>
          <w:sz w:val="28"/>
          <w:lang w:val="it-IT"/>
        </w:rPr>
      </w:r>
      <w:r/>
    </w:p>
    <w:p>
      <w:pPr>
        <w:pStyle w:val="855"/>
        <w:rPr>
          <w:rFonts w:hint="default"/>
          <w:sz w:val="24"/>
          <w:szCs w:val="24"/>
          <w:highlight w:val="none"/>
          <w:lang w:val="it-IT"/>
        </w:rPr>
      </w:pPr>
      <w:r>
        <w:rPr>
          <w:rFonts w:hint="default"/>
          <w:sz w:val="24"/>
          <w:highlight w:val="none"/>
          <w:lang w:val="it-IT"/>
        </w:rPr>
        <w:t xml:space="preserve">Per la costruzione dello schema E-R ho adottato una progettazione mista tra una strategia a macchia d’olio e una bottom-up.</w:t>
      </w:r>
      <w:r>
        <w:rPr>
          <w:rFonts w:hint="default"/>
          <w:sz w:val="24"/>
          <w:szCs w:val="24"/>
          <w:lang w:val="it-IT"/>
        </w:rPr>
      </w:r>
      <w:r/>
    </w:p>
    <w:p>
      <w:pPr>
        <w:pStyle w:val="855"/>
        <w:rPr>
          <w:rFonts w:hint="default"/>
          <w:sz w:val="24"/>
          <w:szCs w:val="24"/>
          <w:lang w:val="it-IT"/>
        </w:rPr>
      </w:pPr>
      <w:r>
        <w:rPr>
          <w:rFonts w:hint="default"/>
          <w:sz w:val="24"/>
          <w:highlight w:val="none"/>
          <w:lang w:val="it-IT"/>
        </w:rPr>
        <w:t xml:space="preserve">Come primo passo ho deciso di fare sviluppare i dati sugli utenti e le carte di credito, as</w:t>
      </w:r>
      <w:r>
        <w:rPr>
          <w:rFonts w:hint="default"/>
          <w:sz w:val="24"/>
          <w:lang w:val="it-IT"/>
        </w:rPr>
        <w:t xml:space="preserve">sumendo che ogni utente inserisca una sola carta di credito.</w:t>
      </w:r>
      <w:r>
        <w:rPr>
          <w:rFonts w:hint="default"/>
          <w:sz w:val="24"/>
          <w:szCs w:val="24"/>
          <w:highlight w:val="none"/>
          <w:lang w:val="it-IT"/>
        </w:rPr>
      </w:r>
      <w:r/>
    </w:p>
    <w:p>
      <w:pPr>
        <w:pStyle w:val="855"/>
        <w:rPr>
          <w:rFonts w:hint="default"/>
          <w:sz w:val="24"/>
          <w:szCs w:val="24"/>
          <w:highlight w:val="none"/>
          <w:lang w:val="it-IT"/>
        </w:rPr>
      </w:pPr>
      <w:r>
        <w:rPr>
          <w:rFonts w:hint="default"/>
          <w:sz w:val="24"/>
          <w:lang w:val="it-IT"/>
        </w:rPr>
        <w:t xml:space="preserve">  </w:t>
      </w:r>
      <w:r>
        <w:rPr>
          <w:rFonts w:hint="default"/>
          <w:sz w:val="24"/>
          <w:lang w:val="it-IT"/>
        </w:rPr>
        <mc:AlternateContent>
          <mc:Choice Requires="wpg">
            <w:drawing>
              <wp:inline xmlns:wp="http://schemas.openxmlformats.org/drawingml/2006/wordprocessingDrawing" distT="0" distB="0" distL="0" distR="0">
                <wp:extent cx="6192520" cy="133036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18727" name=""/>
                        <pic:cNvPicPr>
                          <a:picLocks noChangeAspect="1"/>
                        </pic:cNvPicPr>
                        <pic:nvPr/>
                      </pic:nvPicPr>
                      <pic:blipFill>
                        <a:blip r:embed="rId13"/>
                        <a:stretch/>
                      </pic:blipFill>
                      <pic:spPr bwMode="auto">
                        <a:xfrm>
                          <a:off x="0" y="0"/>
                          <a:ext cx="6192519" cy="13303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87.6pt;height:104.8pt;mso-wrap-distance-left:0.0pt;mso-wrap-distance-top:0.0pt;mso-wrap-distance-right:0.0pt;mso-wrap-distance-bottom:0.0pt;" stroked="false">
                <v:path textboxrect="0,0,0,0"/>
                <v:imagedata r:id="rId13" o:title=""/>
              </v:shape>
            </w:pict>
          </mc:Fallback>
        </mc:AlternateContent>
      </w:r>
      <w:r>
        <w:rPr>
          <w:rFonts w:hint="default"/>
          <w:sz w:val="24"/>
          <w:szCs w:val="24"/>
          <w:lang w:val="it-IT"/>
        </w:rPr>
      </w:r>
      <w:r/>
    </w:p>
    <w:p>
      <w:pPr>
        <w:pStyle w:val="855"/>
        <w:rPr>
          <w:rFonts w:hint="default"/>
          <w:sz w:val="24"/>
          <w:szCs w:val="24"/>
          <w:highlight w:val="none"/>
          <w:lang w:val="it-IT"/>
        </w:rPr>
      </w:pPr>
      <w:r>
        <w:rPr>
          <w:rFonts w:hint="default"/>
          <w:sz w:val="24"/>
          <w:szCs w:val="24"/>
          <w:highlight w:val="none"/>
          <w:lang w:val="it-IT"/>
        </w:rPr>
        <w:t xml:space="preserve">Schema 3.1</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lang w:val="it-IT"/>
        </w:rPr>
        <w:t xml:space="preserve">Come identificatori ho scelto per l’entità Utente</w:t>
      </w:r>
      <w:r>
        <w:rPr>
          <w:rFonts w:hint="default"/>
          <w:sz w:val="24"/>
          <w:szCs w:val="24"/>
          <w:highlight w:val="none"/>
          <w:lang w:val="it-IT"/>
        </w:rPr>
        <w:t xml:space="preserve"> il Codice Fiscale (rappresentato nello schema 3.1 come CF), mentre per l’entità Carta di Credito ho scelto di utilizzare come chiave esterna l’Intestatario.</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La seconda parte che ho sviluppato è stata relativa alle Aste e agli Oggetti, separandoli in Oggetto venduto e Oggetto all’asta.</w:t>
      </w:r>
      <w:r>
        <w:rPr>
          <w:rFonts w:hint="default"/>
          <w:sz w:val="24"/>
          <w:szCs w:val="24"/>
          <w:highlight w:val="none"/>
          <w:lang w:val="it-IT"/>
        </w:rPr>
      </w:r>
      <w:r/>
    </w:p>
    <w:p>
      <w:pPr>
        <w:pStyle w:val="855"/>
        <w:rPr>
          <w:rFonts w:hint="default"/>
          <w:sz w:val="24"/>
          <w:szCs w:val="24"/>
          <w:highlight w:val="none"/>
          <w:lang w:val="it-IT"/>
        </w:rPr>
      </w:pPr>
      <w:r>
        <w:rPr>
          <w:rFonts w:hint="default"/>
          <w:sz w:val="24"/>
          <w:highlight w:val="none"/>
          <w:lang w:val="it-IT"/>
        </w:rPr>
      </w:r>
      <w:r>
        <w:rPr>
          <w:rFonts w:hint="default"/>
          <w:sz w:val="24"/>
          <w:highlight w:val="none"/>
          <w:lang w:val="it-IT"/>
        </w:rPr>
        <mc:AlternateContent>
          <mc:Choice Requires="wpg">
            <w:drawing>
              <wp:inline xmlns:wp="http://schemas.openxmlformats.org/drawingml/2006/wordprocessingDrawing" distT="0" distB="0" distL="0" distR="0">
                <wp:extent cx="6192520" cy="22531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09586" name=""/>
                        <pic:cNvPicPr>
                          <a:picLocks noChangeAspect="1"/>
                        </pic:cNvPicPr>
                        <pic:nvPr/>
                      </pic:nvPicPr>
                      <pic:blipFill>
                        <a:blip r:embed="rId14"/>
                        <a:stretch/>
                      </pic:blipFill>
                      <pic:spPr bwMode="auto">
                        <a:xfrm>
                          <a:off x="0" y="0"/>
                          <a:ext cx="6192519" cy="22531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87.6pt;height:177.4pt;mso-wrap-distance-left:0.0pt;mso-wrap-distance-top:0.0pt;mso-wrap-distance-right:0.0pt;mso-wrap-distance-bottom:0.0pt;" stroked="false">
                <v:path textboxrect="0,0,0,0"/>
                <v:imagedata r:id="rId14" o:title=""/>
              </v:shape>
            </w:pict>
          </mc:Fallback>
        </mc:AlternateConten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Schema 3.2</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Ho </w:t>
      </w:r>
      <w:r>
        <w:rPr>
          <w:rFonts w:hint="default"/>
          <w:sz w:val="24"/>
          <w:szCs w:val="24"/>
          <w:highlight w:val="none"/>
          <w:lang w:val="it-IT"/>
        </w:rPr>
        <w:t xml:space="preserve">deciso di rappresentare le categorie come entità piuttosto che come attributo composto in quanto nelle specifiche è richiesto che gli amministratori del sistema le gestiscano esplicitamente. Come identificatore di Oggetto ho scelto l’attributo Codice, in q</w:t>
      </w:r>
      <w:r>
        <w:rPr>
          <w:rFonts w:hint="default"/>
          <w:sz w:val="24"/>
          <w:szCs w:val="24"/>
          <w:highlight w:val="none"/>
          <w:lang w:val="it-IT"/>
        </w:rPr>
        <w:t xml:space="preserve">uanto nelle specifiche è esplicitato che sia univoco. Per l’entità Asta invece ho scelto di inserire una chiave esterna in quanto l’indicitura dell’asta, da specifica, è dipendente dall’inserimento di un nuovo oggetto. Per quanto riguarda l’entità Categori</w:t>
      </w:r>
      <w:r>
        <w:rPr>
          <w:rFonts w:hint="default"/>
          <w:sz w:val="24"/>
          <w:szCs w:val="24"/>
          <w:highlight w:val="none"/>
          <w:lang w:val="it-IT"/>
        </w:rPr>
        <w:t xml:space="preserve">a ho scelto di utilizzare una chiave composta in quanto due categorie di primo livello diverse fra loro potrebbero contenere due categorie di secondo livello con lo stesso nome (questo discorso è applicabile anche tra categorie di secondo e terzo livello).</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Infine ho effettuato l’integrazione tra gli schemi 3.1 e 3.2 tramite le Offerte e la loro storicizzazione.</w:t>
      </w:r>
      <w:r>
        <w:rPr>
          <w:rFonts w:hint="default"/>
          <w:sz w:val="24"/>
          <w:szCs w:val="24"/>
          <w:highlight w:val="none"/>
          <w:lang w:val="it-IT"/>
        </w:rPr>
      </w:r>
      <w:r/>
    </w:p>
    <w:p>
      <w:pPr>
        <w:pStyle w:val="869"/>
        <w:rPr>
          <w:rFonts w:hint="default"/>
          <w:sz w:val="24"/>
          <w:szCs w:val="24"/>
          <w:lang w:val="it-IT"/>
        </w:rPr>
      </w:pPr>
      <w:r>
        <w:rPr>
          <w:rFonts w:hint="default"/>
          <w:sz w:val="24"/>
          <w:highlight w:val="none"/>
          <w:lang w:val="it-IT"/>
        </w:rPr>
      </w:r>
      <w:r>
        <w:rPr>
          <w:rFonts w:hint="default"/>
          <w:sz w:val="24"/>
          <w:highlight w:val="none"/>
          <w:lang w:val="it-IT"/>
        </w:rPr>
        <mc:AlternateContent>
          <mc:Choice Requires="wpg">
            <w:drawing>
              <wp:inline xmlns:wp="http://schemas.openxmlformats.org/drawingml/2006/wordprocessingDrawing" distT="0" distB="0" distL="0" distR="0">
                <wp:extent cx="6192520" cy="435852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0993" name=""/>
                        <pic:cNvPicPr>
                          <a:picLocks noChangeAspect="1"/>
                        </pic:cNvPicPr>
                        <pic:nvPr/>
                      </pic:nvPicPr>
                      <pic:blipFill>
                        <a:blip r:embed="rId15"/>
                        <a:stretch/>
                      </pic:blipFill>
                      <pic:spPr bwMode="auto">
                        <a:xfrm>
                          <a:off x="0" y="0"/>
                          <a:ext cx="6192519" cy="43585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87.6pt;height:343.2pt;mso-wrap-distance-left:0.0pt;mso-wrap-distance-top:0.0pt;mso-wrap-distance-right:0.0pt;mso-wrap-distance-bottom:0.0pt;" stroked="false">
                <v:path textboxrect="0,0,0,0"/>
                <v:imagedata r:id="rId15" o:title=""/>
              </v:shape>
            </w:pict>
          </mc:Fallback>
        </mc:AlternateContent>
      </w:r>
      <w:r>
        <w:rPr>
          <w:rFonts w:hint="default"/>
          <w:sz w:val="24"/>
          <w:szCs w:val="24"/>
          <w:highlight w:val="none"/>
          <w:lang w:val="it-IT"/>
        </w:rPr>
      </w:r>
      <w:r/>
    </w:p>
    <w:p>
      <w:pPr>
        <w:rPr>
          <w:lang w:val="it-IT"/>
        </w:rPr>
      </w:pPr>
      <w:r>
        <w:rPr>
          <w:lang w:val="it-IT"/>
        </w:rPr>
        <w:t xml:space="preserve">Schema 3.3</w:t>
      </w:r>
      <w:r>
        <w:rPr>
          <w:highlight w:val="none"/>
          <w:lang w:val="it-IT"/>
        </w:rPr>
      </w:r>
      <w:r/>
    </w:p>
    <w:p>
      <w:pPr>
        <w:rPr>
          <w:highlight w:val="none"/>
          <w:lang w:val="it-IT"/>
        </w:rPr>
      </w:pPr>
      <w:r>
        <w:rPr>
          <w:lang w:val="it-IT"/>
        </w:rPr>
      </w:r>
      <w:r>
        <w:rPr>
          <w:highlight w:val="none"/>
          <w:lang w:val="it-IT"/>
        </w:rPr>
        <w:t xml:space="preserve">Infine ho inserito nello schema 3.4 le cardinalità delle relazioni, ottenendo infine lo schema finale</w:t>
      </w:r>
      <w:r>
        <w:rPr>
          <w:lang w:val="it-IT"/>
        </w:rPr>
        <mc:AlternateContent>
          <mc:Choice Requires="wpg">
            <w:drawing>
              <wp:inline xmlns:wp="http://schemas.openxmlformats.org/drawingml/2006/wordprocessingDrawing" distT="0" distB="0" distL="0" distR="0">
                <wp:extent cx="6192520" cy="435852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45268" name=""/>
                        <pic:cNvPicPr>
                          <a:picLocks noChangeAspect="1"/>
                        </pic:cNvPicPr>
                        <pic:nvPr/>
                      </pic:nvPicPr>
                      <pic:blipFill>
                        <a:blip r:embed="rId16"/>
                        <a:stretch/>
                      </pic:blipFill>
                      <pic:spPr bwMode="auto">
                        <a:xfrm>
                          <a:off x="0" y="0"/>
                          <a:ext cx="6192519" cy="43585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87.6pt;height:343.2pt;mso-wrap-distance-left:0.0pt;mso-wrap-distance-top:0.0pt;mso-wrap-distance-right:0.0pt;mso-wrap-distance-bottom:0.0pt;" stroked="false">
                <v:path textboxrect="0,0,0,0"/>
                <v:imagedata r:id="rId16" o:title=""/>
              </v:shape>
            </w:pict>
          </mc:Fallback>
        </mc:AlternateContent>
      </w:r>
      <w:r>
        <w:rPr>
          <w:highlight w:val="none"/>
          <w:lang w:val="it-IT"/>
        </w:rPr>
      </w:r>
      <w:r/>
    </w:p>
    <w:p>
      <w:pPr>
        <w:rPr>
          <w:lang w:val="it-IT"/>
        </w:rPr>
      </w:pPr>
      <w:r>
        <w:rPr>
          <w:highlight w:val="none"/>
          <w:lang w:val="it-IT"/>
        </w:rPr>
        <w:t xml:space="preserve">Schema 3.4</w:t>
      </w:r>
      <w:r>
        <w:rPr>
          <w:highlight w:val="none"/>
          <w:lang w:val="it-IT"/>
        </w:rPr>
      </w:r>
      <w:r/>
    </w:p>
    <w:p>
      <w:pPr>
        <w:pStyle w:val="869"/>
        <w:rPr>
          <w:rFonts w:hint="default"/>
          <w:sz w:val="24"/>
          <w:szCs w:val="24"/>
          <w:highlight w:val="none"/>
          <w:lang w:val="it-IT"/>
        </w:rPr>
      </w:pPr>
      <w:r>
        <w:rPr>
          <w:rFonts w:hint="default"/>
          <w:sz w:val="24"/>
          <w:lang w:val="it-IT"/>
        </w:rPr>
        <w:t xml:space="preserve">Integrazione finale</w:t>
      </w:r>
      <w:r>
        <w:rPr>
          <w:rFonts w:hint="default"/>
          <w:sz w:val="24"/>
          <w:szCs w:val="24"/>
          <w:highlight w:val="none"/>
          <w:lang w:val="it-IT"/>
        </w:rPr>
      </w:r>
      <w:r/>
    </w:p>
    <w:p>
      <w:pPr>
        <w:rPr>
          <w:lang w:val="it-IT"/>
        </w:rPr>
      </w:pPr>
      <w:r>
        <w:rPr>
          <w:lang w:val="it-IT"/>
        </w:rPr>
        <w:t xml:space="preserve">Nell’integrazione finale non ho trovato conflitti strutturali o sui nomi, quindi l’integrazione finale è quella riportata nello schema 3.4 .</w:t>
      </w:r>
      <w:r>
        <w:rPr>
          <w:lang w:val="it-IT"/>
        </w:rPr>
      </w:r>
      <w:r/>
    </w:p>
    <w:p>
      <w:pPr>
        <w:pStyle w:val="868"/>
        <w:numPr>
          <w:ilvl w:val="0"/>
          <w:numId w:val="0"/>
        </w:numPr>
        <w:rPr>
          <w:rFonts w:hint="default"/>
          <w:sz w:val="28"/>
          <w:lang w:val="it-IT"/>
        </w:rPr>
      </w:pPr>
      <w:r>
        <w:rPr>
          <w:rFonts w:hint="default"/>
          <w:sz w:val="28"/>
          <w:lang w:val="it-IT"/>
        </w:rPr>
        <w:t xml:space="preserve">Regole aziendali</w:t>
      </w:r>
      <w:r>
        <w:rPr>
          <w:lang w:val="it-IT"/>
        </w:rPr>
      </w:r>
      <w:r/>
    </w:p>
    <w:p>
      <w:pPr>
        <w:pStyle w:val="720"/>
        <w:numPr>
          <w:ilvl w:val="0"/>
          <w:numId w:val="12"/>
        </w:numPr>
        <w:rPr>
          <w:lang w:val="it-IT"/>
        </w:rPr>
      </w:pPr>
      <w:r>
        <w:rPr>
          <w:lang w:val="it-IT"/>
        </w:rPr>
        <w:t xml:space="preserve">La durata di un’asta può essere da 1 a 7 giorni;</w:t>
      </w:r>
      <w:r>
        <w:rPr>
          <w:lang w:val="it-IT"/>
        </w:rPr>
      </w:r>
      <w:r/>
    </w:p>
    <w:p>
      <w:pPr>
        <w:pStyle w:val="720"/>
        <w:numPr>
          <w:ilvl w:val="0"/>
          <w:numId w:val="12"/>
        </w:numPr>
        <w:rPr>
          <w:lang w:val="it-IT"/>
        </w:rPr>
      </w:pPr>
      <w:r>
        <w:rPr>
          <w:highlight w:val="none"/>
          <w:lang w:val="it-IT"/>
        </w:rPr>
        <w:t xml:space="preserve">L’incremento di un offerta deve essere un multiplo di €0,50;</w:t>
      </w:r>
      <w:r>
        <w:rPr>
          <w:highlight w:val="none"/>
          <w:lang w:val="it-IT"/>
        </w:rPr>
      </w:r>
      <w:r/>
    </w:p>
    <w:p>
      <w:pPr>
        <w:pStyle w:val="720"/>
        <w:numPr>
          <w:ilvl w:val="0"/>
          <w:numId w:val="12"/>
        </w:numPr>
        <w:rPr>
          <w:lang w:val="it-IT"/>
        </w:rPr>
      </w:pPr>
      <w:r>
        <w:rPr>
          <w:highlight w:val="none"/>
          <w:lang w:val="it-IT"/>
        </w:rPr>
        <w:t xml:space="preserve">1°, 2° e 3° livello di una categoria devono essere tutti e 3 diversi.</w:t>
      </w:r>
      <w:r>
        <w:rPr>
          <w:highlight w:val="none"/>
          <w:lang w:val="it-IT"/>
        </w:rPr>
      </w:r>
      <w:r/>
    </w:p>
    <w:p>
      <w:pPr>
        <w:pStyle w:val="868"/>
        <w:numPr>
          <w:ilvl w:val="0"/>
          <w:numId w:val="0"/>
        </w:numPr>
        <w:rPr>
          <w:rFonts w:hint="default"/>
          <w:sz w:val="28"/>
          <w:lang w:val="it-IT"/>
        </w:rPr>
      </w:pPr>
      <w:r>
        <w:rPr>
          <w:rFonts w:hint="default"/>
          <w:sz w:val="28"/>
          <w:lang w:val="it-IT"/>
        </w:rPr>
        <w:t xml:space="preserve">Dizionario dei dati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938"/>
        <w:gridCol w:w="4138"/>
        <w:gridCol w:w="1943"/>
        <w:gridCol w:w="1943"/>
      </w:tblGrid>
      <w:tr>
        <w:trPr/>
        <w:tc>
          <w:tcPr>
            <w:shd w:val="clear" w:color="auto" w:fill="bcbcbc"/>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jc w:val="center"/>
              <w:spacing w:line="240" w:lineRule="auto"/>
              <w:rPr>
                <w:rFonts w:hint="default"/>
                <w:b/>
                <w:sz w:val="24"/>
                <w:lang w:val="it-IT"/>
              </w:rPr>
            </w:pPr>
            <w:r>
              <w:rPr>
                <w:rFonts w:hint="default"/>
                <w:b/>
                <w:sz w:val="24"/>
                <w:lang w:val="it-IT"/>
              </w:rPr>
              <w:t xml:space="preserve">Entità</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Attributi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Identificatori</w:t>
            </w:r>
            <w:r>
              <w:rPr>
                <w:lang w:val="it-IT"/>
              </w:rPr>
            </w:r>
            <w:r/>
          </w:p>
        </w:tc>
      </w:tr>
      <w:tr>
        <w:trPr/>
        <w:tc>
          <w:tcPr>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spacing w:line="240" w:lineRule="auto"/>
              <w:rPr>
                <w:rFonts w:hint="default"/>
                <w:sz w:val="24"/>
                <w:lang w:val="it-IT"/>
              </w:rPr>
            </w:pPr>
            <w:r>
              <w:rPr>
                <w:lang w:val="it-IT"/>
              </w:rPr>
              <w:t xml:space="preserve">Utente</w:t>
            </w:r>
            <w:r/>
          </w:p>
        </w:tc>
        <w:tc>
          <w:tcPr>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spacing w:line="240" w:lineRule="auto"/>
              <w:rPr>
                <w:rFonts w:hint="default"/>
                <w:sz w:val="24"/>
                <w:lang w:val="it-IT"/>
              </w:rPr>
            </w:pPr>
            <w:r>
              <w:rPr>
                <w:rFonts w:hint="default"/>
                <w:sz w:val="24"/>
                <w:lang w:val="it-IT"/>
              </w:rPr>
              <w:t xml:space="preserve">Persona che fa le offerte agli oggetti all’asta.</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 Nome, Cognome, Città_Nascita, Data_Nascita, Indirizzo</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w:t>
            </w:r>
            <w:r>
              <w:rPr>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con cui gli utenti effettueranno il pagamento alla vincita di un’asta.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Numero, CVV, Data_Scadenza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tabs>
                <w:tab w:val="center" w:pos="861" w:leader="none"/>
              </w:tabs>
              <w:rPr>
                <w:lang w:val="it-IT"/>
              </w:rPr>
            </w:pPr>
            <w:r>
              <w:rPr>
                <w:lang w:val="it-IT"/>
              </w:rPr>
              <w:t xml:space="preserve">Offerte</w:t>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di offerte effettuate da un utente nel per una specifica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automatica effettuata dal maggior offerente in risposta ad un’offerta fatta da un altro utente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 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degli oggetti che sono/sono stati messi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 Stato, Dimensioni, Descrizione,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aggiudicato</w:t>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Codice, Stato, Dimensioni, Descrizione, Categoria</w:t>
            </w:r>
            <w:r>
              <w:rPr>
                <w:rFonts w:hint="default"/>
                <w:sz w:val="24"/>
                <w:szCs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all’asta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attualmente all’asta non ancora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lang w:val="it-IT"/>
              </w:rPr>
            </w:pPr>
            <w:r>
              <w:rPr>
                <w:rFonts w:hint="default"/>
                <w:sz w:val="24"/>
                <w:lang w:val="it-IT"/>
              </w:rPr>
              <w:t xml:space="preserve">Codice, Stato, Dimensioni, Descrizione, Categoria</w:t>
            </w:r>
            <w:r>
              <w:rPr>
                <w:rFonts w:hint="default"/>
                <w:sz w:val="24"/>
                <w:szCs w:val="24"/>
                <w:lang w:val="it-IT"/>
              </w:rPr>
            </w:r>
            <w:r/>
          </w:p>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Categoria</w:t>
            </w:r>
            <w:r>
              <w:rPr>
                <w:lang w:val="it-IT"/>
              </w:rP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Categoria a cui appartiene un oggetto definita secondo una gerarchia a tre livelli</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1° livello, 2° livello, 3° livello</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t xml:space="preserve">1° livello, 2° livello, 3° livello</w:t>
            </w:r>
            <w:r/>
            <w:r>
              <w:rPr>
                <w:rFonts w:hint="default"/>
                <w:sz w:val="24"/>
                <w:lang w:val="it-IT"/>
              </w:rPr>
            </w:r>
            <w:r>
              <w:rPr>
                <w:rFonts w:hint="default"/>
                <w:sz w:val="24"/>
                <w:lang w:val="it-IT"/>
              </w:rPr>
            </w:r>
          </w:p>
        </w:tc>
      </w:tr>
    </w:tbl>
    <w:p>
      <w:pPr>
        <w:rPr>
          <w:rFonts w:hint="default"/>
          <w:sz w:val="24"/>
          <w:lang w:val="it-IT"/>
        </w:rPr>
      </w:pPr>
      <w:r>
        <w:rPr>
          <w:rFonts w:hint="default"/>
          <w:sz w:val="24"/>
          <w:lang w:val="it-IT"/>
        </w:rPr>
      </w:r>
      <w:r>
        <w:rPr>
          <w:lang w:val="it-IT"/>
        </w:rPr>
      </w:r>
      <w:r/>
    </w:p>
    <w:p>
      <w:pPr>
        <w:pStyle w:val="867"/>
        <w:ind w:left="432" w:hanging="432"/>
        <w:rPr>
          <w:rFonts w:hint="default"/>
          <w:sz w:val="32"/>
          <w:lang w:val="it-IT"/>
        </w:rPr>
      </w:pPr>
      <w:r>
        <w:rPr>
          <w:lang w:val="it-IT"/>
        </w:rPr>
      </w:r>
      <w:bookmarkStart w:id="9" w:name="_Toc1927795384"/>
      <w:r>
        <w:rPr>
          <w:lang w:val="it-IT"/>
        </w:rPr>
      </w:r>
      <w:bookmarkStart w:id="10" w:name="_Toc2147004904"/>
      <w:r>
        <w:rPr>
          <w:rFonts w:hint="default"/>
          <w:sz w:val="32"/>
          <w:lang w:val="it-IT"/>
        </w:rPr>
        <w:t xml:space="preserve">Progettazione logica</w:t>
      </w:r>
      <w:bookmarkEnd w:id="9"/>
      <w:r>
        <w:rPr>
          <w:lang w:val="it-IT"/>
        </w:rPr>
      </w:r>
      <w:bookmarkEnd w:id="10"/>
      <w:r>
        <w:rPr>
          <w:lang w:val="it-IT"/>
        </w:rPr>
      </w:r>
      <w:r/>
    </w:p>
    <w:p>
      <w:pPr>
        <w:pStyle w:val="868"/>
        <w:numPr>
          <w:ilvl w:val="0"/>
          <w:numId w:val="0"/>
        </w:numPr>
        <w:rPr>
          <w:rFonts w:hint="default"/>
          <w:sz w:val="28"/>
          <w:lang w:val="it-IT"/>
        </w:rPr>
      </w:pPr>
      <w:r>
        <w:rPr>
          <w:rFonts w:hint="default"/>
          <w:sz w:val="28"/>
          <w:lang w:val="it-IT"/>
        </w:rPr>
        <w:t xml:space="preserve">Volume dei dati</w:t>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530"/>
        <w:gridCol w:w="1354"/>
        <w:gridCol w:w="4078"/>
      </w:tblGrid>
      <w:tr>
        <w:trPr/>
        <w:tc>
          <w:tcPr>
            <w:shd w:val="clear" w:color="auto" w:fill="bcbcbc"/>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b/>
                <w:sz w:val="24"/>
                <w:lang w:val="it-IT"/>
              </w:rPr>
            </w:pPr>
            <w:r>
              <w:rPr>
                <w:rFonts w:hint="default"/>
                <w:b/>
                <w:sz w:val="24"/>
                <w:lang w:val="it-IT"/>
              </w:rPr>
              <w:t xml:space="preserve">Concetto nello schema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b/>
                <w:sz w:val="24"/>
                <w:lang w:val="it-IT"/>
              </w:rPr>
            </w:pPr>
            <w:r>
              <w:rPr>
                <w:rFonts w:hint="default"/>
                <w:b/>
                <w:sz w:val="24"/>
                <w:lang w:val="it-IT"/>
              </w:rPr>
              <w:t xml:space="preserve">Tipo</w:t>
            </w:r>
            <w:r>
              <w:rPr>
                <w:rStyle w:val="889"/>
                <w:rFonts w:hint="default"/>
                <w:b/>
                <w:sz w:val="24"/>
                <w:lang w:val="it-IT"/>
              </w:rPr>
              <w:footnoteReference w:id="2"/>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b/>
                <w:sz w:val="24"/>
                <w:lang w:val="it-IT"/>
              </w:rPr>
            </w:pPr>
            <w:r>
              <w:rPr>
                <w:rFonts w:hint="default"/>
                <w:b/>
                <w:sz w:val="24"/>
                <w:lang w:val="it-IT"/>
              </w:rPr>
              <w:t xml:space="preserve">Volume atteso</w:t>
            </w:r>
            <w:r>
              <w:rPr>
                <w:lang w:val="it-IT"/>
              </w:rPr>
            </w:r>
            <w:r/>
          </w:p>
        </w:tc>
      </w:tr>
      <w:tr>
        <w:trPr/>
        <w:tc>
          <w:tcPr>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sz w:val="24"/>
                <w:lang w:val="it-IT"/>
              </w:rPr>
            </w:pPr>
            <w:r>
              <w:rPr>
                <w:rFonts w:hint="default"/>
                <w:sz w:val="24"/>
                <w:lang w:val="it-IT"/>
              </w:rPr>
              <w:t xml:space="preserve">Utente</w:t>
            </w:r>
            <w:r>
              <w:rPr>
                <w:lang w:val="it-IT"/>
              </w:rPr>
            </w:r>
            <w:r/>
          </w:p>
        </w:tc>
        <w:tc>
          <w:tcPr>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sz w:val="24"/>
                <w:lang w:val="it-IT"/>
              </w:rPr>
            </w:pPr>
            <w:r>
              <w:rPr>
                <w:rFonts w:hint="default"/>
                <w:sz w:val="24"/>
                <w:lang w:val="it-IT"/>
              </w:rPr>
              <w:t xml:space="preserve">E</w:t>
            </w:r>
            <w:r>
              <w:rPr>
                <w:lang w:val="it-IT"/>
              </w:rPr>
            </w:r>
            <w:r/>
          </w:p>
        </w:tc>
        <w:tc>
          <w:tcPr>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Carta di credito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Controfferta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ind w:firstLine="0"/>
              <w:jc w:val="center"/>
              <w:spacing w:line="240" w:lineRule="auto"/>
              <w:rPr>
                <w:rFonts w:hint="default"/>
                <w:szCs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aggiudicato</w:t>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9900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highlight w:val="none"/>
              </w:rPr>
            </w:pPr>
            <w:r>
              <w:rPr>
                <w:rFonts w:ascii="Times New Roman" w:hAnsi="Times New Roman" w:cs="Times New Roman"/>
                <w:sz w:val="24"/>
                <w:szCs w:val="24"/>
              </w:rPr>
              <w:t xml:space="preserve">100</w:t>
            </w:r>
            <w:r>
              <w:rPr>
                <w:rFonts w:ascii="Times New Roman" w:hAnsi="Times New Roman" w:cs="Times New Roman"/>
                <w:sz w:val="24"/>
                <w:szCs w:val="24"/>
                <w:highlight w:val="none"/>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Possiede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Fa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1000000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fatta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messo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Offerte fatte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990000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Appartiene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bl>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Tavola delle operazioni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834"/>
        <w:gridCol w:w="4339"/>
        <w:gridCol w:w="4789"/>
      </w:tblGrid>
      <w:tr>
        <w:trPr/>
        <w:tc>
          <w:tcPr>
            <w:shd w:val="clear" w:color="auto" w:fill="bcbcbc"/>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jc w:val="center"/>
              <w:spacing w:line="240" w:lineRule="auto"/>
              <w:rPr>
                <w:rFonts w:hint="default"/>
                <w:b/>
                <w:sz w:val="24"/>
                <w:lang w:val="it-IT"/>
              </w:rPr>
            </w:pPr>
            <w:r>
              <w:rPr>
                <w:rFonts w:hint="default"/>
                <w:b/>
                <w:sz w:val="24"/>
                <w:lang w:val="it-IT"/>
              </w:rPr>
              <w:t xml:space="preserve">Cod.</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jc w:val="center"/>
              <w:spacing w:line="240" w:lineRule="auto"/>
              <w:rPr>
                <w:rFonts w:hint="default"/>
                <w:b/>
                <w:sz w:val="24"/>
                <w:lang w:val="it-IT"/>
              </w:rPr>
            </w:pPr>
            <w:r>
              <w:rPr>
                <w:rFonts w:hint="default"/>
                <w:b/>
                <w:sz w:val="24"/>
                <w:lang w:val="it-IT"/>
              </w:rPr>
              <w:t xml:space="preserve">Frequenza attesa</w:t>
            </w:r>
            <w:r>
              <w:rPr>
                <w:lang w:val="it-IT"/>
              </w:rPr>
            </w:r>
            <w:r/>
          </w:p>
        </w:tc>
      </w:tr>
      <w:tr>
        <w:trPr/>
        <w:tc>
          <w:tcPr>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spacing w:line="240" w:lineRule="auto"/>
              <w:rPr>
                <w:rFonts w:hint="default"/>
                <w:sz w:val="24"/>
                <w:lang w:val="it-IT"/>
              </w:rPr>
            </w:pPr>
            <w:r>
              <w:rPr>
                <w:rFonts w:hint="default"/>
                <w:sz w:val="24"/>
                <w:lang w:val="it-IT"/>
              </w:rPr>
              <w:t xml:space="preserve">U01</w:t>
            </w:r>
            <w:r/>
          </w:p>
        </w:tc>
        <w:tc>
          <w:tcPr>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spacing w:line="240" w:lineRule="auto"/>
              <w:rPr>
                <w:rFonts w:hint="default"/>
                <w:sz w:val="24"/>
                <w:lang w:val="it-IT"/>
              </w:rPr>
            </w:pPr>
            <w:r>
              <w:rPr>
                <w:rFonts w:hint="default"/>
                <w:sz w:val="24"/>
                <w:lang w:val="it-IT"/>
              </w:rPr>
              <w:t xml:space="preserve">Registrazione</w:t>
            </w:r>
            <w:r/>
          </w:p>
        </w:tc>
        <w:tc>
          <w:tcPr>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spacing w:line="240" w:lineRule="auto"/>
              <w:rPr>
                <w:rFonts w:hint="default"/>
                <w:sz w:val="24"/>
                <w:lang w:val="it-IT"/>
              </w:rPr>
            </w:pPr>
            <w:r>
              <w:rPr>
                <w:rFonts w:hint="default"/>
                <w:sz w:val="24"/>
                <w:lang w:val="it-IT"/>
              </w:rPr>
              <w:t xml:space="preserve">10/mese</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U02</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lo stato delle aste in corso</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U03</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Fai 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elenco oggetti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1000/settimana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elenco oggetti aggiudicati</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U06</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Cs w:val="24"/>
                <w:lang w:val="it-IT"/>
              </w:rPr>
            </w:pPr>
            <w:r>
              <w:rPr>
                <w:rFonts w:hint="default"/>
                <w:sz w:val="24"/>
                <w:lang w:val="it-IT"/>
              </w:rPr>
              <w:t xml:space="preserve">Controfferta Automatica</w:t>
            </w:r>
            <w:r>
              <w:rPr>
                <w:rFonts w:hint="default"/>
                <w:sz w:val="24"/>
                <w:szCs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oggetto e indici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200/settimana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A02</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10/anno</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L1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Login</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4000/settimana</w:t>
            </w:r>
            <w:r/>
          </w:p>
        </w:tc>
      </w:tr>
    </w:tbl>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Costo delle operazioni</w:t>
      </w:r>
      <w:r>
        <w:rPr>
          <w:rFonts w:hint="default"/>
          <w:sz w:val="28"/>
          <w:lang w:val="it-IT"/>
        </w:rPr>
      </w:r>
      <w:r/>
    </w:p>
    <w:p>
      <w:pPr>
        <w:pStyle w:val="720"/>
        <w:numPr>
          <w:ilvl w:val="0"/>
          <w:numId w:val="11"/>
        </w:numPr>
        <w:rPr>
          <w:lang w:val="it-IT"/>
        </w:rPr>
      </w:pPr>
      <w:r>
        <w:rPr>
          <w:rFonts w:hint="default"/>
          <w:sz w:val="24"/>
          <w:lang w:val="it-IT"/>
        </w:rPr>
      </w:r>
      <w:r>
        <w:rPr>
          <w:lang w:val="it-IT"/>
        </w:rPr>
        <w:t xml:space="preserve">Operazione U01:</w:t>
      </w:r>
      <w:r>
        <w:rPr>
          <w:highlight w:val="none"/>
          <w:lang w:val="it-IT"/>
        </w:rPr>
      </w:r>
      <w:r/>
    </w:p>
    <w:p>
      <w:pPr>
        <w:pStyle w:val="720"/>
        <w:numPr>
          <w:ilvl w:val="1"/>
          <w:numId w:val="11"/>
        </w:numPr>
        <w:rPr>
          <w:highlight w:val="none"/>
          <w:lang w:val="it-IT"/>
        </w:rPr>
      </w:pPr>
      <w:r>
        <w:rPr>
          <w:lang w:val="it-IT"/>
        </w:rPr>
      </w:r>
      <w:r>
        <w:rPr>
          <w:highlight w:val="none"/>
          <w:lang w:val="it-IT"/>
        </w:rPr>
        <w:t xml:space="preserve">1 accesso in scrittura su Utente;</w:t>
      </w:r>
      <w:r>
        <w:rPr>
          <w:highlight w:val="none"/>
          <w:lang w:val="it-IT"/>
        </w:rPr>
      </w:r>
      <w:r/>
    </w:p>
    <w:p>
      <w:pPr>
        <w:pStyle w:val="720"/>
        <w:numPr>
          <w:ilvl w:val="1"/>
          <w:numId w:val="11"/>
        </w:numPr>
        <w:rPr>
          <w:highlight w:val="none"/>
          <w:lang w:val="it-IT"/>
        </w:rPr>
      </w:pPr>
      <w:r>
        <w:rPr>
          <w:highlight w:val="none"/>
          <w:lang w:val="it-IT"/>
        </w:rPr>
      </w:r>
      <w:r>
        <w:rPr>
          <w:highlight w:val="none"/>
          <w:lang w:val="it-IT"/>
        </w:rPr>
        <w:t xml:space="preserve">1 accesso in scrittura su Carta di Credito;</w:t>
      </w:r>
      <w:r>
        <w:rPr>
          <w:highlight w:val="none"/>
          <w:lang w:val="it-IT"/>
        </w:rPr>
      </w:r>
      <w:r/>
    </w:p>
    <w:p>
      <w:pPr>
        <w:pStyle w:val="720"/>
        <w:numPr>
          <w:ilvl w:val="1"/>
          <w:numId w:val="11"/>
        </w:numPr>
        <w:rPr>
          <w:highlight w:val="none"/>
          <w:lang w:val="it-IT"/>
        </w:rPr>
      </w:pPr>
      <w:r>
        <w:rPr>
          <w:highlight w:val="none"/>
          <w:lang w:val="it-IT"/>
        </w:rPr>
      </w:r>
      <w:r>
        <w:rPr>
          <w:highlight w:val="none"/>
          <w:lang w:val="it-IT"/>
        </w:rPr>
        <w:t xml:space="preserve">1 accesso in scrittura su Possiede;</w:t>
      </w:r>
      <w:r>
        <w:rPr>
          <w:highlight w:val="none"/>
          <w:lang w:val="it-IT"/>
        </w:rPr>
      </w:r>
      <w:r/>
    </w:p>
    <w:p>
      <w:pPr>
        <w:pStyle w:val="720"/>
        <w:numPr>
          <w:ilvl w:val="1"/>
          <w:numId w:val="11"/>
        </w:numPr>
        <w:rPr>
          <w:highlight w:val="none"/>
          <w:lang w:val="it-IT"/>
        </w:rPr>
      </w:pPr>
      <w:r>
        <w:rPr>
          <w:highlight w:val="none"/>
          <w:lang w:val="it-IT"/>
        </w:rPr>
      </w:r>
      <w:r>
        <w:rPr>
          <w:highlight w:val="none"/>
          <w:lang w:val="it-IT"/>
        </w:rPr>
        <w:t xml:space="preserve">Costo = (1+1+1)*2*10/mese = 60 accessi/mese</w:t>
      </w:r>
      <w:r>
        <w:rPr>
          <w:highlight w:val="none"/>
          <w:lang w:val="it-IT"/>
        </w:rPr>
        <w:t xml:space="preserve">.</w:t>
      </w:r>
      <w:r/>
    </w:p>
    <w:p>
      <w:pPr>
        <w:pStyle w:val="720"/>
        <w:numPr>
          <w:ilvl w:val="0"/>
          <w:numId w:val="11"/>
        </w:numPr>
        <w:rPr>
          <w:highlight w:val="none"/>
          <w:lang w:val="it-IT"/>
        </w:rPr>
      </w:pPr>
      <w:r>
        <w:rPr>
          <w:highlight w:val="none"/>
          <w:lang w:val="it-IT"/>
        </w:rPr>
        <w:t xml:space="preserve">Operazione U02:</w:t>
      </w:r>
      <w:r>
        <w:rPr>
          <w:highlight w:val="none"/>
          <w:lang w:val="it-IT"/>
        </w:rPr>
      </w:r>
      <w:r/>
    </w:p>
    <w:p>
      <w:pPr>
        <w:pStyle w:val="720"/>
        <w:numPr>
          <w:ilvl w:val="1"/>
          <w:numId w:val="11"/>
        </w:numPr>
        <w:rPr>
          <w:highlight w:val="none"/>
          <w:lang w:val="it-IT"/>
        </w:rPr>
      </w:pPr>
      <w:r>
        <w:rPr>
          <w:highlight w:val="none"/>
          <w:lang w:val="it-IT"/>
        </w:rPr>
        <w:t xml:space="preserve">K = Numero di aste;</w:t>
      </w:r>
      <w:r>
        <w:rPr>
          <w:highlight w:val="none"/>
          <w:lang w:val="it-IT"/>
        </w:rPr>
      </w:r>
      <w:r/>
    </w:p>
    <w:p>
      <w:pPr>
        <w:pStyle w:val="720"/>
        <w:numPr>
          <w:ilvl w:val="1"/>
          <w:numId w:val="11"/>
        </w:numPr>
        <w:rPr>
          <w:highlight w:val="none"/>
          <w:lang w:val="it-IT"/>
        </w:rPr>
      </w:pPr>
      <w:r>
        <w:rPr>
          <w:highlight w:val="none"/>
          <w:lang w:val="it-IT"/>
        </w:rPr>
        <w:t xml:space="preserve">N = Cardinalità di Viene Fatta;</w:t>
      </w:r>
      <w:r>
        <w:rPr>
          <w:highlight w:val="none"/>
          <w:lang w:val="it-IT"/>
        </w:rPr>
      </w:r>
      <w:r/>
    </w:p>
    <w:p>
      <w:pPr>
        <w:pStyle w:val="720"/>
        <w:numPr>
          <w:ilvl w:val="1"/>
          <w:numId w:val="11"/>
        </w:numPr>
        <w:rPr>
          <w:highlight w:val="none"/>
          <w:lang w:val="it-IT"/>
        </w:rPr>
      </w:pPr>
      <w:r>
        <w:rPr>
          <w:highlight w:val="none"/>
          <w:lang w:val="it-IT"/>
        </w:rPr>
        <w:t xml:space="preserve">K accessi in lettura su Asta;</w:t>
      </w:r>
      <w:r>
        <w:rPr>
          <w:highlight w:val="none"/>
          <w:lang w:val="it-IT"/>
        </w:rPr>
      </w:r>
      <w:r/>
    </w:p>
    <w:p>
      <w:pPr>
        <w:pStyle w:val="720"/>
        <w:numPr>
          <w:ilvl w:val="1"/>
          <w:numId w:val="11"/>
        </w:numPr>
        <w:rPr>
          <w:highlight w:val="none"/>
          <w:lang w:val="it-IT"/>
        </w:rPr>
      </w:pPr>
      <w:r>
        <w:rPr>
          <w:highlight w:val="none"/>
          <w:lang w:val="it-IT"/>
        </w:rPr>
        <w:t xml:space="preserve">N accessi in lettura su Viene Fatta (per calcolare il numero di offerte);</w:t>
      </w:r>
      <w:r>
        <w:rPr>
          <w:highlight w:val="none"/>
          <w:lang w:val="it-IT"/>
        </w:rPr>
      </w:r>
      <w:r/>
    </w:p>
    <w:p>
      <w:pPr>
        <w:pStyle w:val="720"/>
        <w:numPr>
          <w:ilvl w:val="1"/>
          <w:numId w:val="11"/>
        </w:numPr>
        <w:rPr>
          <w:highlight w:val="none"/>
          <w:lang w:val="it-IT"/>
        </w:rPr>
      </w:pPr>
      <w:r>
        <w:rPr>
          <w:highlight w:val="none"/>
          <w:lang w:val="it-IT"/>
        </w:rPr>
        <w:t xml:space="preserve">N accessi in lettura su Viene Fatta (per calcolare la massima offerta);</w:t>
      </w:r>
      <w:r>
        <w:rPr>
          <w:highlight w:val="none"/>
          <w:lang w:val="it-IT"/>
        </w:rPr>
      </w:r>
      <w:r/>
    </w:p>
    <w:p>
      <w:pPr>
        <w:pStyle w:val="720"/>
        <w:numPr>
          <w:ilvl w:val="1"/>
          <w:numId w:val="11"/>
        </w:numPr>
        <w:rPr>
          <w:highlight w:val="none"/>
          <w:lang w:val="it-IT"/>
        </w:rPr>
      </w:pPr>
      <w:r>
        <w:rPr>
          <w:highlight w:val="none"/>
          <w:lang w:val="it-IT"/>
        </w:rPr>
        <w:t xml:space="preserve">Costo  = (K+2*N)*10000 = (100+10000*2)*10000 = 201000000 accessi/settimana.</w:t>
      </w:r>
      <w:r>
        <w:rPr>
          <w:highlight w:val="none"/>
          <w:lang w:val="it-IT"/>
        </w:rPr>
      </w:r>
      <w:r/>
    </w:p>
    <w:p>
      <w:pPr>
        <w:pStyle w:val="720"/>
        <w:numPr>
          <w:ilvl w:val="0"/>
          <w:numId w:val="11"/>
        </w:numPr>
        <w:rPr>
          <w:highlight w:val="none"/>
          <w:lang w:val="it-IT"/>
        </w:rPr>
      </w:pPr>
      <w:r>
        <w:rPr>
          <w:highlight w:val="none"/>
          <w:lang w:val="it-IT"/>
        </w:rPr>
        <w:t xml:space="preserve">Operazione U03:</w:t>
      </w:r>
      <w:r>
        <w:rPr>
          <w:highlight w:val="none"/>
          <w:lang w:val="it-IT"/>
        </w:rPr>
      </w:r>
      <w:r/>
    </w:p>
    <w:p>
      <w:pPr>
        <w:pStyle w:val="720"/>
        <w:numPr>
          <w:ilvl w:val="1"/>
          <w:numId w:val="11"/>
        </w:numPr>
        <w:rPr>
          <w:highlight w:val="none"/>
          <w:lang w:val="it-IT"/>
        </w:rPr>
      </w:pPr>
      <w:r>
        <w:rPr>
          <w:highlight w:val="none"/>
          <w:lang w:val="it-IT"/>
        </w:rPr>
        <w:t xml:space="preserve">1 accesso in scrittura sulla relazione Fa;</w:t>
      </w:r>
      <w:r>
        <w:rPr>
          <w:highlight w:val="none"/>
          <w:lang w:val="it-IT"/>
        </w:rPr>
      </w:r>
      <w:r/>
    </w:p>
    <w:p>
      <w:pPr>
        <w:pStyle w:val="720"/>
        <w:numPr>
          <w:ilvl w:val="1"/>
          <w:numId w:val="11"/>
        </w:numPr>
        <w:rPr>
          <w:highlight w:val="none"/>
          <w:lang w:val="it-IT"/>
        </w:rPr>
      </w:pPr>
      <w:r>
        <w:rPr>
          <w:highlight w:val="none"/>
          <w:lang w:val="it-IT"/>
        </w:rPr>
        <w:t xml:space="preserve">1 accesso in scrittura su Offerte;</w:t>
      </w:r>
      <w:r>
        <w:rPr>
          <w:highlight w:val="none"/>
          <w:lang w:val="it-IT"/>
        </w:rPr>
      </w:r>
      <w:r/>
    </w:p>
    <w:p>
      <w:pPr>
        <w:pStyle w:val="720"/>
        <w:numPr>
          <w:ilvl w:val="1"/>
          <w:numId w:val="11"/>
        </w:numPr>
        <w:rPr>
          <w:highlight w:val="none"/>
          <w:lang w:val="it-IT"/>
        </w:rPr>
      </w:pPr>
      <w:r>
        <w:rPr>
          <w:highlight w:val="none"/>
          <w:lang w:val="it-IT"/>
        </w:rPr>
        <w:t xml:space="preserve">1 accesso in scrittura su Viene Fatta;</w:t>
      </w:r>
      <w:r>
        <w:rPr>
          <w:highlight w:val="none"/>
          <w:lang w:val="it-IT"/>
        </w:rPr>
      </w:r>
      <w:r/>
    </w:p>
    <w:p>
      <w:pPr>
        <w:pStyle w:val="720"/>
        <w:numPr>
          <w:ilvl w:val="1"/>
          <w:numId w:val="11"/>
        </w:numPr>
        <w:rPr>
          <w:highlight w:val="none"/>
          <w:lang w:val="it-IT"/>
        </w:rPr>
      </w:pPr>
      <w:r>
        <w:rPr>
          <w:highlight w:val="none"/>
          <w:lang w:val="it-IT"/>
        </w:rPr>
        <w:t xml:space="preserve">Costo = 2*(1+1+1)*10000 = 60000 accessi/settimana.</w:t>
      </w:r>
      <w:r>
        <w:rPr>
          <w:highlight w:val="none"/>
          <w:lang w:val="it-IT"/>
        </w:rPr>
      </w:r>
      <w:r/>
    </w:p>
    <w:p>
      <w:pPr>
        <w:pStyle w:val="720"/>
        <w:numPr>
          <w:ilvl w:val="0"/>
          <w:numId w:val="11"/>
        </w:numPr>
        <w:rPr>
          <w:highlight w:val="none"/>
          <w:lang w:val="it-IT"/>
        </w:rPr>
      </w:pPr>
      <w:r>
        <w:rPr>
          <w:highlight w:val="none"/>
          <w:lang w:val="it-IT"/>
        </w:rPr>
        <w:t xml:space="preserve">Operazione U04:</w:t>
      </w:r>
      <w:r>
        <w:rPr>
          <w:highlight w:val="none"/>
          <w:lang w:val="it-IT"/>
        </w:rPr>
      </w:r>
      <w:r/>
    </w:p>
    <w:p>
      <w:pPr>
        <w:pStyle w:val="720"/>
        <w:numPr>
          <w:ilvl w:val="1"/>
          <w:numId w:val="11"/>
        </w:numPr>
        <w:rPr>
          <w:highlight w:val="none"/>
          <w:lang w:val="it-IT"/>
        </w:rPr>
      </w:pPr>
      <w:r>
        <w:rPr>
          <w:highlight w:val="none"/>
          <w:lang w:val="it-IT"/>
        </w:rPr>
        <w:t xml:space="preserve">N = 100 : Cardinalità di Oggetti all’asta;</w:t>
      </w:r>
      <w:r>
        <w:rPr>
          <w:highlight w:val="none"/>
          <w:lang w:val="it-IT"/>
        </w:rPr>
      </w:r>
      <w:r/>
    </w:p>
    <w:p>
      <w:pPr>
        <w:pStyle w:val="720"/>
        <w:numPr>
          <w:ilvl w:val="1"/>
          <w:numId w:val="11"/>
        </w:numPr>
        <w:rPr>
          <w:highlight w:val="none"/>
          <w:lang w:val="it-IT"/>
        </w:rPr>
      </w:pPr>
      <w:r>
        <w:rPr>
          <w:highlight w:val="none"/>
          <w:lang w:val="it-IT"/>
        </w:rPr>
        <w:t xml:space="preserve">N accessi in lettura su Aste;</w:t>
      </w:r>
      <w:r>
        <w:rPr>
          <w:highlight w:val="none"/>
          <w:lang w:val="it-IT"/>
        </w:rPr>
      </w:r>
      <w:r/>
    </w:p>
    <w:p>
      <w:pPr>
        <w:pStyle w:val="720"/>
        <w:numPr>
          <w:ilvl w:val="1"/>
          <w:numId w:val="11"/>
        </w:numPr>
        <w:rPr>
          <w:highlight w:val="none"/>
          <w:lang w:val="it-IT"/>
        </w:rPr>
      </w:pPr>
      <w:r>
        <w:rPr>
          <w:highlight w:val="none"/>
          <w:lang w:val="it-IT"/>
        </w:rPr>
        <w:t xml:space="preserve">N accessi in lettura su Viene Messo;</w:t>
      </w:r>
      <w:r>
        <w:rPr>
          <w:highlight w:val="none"/>
          <w:lang w:val="it-IT"/>
        </w:rPr>
      </w:r>
      <w:r/>
    </w:p>
    <w:p>
      <w:pPr>
        <w:pStyle w:val="720"/>
        <w:numPr>
          <w:ilvl w:val="1"/>
          <w:numId w:val="11"/>
        </w:numPr>
        <w:rPr>
          <w:highlight w:val="none"/>
          <w:lang w:val="it-IT"/>
        </w:rPr>
      </w:pPr>
      <w:r>
        <w:rPr>
          <w:highlight w:val="none"/>
          <w:lang w:val="it-IT"/>
        </w:rPr>
        <w:t xml:space="preserve">N accessi in lettura su Oggetto all’asta;</w:t>
      </w:r>
      <w:r>
        <w:rPr>
          <w:highlight w:val="none"/>
          <w:lang w:val="it-IT"/>
        </w:rPr>
      </w:r>
      <w:r/>
    </w:p>
    <w:p>
      <w:pPr>
        <w:pStyle w:val="720"/>
        <w:numPr>
          <w:ilvl w:val="1"/>
          <w:numId w:val="11"/>
        </w:numPr>
        <w:rPr>
          <w:highlight w:val="none"/>
          <w:lang w:val="it-IT"/>
        </w:rPr>
      </w:pPr>
      <w:r>
        <w:rPr>
          <w:highlight w:val="none"/>
          <w:lang w:val="it-IT"/>
        </w:rPr>
        <w:t xml:space="preserve">N accessi in lettura su Oggetto;</w:t>
      </w:r>
      <w:r>
        <w:rPr>
          <w:highlight w:val="none"/>
          <w:lang w:val="it-IT"/>
        </w:rPr>
      </w:r>
      <w:r/>
    </w:p>
    <w:p>
      <w:pPr>
        <w:pStyle w:val="720"/>
        <w:numPr>
          <w:ilvl w:val="1"/>
          <w:numId w:val="11"/>
        </w:numPr>
        <w:rPr>
          <w:highlight w:val="none"/>
          <w:lang w:val="it-IT"/>
        </w:rPr>
      </w:pPr>
      <w:r>
        <w:rPr>
          <w:highlight w:val="none"/>
          <w:lang w:val="it-IT"/>
        </w:rPr>
        <w:t xml:space="preserve">N accessi in lettura su Appartiene;</w:t>
      </w:r>
      <w:r>
        <w:rPr>
          <w:highlight w:val="none"/>
          <w:lang w:val="it-IT"/>
        </w:rPr>
      </w:r>
      <w:r/>
    </w:p>
    <w:p>
      <w:pPr>
        <w:pStyle w:val="720"/>
        <w:numPr>
          <w:ilvl w:val="1"/>
          <w:numId w:val="11"/>
        </w:numPr>
        <w:rPr>
          <w:highlight w:val="none"/>
          <w:lang w:val="it-IT"/>
        </w:rPr>
      </w:pPr>
      <w:r>
        <w:rPr>
          <w:highlight w:val="none"/>
          <w:lang w:val="it-IT"/>
        </w:rPr>
        <w:t xml:space="preserve">Costo = 1000*5*N = 500000 accessi/settimana</w:t>
      </w:r>
      <w:r>
        <w:rPr>
          <w:highlight w:val="none"/>
          <w:lang w:val="it-IT"/>
        </w:rPr>
      </w:r>
      <w:r/>
    </w:p>
    <w:p>
      <w:pPr>
        <w:pStyle w:val="720"/>
        <w:numPr>
          <w:ilvl w:val="0"/>
          <w:numId w:val="11"/>
        </w:numPr>
        <w:rPr>
          <w:highlight w:val="none"/>
          <w:lang w:val="it-IT"/>
        </w:rPr>
      </w:pPr>
      <w:r>
        <w:rPr>
          <w:highlight w:val="none"/>
          <w:lang w:val="it-IT"/>
        </w:rPr>
        <w:t xml:space="preserve">Operazione U05:</w:t>
      </w:r>
      <w:r>
        <w:rPr>
          <w:highlight w:val="none"/>
          <w:lang w:val="it-IT"/>
        </w:rPr>
      </w:r>
      <w:r/>
    </w:p>
    <w:p>
      <w:pPr>
        <w:pStyle w:val="720"/>
        <w:numPr>
          <w:ilvl w:val="1"/>
          <w:numId w:val="11"/>
        </w:numPr>
        <w:rPr>
          <w:highlight w:val="none"/>
          <w:lang w:val="it-IT"/>
        </w:rPr>
      </w:pPr>
      <w:r>
        <w:rPr>
          <w:highlight w:val="none"/>
          <w:lang w:val="it-IT"/>
        </w:rPr>
        <w:t xml:space="preserve">N = 9900 : Cardinalità di Oggetti aggiudicati;</w:t>
      </w:r>
      <w:r>
        <w:rPr>
          <w:highlight w:val="none"/>
          <w:lang w:val="it-IT"/>
        </w:rPr>
      </w:r>
      <w:r/>
    </w:p>
    <w:p>
      <w:pPr>
        <w:pStyle w:val="720"/>
        <w:numPr>
          <w:ilvl w:val="1"/>
          <w:numId w:val="11"/>
        </w:numPr>
        <w:rPr>
          <w:highlight w:val="none"/>
          <w:lang w:val="it-IT"/>
        </w:rPr>
      </w:pPr>
      <w:r>
        <w:rPr>
          <w:highlight w:val="none"/>
          <w:lang w:val="it-IT"/>
        </w:rPr>
        <w:t xml:space="preserve">N accessi in lettura su Oggetti aggiudicati;</w:t>
      </w:r>
      <w:r>
        <w:rPr>
          <w:highlight w:val="none"/>
          <w:lang w:val="it-IT"/>
        </w:rPr>
      </w:r>
      <w:r/>
    </w:p>
    <w:p>
      <w:pPr>
        <w:pStyle w:val="720"/>
        <w:numPr>
          <w:ilvl w:val="1"/>
          <w:numId w:val="11"/>
        </w:numPr>
        <w:rPr>
          <w:highlight w:val="none"/>
          <w:lang w:val="it-IT"/>
        </w:rPr>
      </w:pPr>
      <w:r>
        <w:rPr>
          <w:highlight w:val="none"/>
          <w:lang w:val="it-IT"/>
        </w:rPr>
        <w:t xml:space="preserve">N accessi in lettura su Oggetti;</w:t>
      </w:r>
      <w:r>
        <w:rPr>
          <w:highlight w:val="none"/>
          <w:lang w:val="it-IT"/>
        </w:rPr>
      </w:r>
      <w:r/>
    </w:p>
    <w:p>
      <w:pPr>
        <w:pStyle w:val="720"/>
        <w:numPr>
          <w:ilvl w:val="1"/>
          <w:numId w:val="11"/>
        </w:numPr>
        <w:rPr>
          <w:highlight w:val="none"/>
          <w:lang w:val="it-IT"/>
        </w:rPr>
      </w:pPr>
      <w:r>
        <w:rPr>
          <w:highlight w:val="none"/>
          <w:lang w:val="it-IT"/>
        </w:rPr>
        <w:t xml:space="preserve">N accessi in lettura su Appartiene;</w:t>
      </w:r>
      <w:r>
        <w:rPr>
          <w:highlight w:val="none"/>
          <w:lang w:val="it-IT"/>
        </w:rPr>
      </w:r>
      <w:r/>
    </w:p>
    <w:p>
      <w:pPr>
        <w:pStyle w:val="720"/>
        <w:numPr>
          <w:ilvl w:val="1"/>
          <w:numId w:val="11"/>
        </w:numPr>
        <w:rPr>
          <w:highlight w:val="none"/>
          <w:lang w:val="it-IT"/>
        </w:rPr>
      </w:pPr>
      <w:r>
        <w:rPr>
          <w:highlight w:val="none"/>
          <w:lang w:val="it-IT"/>
        </w:rPr>
        <w:t xml:space="preserve">Costo = 1000*N*3 = 29700000 accessi/settimana</w:t>
      </w:r>
      <w:r>
        <w:rPr>
          <w:highlight w:val="none"/>
          <w:lang w:val="it-IT"/>
        </w:rPr>
      </w:r>
      <w:r/>
    </w:p>
    <w:p>
      <w:pPr>
        <w:ind w:left="709" w:firstLine="0"/>
        <w:rPr>
          <w:highlight w:val="none"/>
          <w:lang w:val="it-IT"/>
        </w:rPr>
      </w:pPr>
      <w:r>
        <w:rPr>
          <w:highlight w:val="none"/>
          <w:lang w:val="it-IT"/>
        </w:rPr>
      </w:r>
      <w:r>
        <w:rPr>
          <w:highlight w:val="none"/>
          <w:lang w:val="it-IT"/>
        </w:rPr>
      </w:r>
      <w:r/>
    </w:p>
    <w:p>
      <w:pPr>
        <w:pStyle w:val="720"/>
        <w:numPr>
          <w:ilvl w:val="0"/>
          <w:numId w:val="11"/>
        </w:numPr>
        <w:rPr>
          <w:highlight w:val="none"/>
          <w:lang w:val="it-IT"/>
        </w:rPr>
      </w:pPr>
      <w:r>
        <w:rPr>
          <w:highlight w:val="none"/>
          <w:lang w:val="it-IT"/>
        </w:rPr>
        <w:t xml:space="preserve">Operazione A01:</w:t>
      </w:r>
      <w:r>
        <w:rPr>
          <w:highlight w:val="none"/>
          <w:lang w:val="it-IT"/>
        </w:rPr>
      </w:r>
      <w:r/>
    </w:p>
    <w:p>
      <w:pPr>
        <w:pStyle w:val="720"/>
        <w:numPr>
          <w:ilvl w:val="1"/>
          <w:numId w:val="11"/>
        </w:numPr>
        <w:rPr>
          <w:highlight w:val="none"/>
          <w:lang w:val="it-IT"/>
        </w:rPr>
      </w:pPr>
      <w:r>
        <w:rPr>
          <w:highlight w:val="none"/>
          <w:lang w:val="it-IT"/>
        </w:rPr>
        <w:t xml:space="preserve">1 accesso in scrittura su Oggetto;</w:t>
      </w:r>
      <w:r>
        <w:rPr>
          <w:highlight w:val="none"/>
          <w:lang w:val="it-IT"/>
        </w:rPr>
      </w:r>
      <w:r/>
    </w:p>
    <w:p>
      <w:pPr>
        <w:pStyle w:val="720"/>
        <w:numPr>
          <w:ilvl w:val="1"/>
          <w:numId w:val="11"/>
        </w:numPr>
        <w:rPr>
          <w:highlight w:val="none"/>
          <w:lang w:val="it-IT"/>
        </w:rPr>
      </w:pPr>
      <w:r>
        <w:rPr>
          <w:highlight w:val="none"/>
          <w:lang w:val="it-IT"/>
        </w:rPr>
        <w:t xml:space="preserve">1 accesso in scrittura su Oggetto all’asta;</w:t>
      </w:r>
      <w:r>
        <w:rPr>
          <w:highlight w:val="none"/>
          <w:lang w:val="it-IT"/>
        </w:rPr>
      </w:r>
      <w:r/>
    </w:p>
    <w:p>
      <w:pPr>
        <w:pStyle w:val="720"/>
        <w:numPr>
          <w:ilvl w:val="1"/>
          <w:numId w:val="11"/>
        </w:numPr>
        <w:rPr>
          <w:highlight w:val="none"/>
          <w:lang w:val="it-IT"/>
        </w:rPr>
      </w:pPr>
      <w:r>
        <w:rPr>
          <w:highlight w:val="none"/>
          <w:lang w:val="it-IT"/>
        </w:rPr>
        <w:t xml:space="preserve">1 accesso in scrittura su Asta;</w:t>
      </w:r>
      <w:r>
        <w:rPr>
          <w:highlight w:val="none"/>
          <w:lang w:val="it-IT"/>
        </w:rPr>
      </w:r>
      <w:r/>
    </w:p>
    <w:p>
      <w:pPr>
        <w:pStyle w:val="720"/>
        <w:numPr>
          <w:ilvl w:val="1"/>
          <w:numId w:val="11"/>
        </w:numPr>
        <w:rPr>
          <w:highlight w:val="none"/>
          <w:lang w:val="it-IT"/>
        </w:rPr>
      </w:pPr>
      <w:r>
        <w:rPr>
          <w:highlight w:val="none"/>
          <w:lang w:val="it-IT"/>
        </w:rPr>
        <w:t xml:space="preserve">1 accesso in scrittura su Viene Messo;</w:t>
      </w:r>
      <w:r>
        <w:rPr>
          <w:highlight w:val="none"/>
          <w:lang w:val="it-IT"/>
        </w:rPr>
      </w:r>
      <w:r/>
    </w:p>
    <w:p>
      <w:pPr>
        <w:pStyle w:val="720"/>
        <w:numPr>
          <w:ilvl w:val="1"/>
          <w:numId w:val="11"/>
        </w:numPr>
        <w:rPr>
          <w:highlight w:val="none"/>
          <w:lang w:val="it-IT"/>
        </w:rPr>
      </w:pPr>
      <w:r>
        <w:rPr>
          <w:highlight w:val="none"/>
          <w:lang w:val="it-IT"/>
        </w:rPr>
        <w:t xml:space="preserve">1 accesso in scrittura su Appartiene;</w:t>
      </w:r>
      <w:r>
        <w:rPr>
          <w:highlight w:val="none"/>
          <w:lang w:val="it-IT"/>
        </w:rPr>
      </w:r>
      <w:r/>
    </w:p>
    <w:p>
      <w:pPr>
        <w:pStyle w:val="720"/>
        <w:numPr>
          <w:ilvl w:val="1"/>
          <w:numId w:val="11"/>
        </w:numPr>
        <w:rPr>
          <w:highlight w:val="none"/>
          <w:lang w:val="it-IT"/>
        </w:rPr>
      </w:pPr>
      <w:r>
        <w:rPr>
          <w:highlight w:val="none"/>
          <w:lang w:val="it-IT"/>
        </w:rPr>
        <w:t xml:space="preserve">Costo = (1+1+1+1+1)*2*200/settimana = 2000 accessi/settimana</w:t>
      </w:r>
      <w:r>
        <w:rPr>
          <w:highlight w:val="none"/>
          <w:lang w:val="it-IT"/>
        </w:rPr>
      </w:r>
      <w:r/>
    </w:p>
    <w:p>
      <w:pPr>
        <w:pStyle w:val="720"/>
        <w:numPr>
          <w:ilvl w:val="0"/>
          <w:numId w:val="11"/>
        </w:numPr>
        <w:rPr>
          <w:highlight w:val="none"/>
          <w:lang w:val="it-IT"/>
        </w:rPr>
      </w:pPr>
      <w:r>
        <w:rPr>
          <w:highlight w:val="none"/>
          <w:lang w:val="it-IT"/>
        </w:rPr>
        <w:t xml:space="preserve">Operazione A02:</w:t>
      </w:r>
      <w:r>
        <w:rPr>
          <w:highlight w:val="none"/>
          <w:lang w:val="it-IT"/>
        </w:rPr>
      </w:r>
      <w:r/>
    </w:p>
    <w:p>
      <w:pPr>
        <w:pStyle w:val="720"/>
        <w:numPr>
          <w:ilvl w:val="1"/>
          <w:numId w:val="11"/>
        </w:numPr>
        <w:rPr>
          <w:highlight w:val="none"/>
          <w:lang w:val="it-IT"/>
        </w:rPr>
      </w:pPr>
      <w:r>
        <w:rPr>
          <w:highlight w:val="none"/>
          <w:lang w:val="it-IT"/>
        </w:rPr>
        <w:t xml:space="preserve">1 accesso in scrittura su Categoria:</w:t>
      </w:r>
      <w:r>
        <w:rPr>
          <w:highlight w:val="none"/>
          <w:lang w:val="it-IT"/>
        </w:rPr>
      </w:r>
      <w:r/>
    </w:p>
    <w:p>
      <w:pPr>
        <w:pStyle w:val="720"/>
        <w:numPr>
          <w:ilvl w:val="1"/>
          <w:numId w:val="11"/>
        </w:numPr>
        <w:rPr>
          <w:highlight w:val="none"/>
          <w:lang w:val="it-IT"/>
        </w:rPr>
      </w:pPr>
      <w:r>
        <w:rPr>
          <w:highlight w:val="none"/>
          <w:lang w:val="it-IT"/>
        </w:rPr>
        <w:t xml:space="preserve">Costo = 1*2*10/anno = 20 accessi/anno</w:t>
      </w:r>
      <w:r>
        <w:rPr>
          <w:highlight w:val="none"/>
          <w:lang w:val="it-IT"/>
        </w:rPr>
      </w:r>
      <w:r/>
    </w:p>
    <w:p>
      <w:pPr>
        <w:rPr>
          <w:rFonts w:hint="default"/>
          <w:sz w:val="24"/>
          <w:szCs w:val="24"/>
          <w:lang w:val="it-IT"/>
        </w:rPr>
      </w:pPr>
      <w:r>
        <w:rPr>
          <w:highlight w:val="none"/>
          <w:lang w:val="it-IT"/>
        </w:rPr>
      </w:r>
      <w:r>
        <w:rPr>
          <w:highlight w:val="none"/>
          <w:lang w:val="it-IT"/>
        </w:rPr>
      </w:r>
      <w:r/>
    </w:p>
    <w:p>
      <w:pPr>
        <w:pStyle w:val="868"/>
        <w:numPr>
          <w:ilvl w:val="0"/>
          <w:numId w:val="0"/>
        </w:numPr>
        <w:rPr>
          <w:rFonts w:hint="default"/>
          <w:sz w:val="28"/>
          <w:lang w:val="it-IT"/>
        </w:rPr>
      </w:pPr>
      <w:r>
        <w:rPr>
          <w:rFonts w:hint="default"/>
          <w:sz w:val="28"/>
          <w:lang w:val="it-IT"/>
        </w:rPr>
        <w:t xml:space="preserve">Ristrutturazione dello schema E-R</w:t>
      </w:r>
      <w:r>
        <w:rPr>
          <w:lang w:val="it-IT"/>
        </w:rPr>
      </w:r>
      <w:r/>
    </w:p>
    <w:p>
      <w:pPr>
        <w:pStyle w:val="885"/>
        <w:rPr>
          <w:rFonts w:hint="default"/>
          <w:sz w:val="22"/>
          <w:lang w:val="it-IT"/>
        </w:rPr>
      </w:pPr>
      <w:r>
        <w:rPr>
          <w:rFonts w:hint="default"/>
          <w:sz w:val="22"/>
          <w:lang w:val="it-IT"/>
        </w:rPr>
        <w:t xml:space="preserve">Descrivere (laddove necessario fornendo anche degli schemi) quali passi vengono adottati per ristrutturare lo schema E-R, ad esempio in termini di:</w:t>
      </w:r>
      <w:r>
        <w:rPr>
          <w:lang w:val="it-IT"/>
        </w:rPr>
      </w:r>
      <w:r/>
    </w:p>
    <w:p>
      <w:pPr>
        <w:pStyle w:val="885"/>
        <w:numPr>
          <w:ilvl w:val="0"/>
          <w:numId w:val="9"/>
        </w:numPr>
        <w:rPr>
          <w:rFonts w:hint="default"/>
          <w:sz w:val="22"/>
          <w:lang w:val="it-IT"/>
        </w:rPr>
      </w:pPr>
      <w:r>
        <w:rPr>
          <w:rFonts w:hint="default"/>
          <w:sz w:val="22"/>
          <w:lang w:val="it-IT"/>
        </w:rPr>
        <w:t xml:space="preserve">Analisi delle ridondanze</w:t>
      </w:r>
      <w:r>
        <w:rPr>
          <w:lang w:val="it-IT"/>
        </w:rPr>
      </w:r>
      <w:r/>
    </w:p>
    <w:p>
      <w:pPr>
        <w:pStyle w:val="885"/>
        <w:numPr>
          <w:ilvl w:val="0"/>
          <w:numId w:val="9"/>
        </w:numPr>
        <w:rPr>
          <w:rFonts w:hint="default"/>
          <w:sz w:val="22"/>
          <w:lang w:val="it-IT"/>
        </w:rPr>
      </w:pPr>
      <w:r>
        <w:rPr>
          <w:rFonts w:hint="default"/>
          <w:sz w:val="22"/>
          <w:lang w:val="it-IT"/>
        </w:rPr>
        <w:t xml:space="preserve">Eliminazione delle generalizzazioni</w:t>
      </w:r>
      <w:r>
        <w:rPr>
          <w:lang w:val="it-IT"/>
        </w:rPr>
      </w:r>
      <w:r/>
    </w:p>
    <w:p>
      <w:pPr>
        <w:pStyle w:val="885"/>
        <w:numPr>
          <w:ilvl w:val="0"/>
          <w:numId w:val="9"/>
        </w:numPr>
        <w:rPr>
          <w:rFonts w:hint="default"/>
          <w:sz w:val="22"/>
          <w:lang w:val="it-IT"/>
        </w:rPr>
      </w:pPr>
      <w:r>
        <w:rPr>
          <w:rFonts w:hint="default"/>
          <w:sz w:val="22"/>
          <w:lang w:val="it-IT"/>
        </w:rPr>
        <w:t xml:space="preserve">Scelta degli identificatori primari</w:t>
      </w:r>
      <w:r>
        <w:rPr>
          <w:lang w:val="it-IT"/>
        </w:rPr>
      </w:r>
      <w:r/>
    </w:p>
    <w:p>
      <w:pPr>
        <w:pStyle w:val="885"/>
        <w:numPr>
          <w:ilvl w:val="0"/>
          <w:numId w:val="0"/>
        </w:numPr>
        <w:rPr>
          <w:rFonts w:hint="default"/>
          <w:sz w:val="22"/>
          <w:lang w:val="it-IT"/>
        </w:rPr>
      </w:pPr>
      <w:r>
        <w:rPr>
          <w:rFonts w:hint="default"/>
          <w:sz w:val="22"/>
          <w:lang w:val="it-IT"/>
        </w:rPr>
      </w:r>
      <w:r>
        <w:rPr>
          <w:lang w:val="it-IT"/>
        </w:rPr>
      </w:r>
      <w:r/>
    </w:p>
    <w:p>
      <w:pPr>
        <w:pStyle w:val="885"/>
        <w:numPr>
          <w:ilvl w:val="0"/>
          <w:numId w:val="0"/>
        </w:numPr>
        <w:rPr>
          <w:rFonts w:hint="default"/>
          <w:sz w:val="22"/>
          <w:lang w:val="it-IT"/>
        </w:rPr>
      </w:pPr>
      <w:r>
        <w:rPr>
          <w:rFonts w:hint="default"/>
          <w:sz w:val="22"/>
          <w:lang w:val="it-IT"/>
        </w:rPr>
        <w:t xml:space="preserve">Si noti che in questa fase è poss</w:t>
      </w:r>
      <w:r>
        <w:rPr>
          <w:rFonts w:hint="default"/>
          <w:sz w:val="22"/>
          <w:lang w:val="it-IT"/>
        </w:rPr>
        <w:t xml:space="preserve">ibile fare riferimento al costo delle operazioni precedentemente realizzato per guidare le scelte. Ad esempio, un leggero spreco di memoria legato alla non rimozione di ridondanze può essere facilmente giustificato da un guadagno in termini di prestazioni.</w:t>
      </w:r>
      <w:r>
        <w:rPr>
          <w:lang w:val="it-IT"/>
        </w:rPr>
      </w:r>
      <w:r/>
    </w:p>
    <w:p>
      <w:pPr>
        <w:pStyle w:val="868"/>
        <w:numPr>
          <w:ilvl w:val="0"/>
          <w:numId w:val="0"/>
        </w:numPr>
        <w:rPr>
          <w:rFonts w:hint="default"/>
          <w:sz w:val="28"/>
          <w:szCs w:val="28"/>
          <w:lang w:val="it-IT"/>
        </w:rPr>
      </w:pPr>
      <w:r>
        <w:rPr>
          <w:rFonts w:hint="default"/>
          <w:sz w:val="28"/>
          <w:highlight w:val="none"/>
          <w:lang w:val="it-IT"/>
        </w:rPr>
      </w:r>
      <w:r>
        <w:rPr>
          <w:rFonts w:hint="default"/>
          <w:sz w:val="28"/>
          <w:highlight w:val="none"/>
          <w:lang w:val="it-IT"/>
        </w:rPr>
      </w:r>
    </w:p>
    <w:p>
      <w:pPr>
        <w:pStyle w:val="868"/>
        <w:numPr>
          <w:ilvl w:val="0"/>
          <w:numId w:val="0"/>
        </w:numPr>
        <w:rPr>
          <w:rFonts w:hint="default"/>
          <w:sz w:val="28"/>
          <w:szCs w:val="28"/>
          <w:highlight w:val="none"/>
          <w:lang w:val="it-IT"/>
        </w:rPr>
      </w:pPr>
      <w:r>
        <w:rPr>
          <w:rFonts w:hint="default"/>
          <w:sz w:val="28"/>
          <w:lang w:val="it-IT"/>
        </w:rPr>
        <w:t xml:space="preserve">Trasformazione di attributi e identificatori</w:t>
      </w:r>
      <w:r>
        <w:rPr>
          <w:lang w:val="it-IT"/>
        </w:rPr>
      </w:r>
      <w:r/>
    </w:p>
    <w:p>
      <w:pPr>
        <w:pStyle w:val="885"/>
        <w:rPr>
          <w:rFonts w:hint="default"/>
          <w:sz w:val="22"/>
          <w:lang w:val="it-IT"/>
        </w:rPr>
      </w:pPr>
      <w:r>
        <w:rPr>
          <w:rFonts w:hint="default"/>
          <w:sz w:val="22"/>
          <w:lang w:val="it-IT"/>
        </w:rPr>
        <w:t xml:space="preserve">Qualora siano presenti, in questa fase della progettazione, attributi ripetuti o identificatori esterni, descrivere quali trasformazioni vengono realizzate sul modello per facilitare la traduzione nello schema relazionale.</w:t>
      </w:r>
      <w:r>
        <w:rPr>
          <w:lang w:val="it-IT"/>
        </w:rPr>
      </w:r>
      <w:r/>
    </w:p>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Traduzione di entità e associazioni</w:t>
      </w:r>
      <w:r>
        <w:rPr>
          <w:lang w:val="it-IT"/>
        </w:rPr>
      </w:r>
      <w:r/>
    </w:p>
    <w:p>
      <w:pPr>
        <w:pStyle w:val="885"/>
        <w:rPr>
          <w:rFonts w:hint="default"/>
          <w:sz w:val="22"/>
          <w:lang w:val="it-IT"/>
        </w:rPr>
      </w:pPr>
      <w:r>
        <w:rPr>
          <w:rFonts w:hint="default"/>
          <w:sz w:val="22"/>
          <w:lang w:val="it-IT"/>
        </w:rPr>
        <w:t xml:space="preserve">Riportare in questa sezione la traduzione di entità ed associazioni nello schema relazionale.</w:t>
      </w:r>
      <w:r>
        <w:rPr>
          <w:lang w:val="it-IT"/>
        </w:rPr>
      </w:r>
      <w:r/>
    </w:p>
    <w:p>
      <w:pPr>
        <w:pStyle w:val="885"/>
        <w:rPr>
          <w:rFonts w:hint="default"/>
          <w:sz w:val="22"/>
          <w:lang w:val="it-IT"/>
        </w:rPr>
      </w:pPr>
      <w:r>
        <w:rPr>
          <w:rFonts w:hint="default"/>
          <w:sz w:val="22"/>
          <w:lang w:val="it-IT"/>
        </w:rPr>
        <w:t xml:space="preserve">Fornire una rappresentazione grafica del modello relazionale completo.</w:t>
      </w:r>
      <w:r>
        <w:rPr>
          <w:lang w:val="it-IT"/>
        </w:rPr>
      </w:r>
      <w:r/>
    </w:p>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Normalizzazione del modello relazionale</w:t>
      </w:r>
      <w:r>
        <w:rPr>
          <w:lang w:val="it-IT"/>
        </w:rPr>
      </w:r>
      <w:r/>
    </w:p>
    <w:p>
      <w:pPr>
        <w:pStyle w:val="885"/>
        <w:rPr>
          <w:rFonts w:hint="default"/>
          <w:sz w:val="22"/>
          <w:lang w:val="it-IT"/>
        </w:rPr>
      </w:pPr>
      <w:r>
        <w:rPr>
          <w:rFonts w:hint="default"/>
          <w:sz w:val="22"/>
          <w:lang w:val="it-IT"/>
        </w:rPr>
        <w:t xml:space="preserve">Mo</w:t>
      </w:r>
      <w:r>
        <w:rPr>
          <w:rFonts w:hint="default"/>
          <w:sz w:val="22"/>
          <w:lang w:val="it-IT"/>
        </w:rPr>
        <w:t xml:space="preserve">strare se il modello relazionale precedentemente descritto è in forma normale. Se non lo è, descrivere quali trasformazioni si effettuano per normalizzarlo. Se si sceglie di non normalizzarlo, giustificare le motivazioni da un punto di vista prestazionale.</w:t>
      </w:r>
      <w:r>
        <w:rPr>
          <w:lang w:val="it-IT"/>
        </w:rPr>
      </w:r>
      <w:r/>
    </w:p>
    <w:p>
      <w:pPr>
        <w:rPr>
          <w:rFonts w:hint="default"/>
          <w:sz w:val="24"/>
          <w:lang w:val="it-IT"/>
        </w:rPr>
      </w:pPr>
      <w:r>
        <w:rPr>
          <w:rFonts w:hint="default"/>
          <w:sz w:val="24"/>
          <w:lang w:val="it-IT"/>
        </w:rPr>
      </w:r>
      <w:r>
        <w:rPr>
          <w:lang w:val="it-IT"/>
        </w:rPr>
      </w:r>
      <w:r/>
    </w:p>
    <w:p>
      <w:pPr>
        <w:pStyle w:val="867"/>
        <w:ind w:left="432" w:hanging="432"/>
        <w:rPr>
          <w:rFonts w:hint="default"/>
          <w:sz w:val="32"/>
          <w:lang w:val="it-IT"/>
        </w:rPr>
      </w:pPr>
      <w:r>
        <w:rPr>
          <w:lang w:val="it-IT"/>
        </w:rPr>
      </w:r>
      <w:bookmarkStart w:id="11" w:name="_Toc518560220"/>
      <w:r>
        <w:rPr>
          <w:rFonts w:hint="default"/>
          <w:sz w:val="32"/>
          <w:lang w:val="it-IT"/>
        </w:rPr>
        <w:t xml:space="preserve">Progettazione fisica</w:t>
      </w:r>
      <w:bookmarkEnd w:id="11"/>
      <w:r>
        <w:rPr>
          <w:lang w:val="it-IT"/>
        </w:rPr>
      </w:r>
      <w:r/>
    </w:p>
    <w:p>
      <w:pPr>
        <w:pStyle w:val="868"/>
        <w:numPr>
          <w:ilvl w:val="0"/>
          <w:numId w:val="0"/>
        </w:numPr>
        <w:rPr>
          <w:rFonts w:hint="default"/>
          <w:sz w:val="28"/>
          <w:lang w:val="it-IT"/>
        </w:rPr>
      </w:pPr>
      <w:r>
        <w:rPr>
          <w:rFonts w:hint="default"/>
          <w:sz w:val="28"/>
          <w:lang w:val="it-IT"/>
        </w:rPr>
        <w:t xml:space="preserve">Utenti e privilegi</w:t>
      </w:r>
      <w:r>
        <w:rPr>
          <w:lang w:val="it-IT"/>
        </w:rPr>
      </w:r>
      <w:r/>
    </w:p>
    <w:p>
      <w:pPr>
        <w:pStyle w:val="885"/>
        <w:rPr>
          <w:rFonts w:hint="default"/>
          <w:lang w:val="it-IT"/>
        </w:rPr>
      </w:pPr>
      <w:r>
        <w:rPr>
          <w:rFonts w:hint="default"/>
          <w:sz w:val="22"/>
          <w:lang w:val="it-IT"/>
        </w:rPr>
        <w:t xml:space="preserve">Descrivere, all’interno dell’applicazione, quali utenti sono stati previsti con quali privilegi di accesso su quali tabelle, giustificando le scelte progettuali.</w:t>
      </w:r>
      <w:r>
        <w:rPr>
          <w:lang w:val="it-IT"/>
        </w:rPr>
      </w:r>
      <w:r/>
    </w:p>
    <w:p>
      <w:pPr>
        <w:pStyle w:val="868"/>
        <w:numPr>
          <w:ilvl w:val="0"/>
          <w:numId w:val="0"/>
        </w:numPr>
        <w:rPr>
          <w:rFonts w:hint="default"/>
          <w:sz w:val="28"/>
          <w:lang w:val="it-IT"/>
        </w:rPr>
      </w:pPr>
      <w:r>
        <w:rPr>
          <w:rFonts w:hint="default"/>
          <w:sz w:val="28"/>
          <w:lang w:val="it-IT"/>
        </w:rPr>
        <w:t xml:space="preserve">Strutture di memorizzazione</w:t>
      </w:r>
      <w:r>
        <w:rPr>
          <w:lang w:val="it-IT"/>
        </w:rPr>
      </w:r>
      <w:r/>
    </w:p>
    <w:p>
      <w:pPr>
        <w:pStyle w:val="885"/>
        <w:rPr>
          <w:rFonts w:hint="default"/>
          <w:sz w:val="22"/>
          <w:lang w:val="it-IT"/>
        </w:rPr>
      </w:pPr>
      <w:r>
        <w:rPr>
          <w:rFonts w:hint="default"/>
          <w:sz w:val="22"/>
          <w:lang w:val="it-IT"/>
        </w:rPr>
        <w:t xml:space="preserve">Compilare la tabella seguente indicando quali tipi di dato vengono utilizzati per memorizzare le informazioni di interesse nelle tabelle, per ciascuna tabella.</w:t>
      </w:r>
      <w:r>
        <w:rPr>
          <w:lang w:val="it-IT"/>
        </w:rPr>
      </w:r>
      <w:r/>
    </w:p>
    <w:p>
      <w:pPr>
        <w:rPr>
          <w:rFonts w:hint="default"/>
          <w:sz w:val="24"/>
          <w:lang w:val="it-IT"/>
        </w:rPr>
      </w:pPr>
      <w:r>
        <w:rPr>
          <w:rFonts w:hint="default"/>
          <w:sz w:val="24"/>
          <w:lang w:val="it-IT"/>
        </w:rPr>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3321"/>
        <w:gridCol w:w="3320"/>
        <w:gridCol w:w="3321"/>
      </w:tblGrid>
      <w:tr>
        <w:trPr>
          <w:trHeight w:val="275"/>
        </w:trPr>
        <w:tc>
          <w:tcPr>
            <w:gridSpan w:val="3"/>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Colonna</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Tipo di dato</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Attributi</w:t>
            </w:r>
            <w:r>
              <w:rPr>
                <w:rStyle w:val="889"/>
                <w:rFonts w:hint="default"/>
                <w:b/>
                <w:color w:val="1a1a1a" w:themeColor="background1" w:themeShade="1A"/>
                <w:sz w:val="24"/>
                <w:lang w:val="it-IT"/>
              </w:rPr>
              <w:footnoteReference w:id="3"/>
            </w:r>
            <w:r>
              <w:rPr>
                <w:lang w:val="it-IT"/>
              </w:rPr>
            </w:r>
            <w:r/>
          </w:p>
        </w:tc>
      </w:tr>
      <w:tr>
        <w:trPr/>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r>
    </w:tbl>
    <w:p>
      <w:pPr>
        <w:pStyle w:val="868"/>
        <w:numPr>
          <w:ilvl w:val="0"/>
          <w:numId w:val="0"/>
        </w:numPr>
        <w:rPr>
          <w:rFonts w:hint="default"/>
          <w:color w:val="1a1a1a" w:themeColor="background1" w:themeShade="1A"/>
          <w:sz w:val="28"/>
          <w:lang w:val="it-IT"/>
        </w:rPr>
      </w:pPr>
      <w:r>
        <w:rPr>
          <w:rFonts w:hint="default"/>
          <w:color w:val="1a1a1a" w:themeColor="background1" w:themeShade="1A"/>
          <w:sz w:val="28"/>
          <w:lang w:val="it-IT"/>
        </w:rPr>
        <w:t xml:space="preserve">Indici</w:t>
      </w:r>
      <w:r>
        <w:rPr>
          <w:lang w:val="it-IT"/>
        </w:rPr>
      </w:r>
      <w:r/>
    </w:p>
    <w:p>
      <w:pPr>
        <w:pStyle w:val="885"/>
        <w:rPr>
          <w:rFonts w:hint="default"/>
          <w:color w:val="1a1a1a" w:themeColor="background1" w:themeShade="1A"/>
          <w:sz w:val="22"/>
          <w:lang w:val="it-IT"/>
        </w:rPr>
      </w:pPr>
      <w:r>
        <w:rPr>
          <w:rFonts w:hint="default"/>
          <w:color w:val="1a1a1a" w:themeColor="background1" w:themeShade="1A"/>
          <w:sz w:val="22"/>
          <w:lang w:val="it-IT"/>
        </w:rPr>
        <w:t xml:space="preserve">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xml:space="preserve">, facendo riferimento al costo delle operazioni individuate nella sezione precedente.</w:t>
      </w:r>
      <w:r>
        <w:rPr>
          <w:lang w:val="it-IT"/>
        </w:rPr>
      </w:r>
      <w:r/>
    </w:p>
    <w:p>
      <w:pPr>
        <w:pStyle w:val="885"/>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 xml:space="preserve">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 xml:space="preserve">soltanto</w:t>
      </w:r>
      <w:r>
        <w:rPr>
          <w:rFonts w:hint="default"/>
          <w:i w:val="0"/>
          <w:iCs w:val="0"/>
          <w:color w:val="1a1a1a" w:themeColor="background1" w:themeShade="1A"/>
          <w:sz w:val="22"/>
          <w:u w:val="none"/>
          <w:lang w:val="it-IT"/>
        </w:rPr>
        <w:t xml:space="preserve"> quelli introdotti per motivi prestazionali.</w:t>
      </w:r>
      <w:r>
        <w:rPr>
          <w:lang w:val="it-IT"/>
        </w:rPr>
      </w:r>
      <w:r/>
    </w:p>
    <w:p>
      <w:pPr>
        <w:rPr>
          <w:rFonts w:hint="default"/>
          <w:color w:val="1a1a1a" w:themeColor="background1" w:themeShade="1A"/>
          <w:sz w:val="24"/>
          <w:lang w:val="it-IT"/>
        </w:rPr>
      </w:pPr>
      <w:r>
        <w:rPr>
          <w:rFonts w:hint="default"/>
          <w:color w:val="1a1a1a" w:themeColor="background1" w:themeShade="1A"/>
          <w:sz w:val="24"/>
          <w:lang w:val="it-IT"/>
        </w:rPr>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81"/>
        <w:gridCol w:w="4980"/>
        <w:gridCol w:w="1"/>
      </w:tblGrid>
      <w:tr>
        <w:trPr>
          <w:gridAfter w:val="1"/>
        </w:trPr>
        <w:tc>
          <w:tcPr>
            <w:gridSpan w:val="2"/>
            <w:shd w:val="clear" w:color="auto" w:fill="bcbcbc"/>
            <w:tcBorders>
              <w:top w:val="single" w:color="auto" w:sz="4" w:space="0"/>
              <w:left w:val="single" w:color="auto" w:sz="4" w:space="0"/>
              <w:bottom w:val="single" w:color="auto" w:sz="4" w:space="0"/>
              <w:right w:val="single" w:color="auto" w:sz="4" w:space="0"/>
            </w:tcBorders>
            <w:tcW w:w="996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Indice &lt;nome&gt;</w:t>
            </w:r>
            <w:r>
              <w:rPr>
                <w:lang w:val="it-IT"/>
              </w:rPr>
            </w:r>
            <w:r/>
          </w:p>
        </w:tc>
        <w:tc>
          <w:tcPr>
            <w:gridSpan w:val="2"/>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b/>
                <w:bCs/>
                <w:color w:val="1a1a1a" w:themeColor="background1" w:themeShade="1A"/>
                <w:sz w:val="24"/>
                <w:lang w:val="it-IT"/>
              </w:rPr>
            </w:pPr>
            <w:r>
              <w:rPr>
                <w:rFonts w:hint="default"/>
                <w:b/>
                <w:bCs/>
                <w:color w:val="1a1a1a" w:themeColor="background1" w:themeShade="1A"/>
                <w:sz w:val="24"/>
                <w:lang w:val="it-IT"/>
              </w:rPr>
              <w:t xml:space="preserve">Tipo</w:t>
            </w:r>
            <w:r>
              <w:rPr>
                <w:rStyle w:val="889"/>
                <w:rFonts w:hint="default"/>
                <w:b/>
                <w:bCs/>
                <w:color w:val="1a1a1a" w:themeColor="background1" w:themeShade="1A"/>
                <w:sz w:val="24"/>
                <w:lang w:val="it-IT"/>
              </w:rPr>
              <w:footnoteReference w:id="4"/>
            </w:r>
            <w:r>
              <w:rPr>
                <w:rFonts w:hint="default"/>
                <w:b/>
                <w:bCs/>
                <w:color w:val="1a1a1a" w:themeColor="background1" w:themeShade="1A"/>
                <w:sz w:val="24"/>
                <w:lang w:val="it-IT"/>
              </w:rPr>
              <w:t xml:space="preserve">: </w:t>
            </w:r>
            <w:r>
              <w:rPr>
                <w:lang w:val="it-IT"/>
              </w:rPr>
            </w:r>
            <w:r/>
          </w:p>
        </w:tc>
      </w:tr>
      <w:tr>
        <w:trPr/>
        <w:tc>
          <w:tcPr>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Colonna 1</w:t>
            </w:r>
            <w:r>
              <w:rPr>
                <w:lang w:val="it-IT"/>
              </w:rPr>
            </w:r>
            <w:r/>
          </w:p>
        </w:tc>
        <w:tc>
          <w:tcPr>
            <w:gridSpan w:val="2"/>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&lt;nome&gt;</w:t>
            </w:r>
            <w:r>
              <w:rPr>
                <w:lang w:val="it-IT"/>
              </w:rPr>
            </w:r>
            <w:r/>
          </w:p>
        </w:tc>
      </w:tr>
    </w:tbl>
    <w:p>
      <w:pPr>
        <w:pStyle w:val="868"/>
        <w:numPr>
          <w:ilvl w:val="0"/>
          <w:numId w:val="0"/>
        </w:numPr>
        <w:rPr>
          <w:rFonts w:hint="default"/>
          <w:sz w:val="28"/>
          <w:lang w:val="it-IT"/>
        </w:rPr>
      </w:pPr>
      <w:r>
        <w:rPr>
          <w:rFonts w:hint="default"/>
          <w:sz w:val="28"/>
          <w:lang w:val="it-IT"/>
        </w:rPr>
        <w:t xml:space="preserve">Trigger</w:t>
      </w:r>
      <w:r>
        <w:rPr>
          <w:lang w:val="it-IT"/>
        </w:rPr>
      </w:r>
      <w:r/>
    </w:p>
    <w:p>
      <w:pPr>
        <w:pStyle w:val="885"/>
        <w:rPr>
          <w:rFonts w:hint="default"/>
          <w:color w:val="1a1a1a" w:themeColor="background1" w:themeShade="1A"/>
          <w:sz w:val="22"/>
          <w:lang w:val="it-IT"/>
        </w:rPr>
      </w:pPr>
      <w:r>
        <w:rPr>
          <w:rFonts w:hint="default"/>
          <w:color w:val="1a1a1a" w:themeColor="background1" w:themeShade="1A"/>
          <w:sz w:val="22"/>
          <w:lang w:val="it-IT"/>
        </w:rPr>
        <w:t xml:space="preserve">Descrivere quali trigger sono stati implementati, mostrando il codice SQL per la loro instanziazione. Si faccia riferimento al fatto che il DBMS di riferimento richiede di utilizzare trigger anche per realizzare vincoli di check ed asserzioni.</w:t>
      </w:r>
      <w:r>
        <w:rPr>
          <w:lang w:val="it-IT"/>
        </w:rPr>
      </w:r>
      <w:r/>
    </w:p>
    <w:p>
      <w:pPr>
        <w:pStyle w:val="868"/>
        <w:numPr>
          <w:ilvl w:val="0"/>
          <w:numId w:val="0"/>
        </w:numPr>
        <w:rPr>
          <w:rFonts w:hint="default"/>
          <w:sz w:val="28"/>
          <w:lang w:val="it-IT"/>
        </w:rPr>
      </w:pPr>
      <w:r>
        <w:rPr>
          <w:rFonts w:hint="default"/>
          <w:sz w:val="28"/>
          <w:lang w:val="it-IT"/>
        </w:rPr>
        <w:t xml:space="preserve">Eventi</w:t>
      </w:r>
      <w:r>
        <w:rPr>
          <w:lang w:val="it-IT"/>
        </w:rPr>
      </w:r>
      <w:r/>
    </w:p>
    <w:p>
      <w:pPr>
        <w:pStyle w:val="885"/>
        <w:rPr>
          <w:rFonts w:hint="default"/>
          <w:lang w:val="it-IT"/>
        </w:rPr>
      </w:pPr>
      <w:r>
        <w:rPr>
          <w:rFonts w:hint="default"/>
          <w:lang w:val="it-IT"/>
        </w:rPr>
        <w:t xml:space="preserve">Descrivere quali eventi sono stati implementati, m</w:t>
      </w:r>
      <w:r>
        <w:rPr>
          <w:rFonts w:hint="default"/>
          <w:lang w:val="it-IT"/>
        </w:rPr>
        <w:t xml:space="preserve">ostrando il codice SQL per la loro instanziazione. Si descriva anche se gli eventi sono istanziati soltanto in fase di configurazione del sistema, o se alcuni eventi specifici vengono istanziati in maniera effimera durante l’esecuzione di alcune procedure.</w:t>
      </w:r>
      <w:r>
        <w:rPr>
          <w:lang w:val="it-IT"/>
        </w:rPr>
      </w:r>
      <w:r/>
    </w:p>
    <w:p>
      <w:pPr>
        <w:pStyle w:val="868"/>
        <w:numPr>
          <w:ilvl w:val="0"/>
          <w:numId w:val="0"/>
        </w:numPr>
        <w:rPr>
          <w:rFonts w:hint="default"/>
          <w:sz w:val="28"/>
          <w:lang w:val="it-IT"/>
        </w:rPr>
      </w:pPr>
      <w:r>
        <w:rPr>
          <w:rFonts w:hint="default"/>
          <w:sz w:val="28"/>
          <w:lang w:val="it-IT"/>
        </w:rPr>
        <w:t xml:space="preserve">Viste</w:t>
      </w:r>
      <w:r>
        <w:rPr>
          <w:lang w:val="it-IT"/>
        </w:rPr>
      </w:r>
      <w:r/>
    </w:p>
    <w:p>
      <w:pPr>
        <w:pStyle w:val="885"/>
        <w:rPr>
          <w:rFonts w:hint="default"/>
          <w:color w:val="1a1a1a" w:themeColor="background1" w:themeShade="1A"/>
          <w:sz w:val="22"/>
          <w:lang w:val="it-IT"/>
        </w:rPr>
      </w:pPr>
      <w:r>
        <w:rPr>
          <w:rFonts w:hint="default"/>
          <w:color w:val="1a1a1a" w:themeColor="background1" w:themeShade="1A"/>
          <w:sz w:val="22"/>
          <w:lang w:val="it-IT"/>
        </w:rPr>
        <w:t xml:space="preserve">Mostrare e commentare il codice SQL necessario a creare tutte le viste necessarie per l’implementazione dell’applicazione.</w:t>
      </w:r>
      <w:r>
        <w:rPr>
          <w:lang w:val="it-IT"/>
        </w:rPr>
      </w:r>
      <w:r/>
    </w:p>
    <w:p>
      <w:pPr>
        <w:pStyle w:val="868"/>
        <w:numPr>
          <w:ilvl w:val="0"/>
          <w:numId w:val="0"/>
        </w:numPr>
        <w:rPr>
          <w:rFonts w:hint="default"/>
          <w:sz w:val="28"/>
          <w:lang w:val="it-IT"/>
        </w:rPr>
      </w:pPr>
      <w:r>
        <w:rPr>
          <w:rFonts w:hint="default"/>
          <w:sz w:val="28"/>
          <w:lang w:val="it-IT"/>
        </w:rPr>
        <w:t xml:space="preserve">Stored Procedures e transazioni</w:t>
      </w:r>
      <w:r>
        <w:rPr>
          <w:lang w:val="it-IT"/>
        </w:rPr>
      </w:r>
      <w:r/>
    </w:p>
    <w:p>
      <w:pPr>
        <w:pStyle w:val="885"/>
        <w:rPr>
          <w:rFonts w:hint="default"/>
          <w:lang w:val="it-IT"/>
        </w:rPr>
      </w:pPr>
      <w:r>
        <w:rPr>
          <w:rFonts w:hint="default"/>
          <w:color w:val="1a1a1a" w:themeColor="background1" w:themeShade="1A"/>
          <w:sz w:val="22"/>
          <w:lang w:val="it-IT"/>
        </w:rPr>
        <w:t xml:space="preserve">Mostrare e commentare le stored procedure che sono state realizzate per implementare la logica applicativa delle operazioni sui dati, evidenziando quando (e perché) sono state realizzate operazioni transazionali complesse.</w:t>
      </w:r>
      <w:bookmarkStart w:id="12" w:name="_GoBack"/>
      <w:r>
        <w:rPr>
          <w:lang w:val="it-IT"/>
        </w:rPr>
      </w:r>
      <w:bookmarkEnd w:id="12"/>
      <w:r>
        <w:rPr>
          <w:lang w:val="it-IT"/>
        </w:rPr>
      </w:r>
      <w:r/>
    </w:p>
    <w:sectPr>
      <w:headerReference w:type="default" r:id="rId9"/>
      <w:footerReference w:type="default" r:id="rId10"/>
      <w:footnotePr/>
      <w:endnotePr/>
      <w:type w:val="continuous"/>
      <w:pgSz w:w="11906" w:h="16838" w:orient="portrait"/>
      <w:pgMar w:top="1417" w:right="1077" w:bottom="1417" w:left="1077" w:header="539"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ambria">
    <w:panose1 w:val="02040503050406030204"/>
  </w:font>
  <w:font w:name="Calibri">
    <w:panose1 w:val="020F0502020204030204"/>
  </w:font>
  <w:font w:name="Courier New">
    <w:panose1 w:val="02070309020205020404"/>
  </w:font>
  <w:font w:name="MS Mincho">
    <w:panose1 w:val="02020603050405090304"/>
  </w:font>
  <w:font w:name="Tahoma">
    <w:panose1 w:val="020B0604030504040204"/>
  </w:font>
  <w:font w:name="Arial Unicode MS">
    <w:panose1 w:val="020B0604020202020204"/>
  </w:font>
  <w:font w:name="Arial">
    <w:panose1 w:val="020B0604020202020204"/>
  </w:font>
  <w:font w:name="SimSun">
    <w:panose1 w:val="0200050600000002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8"/>
      <w:rPr>
        <w:rStyle w:val="904"/>
        <w:rFonts w:hint="default"/>
        <w:sz w:val="24"/>
      </w:rPr>
      <w:framePr w:wrap="around" w:vAnchor="text" w:hAnchor="margin" w:xAlign="center" w:y="1"/>
    </w:pPr>
    <w:r>
      <w:rPr>
        <w:rStyle w:val="904"/>
        <w:rFonts w:hint="default"/>
        <w:sz w:val="24"/>
      </w:rPr>
      <w:fldChar w:fldCharType="begin"/>
    </w:r>
    <w:r>
      <w:rPr>
        <w:rStyle w:val="904"/>
        <w:rFonts w:hint="default"/>
        <w:sz w:val="24"/>
      </w:rPr>
      <w:instrText xml:space="preserve">PAGE  </w:instrText>
    </w:r>
    <w:r>
      <w:rPr>
        <w:rStyle w:val="904"/>
        <w:rFonts w:hint="default"/>
        <w:sz w:val="24"/>
      </w:rPr>
      <w:fldChar w:fldCharType="separate"/>
    </w:r>
    <w:r>
      <w:rPr>
        <w:rStyle w:val="904"/>
        <w:rFonts w:hint="default"/>
        <w:sz w:val="24"/>
      </w:rPr>
      <w:t xml:space="preserve">6</w:t>
    </w:r>
    <w:r>
      <w:rPr>
        <w:rStyle w:val="904"/>
        <w:rFonts w:hint="default"/>
        <w:sz w:val="24"/>
      </w:rPr>
      <w:fldChar w:fldCharType="end"/>
    </w:r>
    <w:r/>
  </w:p>
  <w:p>
    <w:pPr>
      <w:pStyle w:val="888"/>
      <w:rPr>
        <w:rFonts w:hint="default"/>
        <w:sz w:val="24"/>
      </w:rPr>
    </w:pPr>
    <w:r>
      <w:rPr>
        <w:rFonts w:hint="default"/>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360" w:lineRule="auto"/>
      </w:pPr>
      <w:r>
        <w:separator/>
      </w:r>
      <w:r/>
    </w:p>
  </w:footnote>
  <w:footnote w:type="continuationSeparator" w:id="0">
    <w:p>
      <w:pPr>
        <w:spacing w:line="360" w:lineRule="auto"/>
      </w:pPr>
      <w:r>
        <w:continuationSeparator/>
      </w:r>
      <w:r/>
    </w:p>
  </w:footnote>
  <w:footnote w:id="2">
    <w:p>
      <w:pPr>
        <w:pStyle w:val="890"/>
        <w:rPr>
          <w:rFonts w:hint="default"/>
          <w:sz w:val="20"/>
        </w:rPr>
      </w:pPr>
      <w:r>
        <w:rPr>
          <w:rStyle w:val="889"/>
          <w:rFonts w:hint="default"/>
          <w:sz w:val="24"/>
        </w:rPr>
        <w:footnoteRef/>
      </w:r>
      <w:r>
        <w:rPr>
          <w:rFonts w:hint="default"/>
          <w:sz w:val="20"/>
        </w:rPr>
        <w:t xml:space="preserve"> Indicare con E le entità, con R le relazioni</w:t>
      </w:r>
      <w:r/>
    </w:p>
  </w:footnote>
  <w:footnote w:id="3">
    <w:p>
      <w:pPr>
        <w:pStyle w:val="890"/>
      </w:pPr>
      <w:r>
        <w:rPr>
          <w:rStyle w:val="889"/>
        </w:rPr>
        <w:footnoteRef/>
      </w:r>
      <w:r>
        <w:t xml:space="preserve"> PK = primary key, NN = not null, UQ = unique, UN = unsigned, AI = auto increment. È ovviamente possibile specificare più di un attributo per ciascuna colonna.</w:t>
      </w:r>
      <w:r/>
    </w:p>
  </w:footnote>
  <w:footnote w:id="4">
    <w:p>
      <w:pPr>
        <w:pStyle w:val="890"/>
      </w:pPr>
      <w:r>
        <w:rPr>
          <w:rStyle w:val="889"/>
        </w:rPr>
        <w:footnoteRef/>
      </w:r>
      <w:r>
        <w:t xml:space="preserve"> IDX = index, UQ = unique, FT = full text, PR = primary.</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1"/>
      <w:tabs>
        <w:tab w:val="clear" w:pos="4536" w:leader="none"/>
        <w:tab w:val="center" w:pos="4800" w:leader="none"/>
        <w:tab w:val="clear" w:pos="9072" w:leader="none"/>
        <w:tab w:val="right" w:pos="9600" w:leader="none"/>
      </w:tabs>
      <w:rPr>
        <w:rFonts w:hint="default"/>
        <w:sz w:val="24"/>
      </w:rPr>
    </w:pPr>
    <w:r>
      <w:rPr>
        <w:rFonts w:hint="default"/>
        <w:i/>
        <w:sz w:val="22"/>
      </w:rPr>
      <w:t xml:space="preserve">0270289</w:t>
    </w:r>
    <w:r>
      <w:rPr>
        <w:rFonts w:hint="default"/>
        <w:sz w:val="22"/>
      </w:rPr>
      <w:tab/>
    </w:r>
    <w:r>
      <w:rPr>
        <w:rFonts w:hint="default"/>
        <w:sz w:val="22"/>
      </w:rPr>
      <w:t xml:space="preserve">Giuliano Vallone</w:t>
    </w:r>
    <w:r>
      <w:rPr>
        <w:rFonts w:hint="default"/>
        <w:sz w:val="22"/>
      </w:rPr>
      <w:tab/>
    </w:r>
    <w:r>
      <w:rPr>
        <w:rFonts w:hint="default"/>
        <w:sz w:val="22"/>
      </w:rPr>
      <w:t xml:space="preserve">Basi di Dati e Conoscenza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67"/>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1.%2."/>
      <w:lvlJc w:val="left"/>
      <w:pPr>
        <w:ind w:left="567" w:hanging="567"/>
        <w:tabs>
          <w:tab w:val="left" w:pos="567" w:leader="none"/>
        </w:tabs>
      </w:pPr>
      <w:rPr>
        <w:rFonts w:hint="default"/>
        <w:u w:val="none"/>
      </w:rPr>
    </w:lvl>
    <w:lvl w:ilvl="2">
      <w:start w:val="1"/>
      <w:numFmt w:val="decimal"/>
      <w:isLgl w:val="false"/>
      <w:suff w:val="tab"/>
      <w:lvlText w:val="%1.%2.%3."/>
      <w:lvlJc w:val="left"/>
      <w:pPr>
        <w:ind w:left="709" w:hanging="709"/>
        <w:tabs>
          <w:tab w:val="left" w:pos="709" w:leader="none"/>
        </w:tabs>
      </w:pPr>
      <w:rPr>
        <w:rFonts w:hint="default"/>
        <w:u w:val="none"/>
      </w:rPr>
    </w:lvl>
    <w:lvl w:ilvl="3">
      <w:start w:val="1"/>
      <w:numFmt w:val="decimal"/>
      <w:isLgl w:val="false"/>
      <w:suff w:val="tab"/>
      <w:lvlText w:val="%1.%2.%3.%4."/>
      <w:lvlJc w:val="left"/>
      <w:pPr>
        <w:ind w:left="850" w:hanging="850"/>
        <w:tabs>
          <w:tab w:val="left" w:pos="850" w:leader="none"/>
        </w:tabs>
      </w:pPr>
      <w:rPr>
        <w:rFonts w:hint="default"/>
        <w:u w:val="none"/>
      </w:rPr>
    </w:lvl>
    <w:lvl w:ilvl="4">
      <w:start w:val="1"/>
      <w:numFmt w:val="decimal"/>
      <w:isLgl w:val="false"/>
      <w:suff w:val="tab"/>
      <w:lvlText w:val="%1.%2.%3.%4.%5."/>
      <w:lvlJc w:val="left"/>
      <w:pPr>
        <w:ind w:left="991" w:hanging="991"/>
        <w:tabs>
          <w:tab w:val="left" w:pos="991" w:leader="none"/>
        </w:tabs>
      </w:pPr>
      <w:rPr>
        <w:rFonts w:hint="default"/>
        <w:u w:val="none"/>
      </w:rPr>
    </w:lvl>
    <w:lvl w:ilvl="5">
      <w:start w:val="1"/>
      <w:numFmt w:val="decimal"/>
      <w:isLgl w:val="false"/>
      <w:suff w:val="tab"/>
      <w:lvlText w:val="%1.%2.%3.%4.%5.%6."/>
      <w:lvlJc w:val="left"/>
      <w:pPr>
        <w:ind w:left="1134" w:hanging="1134"/>
        <w:tabs>
          <w:tab w:val="left" w:pos="1134" w:leader="none"/>
        </w:tabs>
      </w:pPr>
      <w:rPr>
        <w:rFonts w:hint="default"/>
        <w:u w:val="none"/>
      </w:rPr>
    </w:lvl>
    <w:lvl w:ilvl="6">
      <w:start w:val="1"/>
      <w:numFmt w:val="decimal"/>
      <w:isLgl w:val="false"/>
      <w:suff w:val="tab"/>
      <w:lvlText w:val="%1.%2.%3.%4.%5.%6.%7."/>
      <w:lvlJc w:val="left"/>
      <w:pPr>
        <w:ind w:left="1275" w:hanging="1275"/>
        <w:tabs>
          <w:tab w:val="left" w:pos="1275" w:leader="none"/>
        </w:tabs>
      </w:pPr>
      <w:rPr>
        <w:rFonts w:hint="default"/>
        <w:u w:val="none"/>
      </w:rPr>
    </w:lvl>
    <w:lvl w:ilvl="7">
      <w:start w:val="1"/>
      <w:numFmt w:val="decimal"/>
      <w:isLgl w:val="false"/>
      <w:suff w:val="tab"/>
      <w:lvlText w:val="%1.%2.%3.%4.%5.%6.%7.%8."/>
      <w:lvlJc w:val="left"/>
      <w:pPr>
        <w:ind w:left="1418" w:hanging="1418"/>
        <w:tabs>
          <w:tab w:val="left" w:pos="1418" w:leader="none"/>
        </w:tabs>
      </w:pPr>
      <w:rPr>
        <w:rFonts w:hint="default"/>
        <w:u w:val="none"/>
      </w:rPr>
    </w:lvl>
    <w:lvl w:ilvl="8">
      <w:start w:val="1"/>
      <w:numFmt w:val="decimal"/>
      <w:isLgl w:val="false"/>
      <w:suff w:val="tab"/>
      <w:lvlText w:val="%1.%2.%3.%4.%5.%6.%7.%8.%9."/>
      <w:lvlJc w:val="left"/>
      <w:pPr>
        <w:ind w:left="1558" w:hanging="1558"/>
        <w:tabs>
          <w:tab w:val="left" w:pos="1558" w:leader="none"/>
        </w:tabs>
      </w:pPr>
      <w:rPr>
        <w:rFonts w:hint="default"/>
        <w:u w:val="none"/>
      </w:rPr>
    </w:lvl>
  </w:abstractNum>
  <w:abstractNum w:abstractNumId="1">
    <w:multiLevelType w:val="hybridMultilevel"/>
    <w:lvl w:ilvl="0">
      <w:start w:val="1"/>
      <w:numFmt w:val="decimal"/>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2">
    <w:multiLevelType w:val="hybridMultilevel"/>
    <w:lvl w:ilvl="0">
      <w:start w:val="1"/>
      <w:numFmt w:val="decimal"/>
      <w:pStyle w:val="899"/>
      <w:isLgl w:val="false"/>
      <w:suff w:val="tab"/>
      <w:lvlText w:val="%1."/>
      <w:lvlJc w:val="left"/>
      <w:pPr>
        <w:ind w:left="360" w:hanging="360"/>
        <w:tabs>
          <w:tab w:val="left" w:pos="360" w:leader="none"/>
        </w:tabs>
      </w:pPr>
      <w:rPr>
        <w:rFonts w:hint="default" w:ascii="Times New Roman" w:hAnsi="Times New Roman"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3">
    <w:multiLevelType w:val="hybridMultilevel"/>
    <w:lvl w:ilvl="0">
      <w:start w:val="1"/>
      <w:numFmt w:val="bullet"/>
      <w:pStyle w:val="900"/>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4">
    <w:multiLevelType w:val="hybridMultilevel"/>
    <w:lvl w:ilvl="0">
      <w:start w:val="1"/>
      <w:numFmt w:val="decimal"/>
      <w:pStyle w:val="932"/>
      <w:isLgl w:val="false"/>
      <w:suff w:val="tab"/>
      <w:lvlText w:val="%1."/>
      <w:lvlJc w:val="left"/>
      <w:pPr>
        <w:ind w:left="850" w:hanging="850"/>
        <w:tabs>
          <w:tab w:val="left" w:pos="850" w:leader="none"/>
        </w:tabs>
      </w:pPr>
      <w:rPr>
        <w:rFonts w:hint="default" w:ascii="Times New Roman" w:hAnsi="Times New Roman" w:eastAsia="SimSun"/>
        <w:u w:val="none"/>
      </w:rPr>
    </w:lvl>
    <w:lvl w:ilvl="1">
      <w:start w:val="1"/>
      <w:numFmt w:val="decimal"/>
      <w:pStyle w:val="934"/>
      <w:isLgl w:val="false"/>
      <w:suff w:val="tab"/>
      <w:lvlText w:val="%1.%2."/>
      <w:lvlJc w:val="left"/>
      <w:pPr>
        <w:ind w:left="850" w:hanging="850"/>
        <w:tabs>
          <w:tab w:val="left" w:pos="850" w:leader="none"/>
        </w:tabs>
      </w:pPr>
      <w:rPr>
        <w:rFonts w:hint="default" w:ascii="Times New Roman" w:hAnsi="Times New Roman" w:eastAsia="SimSun"/>
        <w:u w:val="none"/>
      </w:rPr>
    </w:lvl>
    <w:lvl w:ilvl="2">
      <w:start w:val="1"/>
      <w:numFmt w:val="decimal"/>
      <w:pStyle w:val="919"/>
      <w:isLgl w:val="false"/>
      <w:suff w:val="tab"/>
      <w:lvlText w:val="%1.%2.%3."/>
      <w:lvlJc w:val="left"/>
      <w:pPr>
        <w:ind w:left="850" w:hanging="850"/>
        <w:tabs>
          <w:tab w:val="left" w:pos="850" w:leader="none"/>
        </w:tabs>
      </w:pPr>
      <w:rPr>
        <w:rFonts w:hint="default" w:ascii="Times New Roman" w:hAnsi="Times New Roman" w:eastAsia="SimSun"/>
        <w:u w:val="none"/>
      </w:rPr>
    </w:lvl>
    <w:lvl w:ilvl="3">
      <w:start w:val="1"/>
      <w:numFmt w:val="decimal"/>
      <w:pStyle w:val="917"/>
      <w:isLgl w:val="false"/>
      <w:suff w:val="tab"/>
      <w:lvlText w:val="%1.%2.%3.%4."/>
      <w:lvlJc w:val="left"/>
      <w:pPr>
        <w:ind w:left="850" w:hanging="850"/>
        <w:tabs>
          <w:tab w:val="left" w:pos="850" w:leader="none"/>
        </w:tabs>
      </w:pPr>
      <w:rPr>
        <w:rFonts w:hint="default" w:ascii="Times New Roman" w:hAnsi="Times New Roman"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5">
    <w:multiLevelType w:val="hybridMultilevel"/>
    <w:lvl w:ilvl="0">
      <w:start w:val="1"/>
      <w:numFmt w:val="bullet"/>
      <w:pStyle w:val="936"/>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6">
    <w:multiLevelType w:val="hybridMultilevel"/>
    <w:lvl w:ilvl="0">
      <w:start w:val="1"/>
      <w:numFmt w:val="bullet"/>
      <w:pStyle w:val="913"/>
      <w:isLgl w:val="false"/>
      <w:suff w:val="tab"/>
      <w:lvlText w:val=""/>
      <w:lvlJc w:val="left"/>
      <w:pPr>
        <w:ind w:left="1134" w:hanging="283"/>
        <w:tabs>
          <w:tab w:val="left" w:pos="1134"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7">
    <w:multiLevelType w:val="hybridMultilevel"/>
    <w:lvl w:ilvl="0">
      <w:start w:val="1"/>
      <w:numFmt w:val="bullet"/>
      <w:pStyle w:val="898"/>
      <w:isLgl w:val="false"/>
      <w:suff w:val="tab"/>
      <w:lvlText w:val=""/>
      <w:lvlJc w:val="left"/>
      <w:pPr>
        <w:ind w:left="283" w:hanging="283"/>
        <w:tabs>
          <w:tab w:val="left" w:pos="283"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8">
    <w:multiLevelType w:val="hybridMultilevel"/>
    <w:lvl w:ilvl="0">
      <w:start w:val="1"/>
      <w:numFmt w:val="decimal"/>
      <w:pStyle w:val="902"/>
      <w:isLgl w:val="false"/>
      <w:suff w:val="tab"/>
      <w:lvlText w:val="(%1)"/>
      <w:lvlJc w:val="left"/>
      <w:pPr>
        <w:ind w:left="709" w:hanging="709"/>
        <w:tabs>
          <w:tab w:val="left" w:pos="709" w:leader="none"/>
        </w:tabs>
      </w:pPr>
      <w:rPr>
        <w:rFonts w:hint="default" w:ascii="Times New Roman" w:hAnsi="Times New Roman" w:eastAsia="SimSun"/>
        <w:u w:val="none"/>
      </w:rPr>
    </w:lvl>
    <w:lvl w:ilvl="1">
      <w:start w:val="1"/>
      <w:numFmt w:val="lowerLetter"/>
      <w:pStyle w:val="929"/>
      <w:isLgl w:val="false"/>
      <w:suff w:val="tab"/>
      <w:lvlText w:val="(%2)"/>
      <w:lvlJc w:val="left"/>
      <w:pPr>
        <w:ind w:left="1417" w:hanging="708"/>
        <w:tabs>
          <w:tab w:val="left" w:pos="1417" w:leader="none"/>
        </w:tabs>
      </w:pPr>
      <w:rPr>
        <w:rFonts w:hint="default" w:ascii="Times New Roman" w:hAnsi="Times New Roman" w:eastAsia="SimSun"/>
        <w:u w:val="none"/>
      </w:rPr>
    </w:lvl>
    <w:lvl w:ilvl="2">
      <w:start w:val="1"/>
      <w:numFmt w:val="bullet"/>
      <w:pStyle w:val="937"/>
      <w:isLgl w:val="false"/>
      <w:suff w:val="tab"/>
      <w:lvlText w:val="–"/>
      <w:lvlJc w:val="left"/>
      <w:pPr>
        <w:ind w:left="2126" w:hanging="709"/>
        <w:tabs>
          <w:tab w:val="left" w:pos="2126" w:leader="none"/>
        </w:tabs>
      </w:pPr>
      <w:rPr>
        <w:rFonts w:hint="default" w:ascii="Times New Roman" w:hAnsi="Times New Roman" w:eastAsia="SimSun"/>
        <w:u w:val="none"/>
      </w:rPr>
    </w:lvl>
    <w:lvl w:ilvl="3">
      <w:start w:val="1"/>
      <w:numFmt w:val="bullet"/>
      <w:pStyle w:val="925"/>
      <w:isLgl w:val="false"/>
      <w:suff w:val="tab"/>
      <w:lvlText w:val=""/>
      <w:lvlJc w:val="left"/>
      <w:pPr>
        <w:ind w:left="2835" w:hanging="709"/>
        <w:tabs>
          <w:tab w:val="left" w:pos="2835" w:leader="none"/>
        </w:tabs>
      </w:pPr>
      <w:rPr>
        <w:rFonts w:hint="default" w:ascii="Symbol" w:hAnsi="Symbol"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0">
    <w:name w:val="List Paragraph"/>
    <w:basedOn w:val="866"/>
    <w:uiPriority w:val="34"/>
    <w:qFormat/>
    <w:pPr>
      <w:contextualSpacing/>
      <w:ind w:left="720"/>
    </w:pPr>
  </w:style>
  <w:style w:type="paragraph" w:styleId="721">
    <w:name w:val="No Spacing"/>
    <w:uiPriority w:val="1"/>
    <w:qFormat/>
    <w:pPr>
      <w:spacing w:before="0" w:after="0" w:line="240" w:lineRule="auto"/>
    </w:pPr>
  </w:style>
  <w:style w:type="paragraph" w:styleId="722">
    <w:name w:val="Quote"/>
    <w:basedOn w:val="866"/>
    <w:next w:val="866"/>
    <w:link w:val="723"/>
    <w:uiPriority w:val="29"/>
    <w:qFormat/>
    <w:pPr>
      <w:ind w:left="720" w:right="720"/>
    </w:pPr>
    <w:rPr>
      <w:i/>
    </w:rPr>
  </w:style>
  <w:style w:type="character" w:styleId="723">
    <w:name w:val="Quote Char"/>
    <w:link w:val="722"/>
    <w:uiPriority w:val="29"/>
    <w:rPr>
      <w:i/>
    </w:rPr>
  </w:style>
  <w:style w:type="paragraph" w:styleId="724">
    <w:name w:val="Intense Quote"/>
    <w:basedOn w:val="866"/>
    <w:next w:val="866"/>
    <w:link w:val="72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5">
    <w:name w:val="Intense Quote Char"/>
    <w:link w:val="724"/>
    <w:uiPriority w:val="30"/>
    <w:rPr>
      <w:i/>
    </w:rPr>
  </w:style>
  <w:style w:type="paragraph" w:styleId="726">
    <w:name w:val="Caption"/>
    <w:basedOn w:val="866"/>
    <w:next w:val="866"/>
    <w:uiPriority w:val="35"/>
    <w:semiHidden/>
    <w:unhideWhenUsed/>
    <w:qFormat/>
    <w:pPr>
      <w:spacing w:line="276" w:lineRule="auto"/>
    </w:pPr>
    <w:rPr>
      <w:b/>
      <w:bCs/>
      <w:color w:val="4f81bd" w:themeColor="accent1"/>
      <w:sz w:val="18"/>
      <w:szCs w:val="18"/>
    </w:rPr>
  </w:style>
  <w:style w:type="character" w:styleId="727">
    <w:name w:val="Caption Char"/>
    <w:basedOn w:val="726"/>
    <w:link w:val="888"/>
    <w:uiPriority w:val="99"/>
  </w:style>
  <w:style w:type="table" w:styleId="728">
    <w:name w:val="Table Grid"/>
    <w:basedOn w:val="87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9">
    <w:name w:val="Table Grid Light"/>
    <w:basedOn w:val="87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0">
    <w:name w:val="Plain Table 1"/>
    <w:basedOn w:val="87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1">
    <w:name w:val="Plain Table 2"/>
    <w:basedOn w:val="87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2">
    <w:name w:val="Plain Table 3"/>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3">
    <w:name w:val="Plain Table 4"/>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4">
    <w:name w:val="Plain Table 5"/>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5">
    <w:name w:val="Grid Table 1 Light"/>
    <w:basedOn w:val="87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6">
    <w:name w:val="Grid Table 1 Light - Accent 1"/>
    <w:basedOn w:val="87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7">
    <w:name w:val="Grid Table 1 Light - Accent 2"/>
    <w:basedOn w:val="87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8">
    <w:name w:val="Grid Table 1 Light - Accent 3"/>
    <w:basedOn w:val="87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9">
    <w:name w:val="Grid Table 1 Light - Accent 4"/>
    <w:basedOn w:val="87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0">
    <w:name w:val="Grid Table 1 Light - Accent 5"/>
    <w:basedOn w:val="87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1">
    <w:name w:val="Grid Table 1 Light - Accent 6"/>
    <w:basedOn w:val="87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2">
    <w:name w:val="Grid Table 2"/>
    <w:basedOn w:val="87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3">
    <w:name w:val="Grid Table 2 - Accent 1"/>
    <w:basedOn w:val="87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4">
    <w:name w:val="Grid Table 2 - Accent 2"/>
    <w:basedOn w:val="87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5">
    <w:name w:val="Grid Table 2 - Accent 3"/>
    <w:basedOn w:val="87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6">
    <w:name w:val="Grid Table 2 - Accent 4"/>
    <w:basedOn w:val="87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7">
    <w:name w:val="Grid Table 2 - Accent 5"/>
    <w:basedOn w:val="87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8">
    <w:name w:val="Grid Table 2 - Accent 6"/>
    <w:basedOn w:val="87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9">
    <w:name w:val="Grid Table 3"/>
    <w:basedOn w:val="87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1"/>
    <w:basedOn w:val="87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2"/>
    <w:basedOn w:val="87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3 - Accent 3"/>
    <w:basedOn w:val="87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3">
    <w:name w:val="Grid Table 3 - Accent 4"/>
    <w:basedOn w:val="87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4">
    <w:name w:val="Grid Table 3 - Accent 5"/>
    <w:basedOn w:val="87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5">
    <w:name w:val="Grid Table 3 - Accent 6"/>
    <w:basedOn w:val="87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6">
    <w:name w:val="Grid Table 4"/>
    <w:basedOn w:val="87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7">
    <w:name w:val="Grid Table 4 - Accent 1"/>
    <w:basedOn w:val="87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8">
    <w:name w:val="Grid Table 4 - Accent 2"/>
    <w:basedOn w:val="87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9">
    <w:name w:val="Grid Table 4 - Accent 3"/>
    <w:basedOn w:val="87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0">
    <w:name w:val="Grid Table 4 - Accent 4"/>
    <w:basedOn w:val="87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1">
    <w:name w:val="Grid Table 4 - Accent 5"/>
    <w:basedOn w:val="87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2">
    <w:name w:val="Grid Table 4 - Accent 6"/>
    <w:basedOn w:val="87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3">
    <w:name w:val="Grid Table 5 Dark"/>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4">
    <w:name w:val="Grid Table 5 Dark- Accent 1"/>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5">
    <w:name w:val="Grid Table 5 Dark - Accent 2"/>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6">
    <w:name w:val="Grid Table 5 Dark - Accent 3"/>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7">
    <w:name w:val="Grid Table 5 Dark- Accent 4"/>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8">
    <w:name w:val="Grid Table 5 Dark - Accent 5"/>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9">
    <w:name w:val="Grid Table 5 Dark - Accent 6"/>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70">
    <w:name w:val="Grid Table 6 Colorful"/>
    <w:basedOn w:val="87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1">
    <w:name w:val="Grid Table 6 Colorful - Accent 1"/>
    <w:basedOn w:val="87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72">
    <w:name w:val="Grid Table 6 Colorful - Accent 2"/>
    <w:basedOn w:val="87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73">
    <w:name w:val="Grid Table 6 Colorful - Accent 3"/>
    <w:basedOn w:val="87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4">
    <w:name w:val="Grid Table 6 Colorful - Accent 4"/>
    <w:basedOn w:val="87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5">
    <w:name w:val="Grid Table 6 Colorful - Accent 5"/>
    <w:basedOn w:val="87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6">
    <w:name w:val="Grid Table 6 Colorful - Accent 6"/>
    <w:basedOn w:val="87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7">
    <w:name w:val="Grid Table 7 Colorful"/>
    <w:basedOn w:val="87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8">
    <w:name w:val="Grid Table 7 Colorful - Accent 1"/>
    <w:basedOn w:val="87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9">
    <w:name w:val="Grid Table 7 Colorful - Accent 2"/>
    <w:basedOn w:val="87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0">
    <w:name w:val="Grid Table 7 Colorful - Accent 3"/>
    <w:basedOn w:val="87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1">
    <w:name w:val="Grid Table 7 Colorful - Accent 4"/>
    <w:basedOn w:val="87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2">
    <w:name w:val="Grid Table 7 Colorful - Accent 5"/>
    <w:basedOn w:val="87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3">
    <w:name w:val="Grid Table 7 Colorful - Accent 6"/>
    <w:basedOn w:val="87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4">
    <w:name w:val="List Table 1 Light"/>
    <w:basedOn w:val="87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5">
    <w:name w:val="List Table 1 Light - Accent 1"/>
    <w:basedOn w:val="87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6">
    <w:name w:val="List Table 1 Light - Accent 2"/>
    <w:basedOn w:val="87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7">
    <w:name w:val="List Table 1 Light - Accent 3"/>
    <w:basedOn w:val="87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8">
    <w:name w:val="List Table 1 Light - Accent 4"/>
    <w:basedOn w:val="87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9">
    <w:name w:val="List Table 1 Light - Accent 5"/>
    <w:basedOn w:val="87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0">
    <w:name w:val="List Table 1 Light - Accent 6"/>
    <w:basedOn w:val="87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1">
    <w:name w:val="List Table 2"/>
    <w:basedOn w:val="87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2">
    <w:name w:val="List Table 2 - Accent 1"/>
    <w:basedOn w:val="87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3">
    <w:name w:val="List Table 2 - Accent 2"/>
    <w:basedOn w:val="87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4">
    <w:name w:val="List Table 2 - Accent 3"/>
    <w:basedOn w:val="87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5">
    <w:name w:val="List Table 2 - Accent 4"/>
    <w:basedOn w:val="87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6">
    <w:name w:val="List Table 2 - Accent 5"/>
    <w:basedOn w:val="87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7">
    <w:name w:val="List Table 2 - Accent 6"/>
    <w:basedOn w:val="87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8">
    <w:name w:val="List Table 3"/>
    <w:basedOn w:val="87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9">
    <w:name w:val="List Table 3 - Accent 1"/>
    <w:basedOn w:val="87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0">
    <w:name w:val="List Table 3 - Accent 2"/>
    <w:basedOn w:val="87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01">
    <w:name w:val="List Table 3 - Accent 3"/>
    <w:basedOn w:val="87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02">
    <w:name w:val="List Table 3 - Accent 4"/>
    <w:basedOn w:val="87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03">
    <w:name w:val="List Table 3 - Accent 5"/>
    <w:basedOn w:val="87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4">
    <w:name w:val="List Table 3 - Accent 6"/>
    <w:basedOn w:val="87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5">
    <w:name w:val="List Table 4"/>
    <w:basedOn w:val="87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6">
    <w:name w:val="List Table 4 - Accent 1"/>
    <w:basedOn w:val="87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7">
    <w:name w:val="List Table 4 - Accent 2"/>
    <w:basedOn w:val="87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8">
    <w:name w:val="List Table 4 - Accent 3"/>
    <w:basedOn w:val="87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9">
    <w:name w:val="List Table 4 - Accent 4"/>
    <w:basedOn w:val="87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10">
    <w:name w:val="List Table 4 - Accent 5"/>
    <w:basedOn w:val="87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11">
    <w:name w:val="List Table 4 - Accent 6"/>
    <w:basedOn w:val="87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12">
    <w:name w:val="List Table 5 Dark"/>
    <w:basedOn w:val="87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1"/>
    <w:basedOn w:val="87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2"/>
    <w:basedOn w:val="87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5 Dark - Accent 3"/>
    <w:basedOn w:val="87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6">
    <w:name w:val="List Table 5 Dark - Accent 4"/>
    <w:basedOn w:val="87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7">
    <w:name w:val="List Table 5 Dark - Accent 5"/>
    <w:basedOn w:val="87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8">
    <w:name w:val="List Table 5 Dark - Accent 6"/>
    <w:basedOn w:val="87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9">
    <w:name w:val="List Table 6 Colorful"/>
    <w:basedOn w:val="87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0">
    <w:name w:val="List Table 6 Colorful - Accent 1"/>
    <w:basedOn w:val="87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21">
    <w:name w:val="List Table 6 Colorful - Accent 2"/>
    <w:basedOn w:val="87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22">
    <w:name w:val="List Table 6 Colorful - Accent 3"/>
    <w:basedOn w:val="87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23">
    <w:name w:val="List Table 6 Colorful - Accent 4"/>
    <w:basedOn w:val="87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4">
    <w:name w:val="List Table 6 Colorful - Accent 5"/>
    <w:basedOn w:val="87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5">
    <w:name w:val="List Table 6 Colorful - Accent 6"/>
    <w:basedOn w:val="87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6">
    <w:name w:val="List Table 7 Colorful"/>
    <w:basedOn w:val="87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7">
    <w:name w:val="List Table 7 Colorful - Accent 1"/>
    <w:basedOn w:val="87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8">
    <w:name w:val="List Table 7 Colorful - Accent 2"/>
    <w:basedOn w:val="87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9">
    <w:name w:val="List Table 7 Colorful - Accent 3"/>
    <w:basedOn w:val="87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30">
    <w:name w:val="List Table 7 Colorful - Accent 4"/>
    <w:basedOn w:val="87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31">
    <w:name w:val="List Table 7 Colorful - Accent 5"/>
    <w:basedOn w:val="87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32">
    <w:name w:val="List Table 7 Colorful - Accent 6"/>
    <w:basedOn w:val="87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33">
    <w:name w:val="Lined - Accent"/>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4">
    <w:name w:val="Lined - Accent 1"/>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5">
    <w:name w:val="Lined - Accent 2"/>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6">
    <w:name w:val="Lined - Accent 3"/>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7">
    <w:name w:val="Lined - Accent 4"/>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8">
    <w:name w:val="Lined - Accent 5"/>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9">
    <w:name w:val="Lined - Accent 6"/>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0">
    <w:name w:val="Bordered &amp; Lined - Accent"/>
    <w:basedOn w:val="87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1">
    <w:name w:val="Bordered &amp; Lined - Accent 1"/>
    <w:basedOn w:val="87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2">
    <w:name w:val="Bordered &amp; Lined - Accent 2"/>
    <w:basedOn w:val="87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3">
    <w:name w:val="Bordered &amp; Lined - Accent 3"/>
    <w:basedOn w:val="87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4">
    <w:name w:val="Bordered &amp; Lined - Accent 4"/>
    <w:basedOn w:val="87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5">
    <w:name w:val="Bordered &amp; Lined - Accent 5"/>
    <w:basedOn w:val="87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6">
    <w:name w:val="Bordered &amp; Lined - Accent 6"/>
    <w:basedOn w:val="87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7">
    <w:name w:val="Bordered"/>
    <w:basedOn w:val="87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8">
    <w:name w:val="Bordered - Accent 1"/>
    <w:basedOn w:val="87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9">
    <w:name w:val="Bordered - Accent 2"/>
    <w:basedOn w:val="87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0">
    <w:name w:val="Bordered - Accent 3"/>
    <w:basedOn w:val="87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1">
    <w:name w:val="Bordered - Accent 4"/>
    <w:basedOn w:val="87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2">
    <w:name w:val="Bordered - Accent 5"/>
    <w:basedOn w:val="87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3">
    <w:name w:val="Bordered - Accent 6"/>
    <w:basedOn w:val="87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4">
    <w:name w:val="Footnote Text Char"/>
    <w:link w:val="890"/>
    <w:uiPriority w:val="99"/>
    <w:rPr>
      <w:sz w:val="18"/>
    </w:rPr>
  </w:style>
  <w:style w:type="paragraph" w:styleId="855">
    <w:name w:val="endnote text"/>
    <w:basedOn w:val="866"/>
    <w:link w:val="856"/>
    <w:uiPriority w:val="99"/>
    <w:semiHidden/>
    <w:unhideWhenUsed/>
    <w:pPr>
      <w:spacing w:after="0" w:line="240" w:lineRule="auto"/>
    </w:pPr>
    <w:rPr>
      <w:sz w:val="20"/>
    </w:rPr>
  </w:style>
  <w:style w:type="character" w:styleId="856">
    <w:name w:val="Endnote Text Char"/>
    <w:link w:val="855"/>
    <w:uiPriority w:val="99"/>
    <w:rPr>
      <w:sz w:val="20"/>
    </w:rPr>
  </w:style>
  <w:style w:type="character" w:styleId="857">
    <w:name w:val="endnote reference"/>
    <w:basedOn w:val="876"/>
    <w:uiPriority w:val="99"/>
    <w:semiHidden/>
    <w:unhideWhenUsed/>
    <w:rPr>
      <w:vertAlign w:val="superscript"/>
    </w:rPr>
  </w:style>
  <w:style w:type="paragraph" w:styleId="858">
    <w:name w:val="toc 4"/>
    <w:basedOn w:val="866"/>
    <w:next w:val="866"/>
    <w:uiPriority w:val="39"/>
    <w:unhideWhenUsed/>
    <w:pPr>
      <w:ind w:left="850" w:right="0" w:firstLine="0"/>
      <w:spacing w:after="57"/>
    </w:pPr>
  </w:style>
  <w:style w:type="paragraph" w:styleId="859">
    <w:name w:val="toc 5"/>
    <w:basedOn w:val="866"/>
    <w:next w:val="866"/>
    <w:uiPriority w:val="39"/>
    <w:unhideWhenUsed/>
    <w:pPr>
      <w:ind w:left="1134" w:right="0" w:firstLine="0"/>
      <w:spacing w:after="57"/>
    </w:pPr>
  </w:style>
  <w:style w:type="paragraph" w:styleId="860">
    <w:name w:val="toc 6"/>
    <w:basedOn w:val="866"/>
    <w:next w:val="866"/>
    <w:uiPriority w:val="39"/>
    <w:unhideWhenUsed/>
    <w:pPr>
      <w:ind w:left="1417" w:right="0" w:firstLine="0"/>
      <w:spacing w:after="57"/>
    </w:pPr>
  </w:style>
  <w:style w:type="paragraph" w:styleId="861">
    <w:name w:val="toc 7"/>
    <w:basedOn w:val="866"/>
    <w:next w:val="866"/>
    <w:uiPriority w:val="39"/>
    <w:unhideWhenUsed/>
    <w:pPr>
      <w:ind w:left="1701" w:right="0" w:firstLine="0"/>
      <w:spacing w:after="57"/>
    </w:pPr>
  </w:style>
  <w:style w:type="paragraph" w:styleId="862">
    <w:name w:val="toc 8"/>
    <w:basedOn w:val="866"/>
    <w:next w:val="866"/>
    <w:uiPriority w:val="39"/>
    <w:unhideWhenUsed/>
    <w:pPr>
      <w:ind w:left="1984" w:right="0" w:firstLine="0"/>
      <w:spacing w:after="57"/>
    </w:pPr>
  </w:style>
  <w:style w:type="paragraph" w:styleId="863">
    <w:name w:val="toc 9"/>
    <w:basedOn w:val="866"/>
    <w:next w:val="866"/>
    <w:uiPriority w:val="39"/>
    <w:unhideWhenUsed/>
    <w:pPr>
      <w:ind w:left="2268" w:right="0" w:firstLine="0"/>
      <w:spacing w:after="57"/>
    </w:pPr>
  </w:style>
  <w:style w:type="paragraph" w:styleId="864">
    <w:name w:val="TOC Heading"/>
    <w:uiPriority w:val="39"/>
    <w:unhideWhenUsed/>
  </w:style>
  <w:style w:type="paragraph" w:styleId="865">
    <w:name w:val="table of figures"/>
    <w:basedOn w:val="866"/>
    <w:next w:val="866"/>
    <w:uiPriority w:val="99"/>
    <w:unhideWhenUsed/>
    <w:pPr>
      <w:spacing w:after="0" w:afterAutospacing="0"/>
    </w:pPr>
  </w:style>
  <w:style w:type="paragraph" w:styleId="866" w:default="1">
    <w:name w:val="Normal"/>
    <w:uiPriority w:val="0"/>
    <w:unhideWhenUsed/>
    <w:qFormat/>
    <w:pPr>
      <w:jc w:val="both"/>
      <w:spacing w:line="360" w:lineRule="auto"/>
    </w:pPr>
    <w:rPr>
      <w:rFonts w:hint="default" w:ascii="Times New Roman" w:hAnsi="Times New Roman" w:eastAsia="SimSun" w:cs="Times New Roman"/>
      <w:sz w:val="24"/>
      <w:lang w:val="en-GB" w:eastAsia="en-GB"/>
    </w:rPr>
  </w:style>
  <w:style w:type="paragraph" w:styleId="867">
    <w:name w:val="Heading 1"/>
    <w:basedOn w:val="866"/>
    <w:next w:val="866"/>
    <w:link w:val="956"/>
    <w:uiPriority w:val="99"/>
    <w:unhideWhenUsed/>
    <w:qFormat/>
    <w:pPr>
      <w:numPr>
        <w:ilvl w:val="0"/>
        <w:numId w:val="1"/>
      </w:numPr>
      <w:ind w:left="432" w:hanging="432"/>
      <w:keepNext/>
      <w:pageBreakBefore/>
      <w:spacing w:before="120"/>
      <w:outlineLvl w:val="0"/>
    </w:pPr>
    <w:rPr>
      <w:rFonts w:hint="default"/>
      <w:b/>
      <w:color w:val="181818"/>
      <w:sz w:val="32"/>
    </w:rPr>
  </w:style>
  <w:style w:type="paragraph" w:styleId="868">
    <w:name w:val="Heading 2"/>
    <w:basedOn w:val="867"/>
    <w:next w:val="866"/>
    <w:link w:val="911"/>
    <w:uiPriority w:val="99"/>
    <w:unhideWhenUsed/>
    <w:qFormat/>
    <w:pPr>
      <w:numPr>
        <w:ilvl w:val="0"/>
        <w:numId w:val="0"/>
      </w:numPr>
      <w:ind w:left="0" w:firstLine="0"/>
      <w:pageBreakBefore w:val="0"/>
      <w:spacing w:before="240" w:after="60"/>
      <w:tabs>
        <w:tab w:val="clear" w:pos="425" w:leader="none"/>
      </w:tabs>
      <w:outlineLvl w:val="1"/>
    </w:pPr>
    <w:rPr>
      <w:rFonts w:eastAsia="SimSun"/>
      <w:sz w:val="28"/>
    </w:rPr>
  </w:style>
  <w:style w:type="paragraph" w:styleId="869">
    <w:name w:val="Heading 3"/>
    <w:basedOn w:val="866"/>
    <w:next w:val="866"/>
    <w:link w:val="958"/>
    <w:uiPriority w:val="99"/>
    <w:unhideWhenUsed/>
    <w:qFormat/>
    <w:pPr>
      <w:keepNext/>
      <w:spacing w:before="240" w:after="60"/>
      <w:outlineLvl w:val="2"/>
    </w:pPr>
    <w:rPr>
      <w:rFonts w:hint="default"/>
      <w:b/>
      <w:color w:val="181818"/>
      <w:sz w:val="24"/>
      <w:lang w:val="en-US" w:eastAsia="en-US"/>
    </w:rPr>
  </w:style>
  <w:style w:type="paragraph" w:styleId="870">
    <w:name w:val="Heading 4"/>
    <w:basedOn w:val="866"/>
    <w:next w:val="866"/>
    <w:link w:val="950"/>
    <w:uiPriority w:val="99"/>
    <w:unhideWhenUsed/>
    <w:qFormat/>
    <w:pPr>
      <w:keepNext/>
      <w:spacing w:before="240" w:after="60"/>
      <w:outlineLvl w:val="3"/>
    </w:pPr>
    <w:rPr>
      <w:rFonts w:hint="default"/>
      <w:b/>
      <w:sz w:val="28"/>
    </w:rPr>
  </w:style>
  <w:style w:type="paragraph" w:styleId="871">
    <w:name w:val="Heading 5"/>
    <w:basedOn w:val="866"/>
    <w:next w:val="866"/>
    <w:link w:val="940"/>
    <w:uiPriority w:val="99"/>
    <w:unhideWhenUsed/>
    <w:qFormat/>
    <w:pPr>
      <w:spacing w:before="240" w:after="60"/>
      <w:outlineLvl w:val="4"/>
    </w:pPr>
    <w:rPr>
      <w:rFonts w:hint="default"/>
      <w:b/>
      <w:i/>
      <w:sz w:val="26"/>
    </w:rPr>
  </w:style>
  <w:style w:type="paragraph" w:styleId="872">
    <w:name w:val="Heading 6"/>
    <w:basedOn w:val="866"/>
    <w:next w:val="866"/>
    <w:link w:val="960"/>
    <w:uiPriority w:val="99"/>
    <w:unhideWhenUsed/>
    <w:qFormat/>
    <w:pPr>
      <w:spacing w:before="240" w:after="60"/>
      <w:outlineLvl w:val="5"/>
    </w:pPr>
    <w:rPr>
      <w:rFonts w:hint="default"/>
      <w:b/>
      <w:sz w:val="22"/>
    </w:rPr>
  </w:style>
  <w:style w:type="paragraph" w:styleId="873">
    <w:name w:val="Heading 7"/>
    <w:basedOn w:val="866"/>
    <w:next w:val="866"/>
    <w:link w:val="951"/>
    <w:uiPriority w:val="99"/>
    <w:unhideWhenUsed/>
    <w:qFormat/>
    <w:pPr>
      <w:spacing w:before="240" w:after="60"/>
      <w:outlineLvl w:val="6"/>
    </w:pPr>
    <w:rPr>
      <w:rFonts w:hint="default"/>
      <w:sz w:val="24"/>
    </w:rPr>
  </w:style>
  <w:style w:type="paragraph" w:styleId="874">
    <w:name w:val="Heading 8"/>
    <w:basedOn w:val="866"/>
    <w:next w:val="866"/>
    <w:link w:val="938"/>
    <w:uiPriority w:val="99"/>
    <w:unhideWhenUsed/>
    <w:qFormat/>
    <w:pPr>
      <w:spacing w:before="240" w:after="60"/>
      <w:outlineLvl w:val="7"/>
    </w:pPr>
    <w:rPr>
      <w:rFonts w:hint="default"/>
      <w:i/>
      <w:sz w:val="24"/>
    </w:rPr>
  </w:style>
  <w:style w:type="paragraph" w:styleId="875">
    <w:name w:val="Heading 9"/>
    <w:basedOn w:val="866"/>
    <w:next w:val="866"/>
    <w:link w:val="943"/>
    <w:uiPriority w:val="99"/>
    <w:unhideWhenUsed/>
    <w:qFormat/>
    <w:pPr>
      <w:spacing w:before="240" w:after="60"/>
      <w:outlineLvl w:val="8"/>
    </w:pPr>
    <w:rPr>
      <w:rFonts w:hint="default" w:ascii="Arial"/>
      <w:sz w:val="22"/>
    </w:rPr>
  </w:style>
  <w:style w:type="character" w:styleId="876" w:default="1">
    <w:name w:val="Default Paragraph Font"/>
    <w:uiPriority w:val="99"/>
    <w:unhideWhenUsed/>
    <w:qFormat/>
    <w:rPr>
      <w:rFonts w:hint="default"/>
      <w:sz w:val="24"/>
    </w:rPr>
  </w:style>
  <w:style w:type="table" w:styleId="877" w:default="1">
    <w:name w:val="Normal Table"/>
    <w:uiPriority w:val="99"/>
    <w:qFormat/>
    <w:tblPr>
      <w:tblCellMar>
        <w:left w:w="108" w:type="dxa"/>
        <w:top w:w="0" w:type="dxa"/>
        <w:right w:w="108" w:type="dxa"/>
        <w:bottom w:w="0" w:type="dxa"/>
      </w:tblCellMar>
    </w:tblPr>
  </w:style>
  <w:style w:type="paragraph" w:styleId="878">
    <w:name w:val="Balloon Text"/>
    <w:basedOn w:val="866"/>
    <w:link w:val="954"/>
    <w:uiPriority w:val="99"/>
    <w:unhideWhenUsed/>
    <w:qFormat/>
    <w:rPr>
      <w:rFonts w:hint="default" w:ascii="Tahoma"/>
      <w:sz w:val="16"/>
    </w:rPr>
  </w:style>
  <w:style w:type="paragraph" w:styleId="879">
    <w:name w:val="Body Text"/>
    <w:basedOn w:val="866"/>
    <w:link w:val="947"/>
    <w:uiPriority w:val="99"/>
    <w:unhideWhenUsed/>
    <w:qFormat/>
    <w:pPr>
      <w:spacing w:after="120"/>
    </w:pPr>
    <w:rPr>
      <w:rFonts w:hint="default"/>
      <w:sz w:val="24"/>
    </w:rPr>
  </w:style>
  <w:style w:type="paragraph" w:styleId="880">
    <w:name w:val="Body Text Indent"/>
    <w:basedOn w:val="866"/>
    <w:link w:val="946"/>
    <w:uiPriority w:val="99"/>
    <w:unhideWhenUsed/>
    <w:qFormat/>
    <w:pPr>
      <w:ind w:left="283"/>
      <w:spacing w:after="120"/>
    </w:pPr>
    <w:rPr>
      <w:rFonts w:hint="default"/>
      <w:sz w:val="24"/>
    </w:rPr>
  </w:style>
  <w:style w:type="paragraph" w:styleId="881">
    <w:name w:val="Body Text First Indent 2"/>
    <w:basedOn w:val="880"/>
    <w:link w:val="945"/>
    <w:uiPriority w:val="99"/>
    <w:unhideWhenUsed/>
    <w:qFormat/>
    <w:pPr>
      <w:ind w:firstLine="210"/>
    </w:pPr>
    <w:rPr>
      <w:rFonts w:hint="default"/>
      <w:sz w:val="24"/>
    </w:rPr>
  </w:style>
  <w:style w:type="character" w:styleId="882">
    <w:name w:val="annotation reference"/>
    <w:basedOn w:val="883"/>
    <w:uiPriority w:val="99"/>
    <w:unhideWhenUsed/>
    <w:qFormat/>
    <w:rPr>
      <w:rFonts w:hint="default" w:ascii="Times New Roman" w:hAnsi="Times New Roman" w:eastAsia="SimSun"/>
      <w:sz w:val="16"/>
    </w:rPr>
  </w:style>
  <w:style w:type="character" w:styleId="883" w:customStyle="1">
    <w:name w:val="Default Paragraph Font1"/>
    <w:link w:val="884"/>
    <w:uiPriority w:val="99"/>
    <w:unhideWhenUsed/>
    <w:qFormat/>
    <w:rPr>
      <w:rFonts w:hint="default"/>
      <w:sz w:val="24"/>
    </w:rPr>
  </w:style>
  <w:style w:type="paragraph" w:styleId="884" w:customStyle="1">
    <w:name w:val="Char Char1 Char1 Char Char"/>
    <w:basedOn w:val="866"/>
    <w:link w:val="883"/>
    <w:uiPriority w:val="99"/>
    <w:unhideWhenUsed/>
    <w:qFormat/>
    <w:pPr>
      <w:spacing w:after="160" w:line="240" w:lineRule="exact"/>
    </w:pPr>
    <w:rPr>
      <w:rFonts w:hint="default" w:ascii="Tahoma"/>
      <w:sz w:val="20"/>
      <w:lang w:val="en-US" w:eastAsia="en-US"/>
    </w:rPr>
  </w:style>
  <w:style w:type="paragraph" w:styleId="885">
    <w:name w:val="annotation text"/>
    <w:basedOn w:val="866"/>
    <w:link w:val="942"/>
    <w:uiPriority w:val="99"/>
    <w:unhideWhenUsed/>
    <w:qFormat/>
    <w:pPr>
      <w:spacing w:line="240" w:lineRule="auto"/>
      <w:shd w:val="clear" w:color="auto" w:fill="e2e2e2"/>
    </w:pPr>
    <w:rPr>
      <w:rFonts w:hint="default"/>
      <w:color w:val="181818"/>
      <w:sz w:val="22"/>
    </w:rPr>
  </w:style>
  <w:style w:type="paragraph" w:styleId="886">
    <w:name w:val="annotation subject"/>
    <w:basedOn w:val="885"/>
    <w:next w:val="885"/>
    <w:link w:val="941"/>
    <w:uiPriority w:val="99"/>
    <w:unhideWhenUsed/>
    <w:qFormat/>
    <w:rPr>
      <w:rFonts w:hint="default"/>
      <w:b/>
      <w:sz w:val="20"/>
    </w:rPr>
  </w:style>
  <w:style w:type="character" w:styleId="887">
    <w:name w:val="FollowedHyperlink"/>
    <w:basedOn w:val="883"/>
    <w:uiPriority w:val="99"/>
    <w:unhideWhenUsed/>
    <w:qFormat/>
    <w:rPr>
      <w:rFonts w:hint="default" w:ascii="Times New Roman" w:hAnsi="Times New Roman" w:eastAsia="SimSun"/>
      <w:color w:val="800080"/>
      <w:sz w:val="24"/>
      <w:u w:val="single"/>
    </w:rPr>
  </w:style>
  <w:style w:type="paragraph" w:styleId="888">
    <w:name w:val="Footer"/>
    <w:basedOn w:val="866"/>
    <w:link w:val="953"/>
    <w:uiPriority w:val="99"/>
    <w:unhideWhenUsed/>
    <w:qFormat/>
    <w:pPr>
      <w:tabs>
        <w:tab w:val="center" w:pos="4536" w:leader="none"/>
        <w:tab w:val="right" w:pos="9072" w:leader="none"/>
      </w:tabs>
    </w:pPr>
    <w:rPr>
      <w:rFonts w:hint="default"/>
      <w:sz w:val="24"/>
    </w:rPr>
  </w:style>
  <w:style w:type="character" w:styleId="889">
    <w:name w:val="footnote reference"/>
    <w:basedOn w:val="876"/>
    <w:uiPriority w:val="99"/>
    <w:unhideWhenUsed/>
    <w:qFormat/>
    <w:rPr>
      <w:rFonts w:hint="default" w:ascii="Times New Roman" w:hAnsi="Times New Roman" w:eastAsia="SimSun"/>
      <w:sz w:val="24"/>
      <w:vertAlign w:val="superscript"/>
    </w:rPr>
  </w:style>
  <w:style w:type="paragraph" w:styleId="890">
    <w:name w:val="footnote text"/>
    <w:basedOn w:val="866"/>
    <w:link w:val="949"/>
    <w:uiPriority w:val="99"/>
    <w:unhideWhenUsed/>
    <w:qFormat/>
    <w:rPr>
      <w:rFonts w:hint="default"/>
      <w:sz w:val="20"/>
    </w:rPr>
  </w:style>
  <w:style w:type="paragraph" w:styleId="891">
    <w:name w:val="Header"/>
    <w:basedOn w:val="866"/>
    <w:link w:val="948"/>
    <w:uiPriority w:val="99"/>
    <w:unhideWhenUsed/>
    <w:qFormat/>
    <w:pPr>
      <w:tabs>
        <w:tab w:val="center" w:pos="4536" w:leader="none"/>
        <w:tab w:val="right" w:pos="9072" w:leader="none"/>
      </w:tabs>
    </w:pPr>
    <w:rPr>
      <w:rFonts w:hint="default"/>
      <w:sz w:val="24"/>
    </w:rPr>
  </w:style>
  <w:style w:type="paragraph" w:styleId="892">
    <w:name w:val="HTML Preformatted"/>
    <w:basedOn w:val="866"/>
    <w:link w:val="957"/>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hint="default" w:ascii="MS Mincho" w:hAnsi="Courier New" w:eastAsia="MS Mincho"/>
      <w:sz w:val="20"/>
      <w:lang w:val="fr-FR" w:eastAsia="ja-JP"/>
    </w:rPr>
  </w:style>
  <w:style w:type="character" w:styleId="893">
    <w:name w:val="Hyperlink"/>
    <w:basedOn w:val="883"/>
    <w:uiPriority w:val="99"/>
    <w:unhideWhenUsed/>
    <w:qFormat/>
    <w:rPr>
      <w:rFonts w:hint="default" w:ascii="Times New Roman" w:hAnsi="Times New Roman" w:eastAsia="SimSun"/>
      <w:color w:val="0000ff"/>
      <w:sz w:val="24"/>
      <w:u w:val="single"/>
    </w:rPr>
  </w:style>
  <w:style w:type="paragraph" w:styleId="894">
    <w:name w:val="List"/>
    <w:basedOn w:val="866"/>
    <w:uiPriority w:val="99"/>
    <w:unhideWhenUsed/>
    <w:qFormat/>
    <w:pPr>
      <w:ind w:left="283" w:hanging="283"/>
    </w:pPr>
    <w:rPr>
      <w:rFonts w:hint="default"/>
      <w:sz w:val="24"/>
    </w:rPr>
  </w:style>
  <w:style w:type="paragraph" w:styleId="895">
    <w:name w:val="List 2"/>
    <w:basedOn w:val="866"/>
    <w:uiPriority w:val="99"/>
    <w:unhideWhenUsed/>
    <w:qFormat/>
    <w:pPr>
      <w:ind w:left="566" w:hanging="283"/>
    </w:pPr>
    <w:rPr>
      <w:rFonts w:hint="default"/>
      <w:sz w:val="24"/>
    </w:rPr>
  </w:style>
  <w:style w:type="paragraph" w:styleId="896">
    <w:name w:val="List 3"/>
    <w:basedOn w:val="866"/>
    <w:uiPriority w:val="99"/>
    <w:unhideWhenUsed/>
    <w:qFormat/>
    <w:pPr>
      <w:ind w:left="849" w:hanging="283"/>
    </w:pPr>
    <w:rPr>
      <w:rFonts w:hint="default"/>
      <w:sz w:val="24"/>
    </w:rPr>
  </w:style>
  <w:style w:type="paragraph" w:styleId="897">
    <w:name w:val="List 4"/>
    <w:basedOn w:val="866"/>
    <w:uiPriority w:val="99"/>
    <w:unhideWhenUsed/>
    <w:qFormat/>
    <w:pPr>
      <w:ind w:left="1132" w:hanging="283"/>
    </w:pPr>
    <w:rPr>
      <w:rFonts w:hint="default"/>
      <w:sz w:val="24"/>
    </w:rPr>
  </w:style>
  <w:style w:type="paragraph" w:styleId="898">
    <w:name w:val="List Bullet"/>
    <w:basedOn w:val="866"/>
    <w:uiPriority w:val="99"/>
    <w:unhideWhenUsed/>
    <w:qFormat/>
    <w:pPr>
      <w:numPr>
        <w:ilvl w:val="0"/>
        <w:numId w:val="2"/>
      </w:numPr>
      <w:ind w:left="283" w:hanging="283"/>
      <w:spacing w:after="240"/>
    </w:pPr>
    <w:rPr>
      <w:rFonts w:hint="default"/>
      <w:sz w:val="24"/>
      <w:lang w:eastAsia="en-US"/>
    </w:rPr>
  </w:style>
  <w:style w:type="paragraph" w:styleId="899">
    <w:name w:val="List Bullet 2"/>
    <w:basedOn w:val="866"/>
    <w:uiPriority w:val="99"/>
    <w:unhideWhenUsed/>
    <w:qFormat/>
    <w:pPr>
      <w:numPr>
        <w:ilvl w:val="0"/>
        <w:numId w:val="3"/>
      </w:numPr>
      <w:ind w:left="643" w:hanging="360"/>
      <w:tabs>
        <w:tab w:val="left" w:pos="643" w:leader="none"/>
      </w:tabs>
    </w:pPr>
    <w:rPr>
      <w:rFonts w:hint="default"/>
      <w:sz w:val="24"/>
    </w:rPr>
  </w:style>
  <w:style w:type="paragraph" w:styleId="900">
    <w:name w:val="List Bullet 3"/>
    <w:basedOn w:val="866"/>
    <w:uiPriority w:val="99"/>
    <w:unhideWhenUsed/>
    <w:qFormat/>
    <w:pPr>
      <w:numPr>
        <w:ilvl w:val="0"/>
        <w:numId w:val="4"/>
      </w:numPr>
      <w:ind w:left="926" w:hanging="360"/>
      <w:tabs>
        <w:tab w:val="left" w:pos="926" w:leader="none"/>
      </w:tabs>
    </w:pPr>
    <w:rPr>
      <w:rFonts w:hint="default"/>
      <w:sz w:val="24"/>
    </w:rPr>
  </w:style>
  <w:style w:type="paragraph" w:styleId="901">
    <w:name w:val="List Continue"/>
    <w:basedOn w:val="866"/>
    <w:uiPriority w:val="99"/>
    <w:unhideWhenUsed/>
    <w:qFormat/>
    <w:pPr>
      <w:ind w:left="283"/>
      <w:spacing w:after="120"/>
    </w:pPr>
    <w:rPr>
      <w:rFonts w:hint="default"/>
      <w:sz w:val="24"/>
    </w:rPr>
  </w:style>
  <w:style w:type="paragraph" w:styleId="902">
    <w:name w:val="List Number"/>
    <w:basedOn w:val="866"/>
    <w:uiPriority w:val="99"/>
    <w:unhideWhenUsed/>
    <w:qFormat/>
    <w:pPr>
      <w:numPr>
        <w:ilvl w:val="0"/>
        <w:numId w:val="5"/>
      </w:numPr>
      <w:ind w:left="709" w:hanging="709"/>
      <w:spacing w:before="120" w:after="120"/>
    </w:pPr>
    <w:rPr>
      <w:rFonts w:hint="default"/>
      <w:sz w:val="24"/>
      <w:lang w:eastAsia="zh-CN"/>
    </w:rPr>
  </w:style>
  <w:style w:type="paragraph" w:styleId="903">
    <w:name w:val="Normal (Web)"/>
    <w:basedOn w:val="866"/>
    <w:uiPriority w:val="99"/>
    <w:unhideWhenUsed/>
    <w:qFormat/>
    <w:pPr>
      <w:spacing w:beforeAutospacing="1" w:afterAutospacing="1" w:line="312" w:lineRule="auto"/>
    </w:pPr>
    <w:rPr>
      <w:rFonts w:hint="default"/>
      <w:sz w:val="24"/>
    </w:rPr>
  </w:style>
  <w:style w:type="character" w:styleId="904">
    <w:name w:val="page number"/>
    <w:basedOn w:val="883"/>
    <w:uiPriority w:val="99"/>
    <w:unhideWhenUsed/>
    <w:qFormat/>
    <w:rPr>
      <w:rFonts w:hint="default" w:ascii="Times New Roman" w:hAnsi="Times New Roman" w:eastAsia="SimSun"/>
      <w:sz w:val="24"/>
    </w:rPr>
  </w:style>
  <w:style w:type="character" w:styleId="905">
    <w:name w:val="Strong"/>
    <w:basedOn w:val="883"/>
    <w:uiPriority w:val="99"/>
    <w:unhideWhenUsed/>
    <w:qFormat/>
    <w:rPr>
      <w:rFonts w:hint="default" w:ascii="Times New Roman" w:hAnsi="Times New Roman" w:eastAsia="SimSun"/>
      <w:b/>
      <w:sz w:val="24"/>
    </w:rPr>
  </w:style>
  <w:style w:type="paragraph" w:styleId="906">
    <w:name w:val="Subtitle"/>
    <w:basedOn w:val="866"/>
    <w:link w:val="939"/>
    <w:uiPriority w:val="99"/>
    <w:unhideWhenUsed/>
    <w:qFormat/>
    <w:pPr>
      <w:jc w:val="cente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pPr>
    <w:rPr>
      <w:rFonts w:hint="default"/>
      <w:b/>
      <w:sz w:val="22"/>
      <w:lang w:val="fr-FR" w:eastAsia="fr-BE"/>
    </w:rPr>
  </w:style>
  <w:style w:type="paragraph" w:styleId="907">
    <w:name w:val="Title"/>
    <w:basedOn w:val="866"/>
    <w:link w:val="952"/>
    <w:uiPriority w:val="99"/>
    <w:unhideWhenUsed/>
    <w:qFormat/>
    <w:pPr>
      <w:jc w:val="center"/>
    </w:pPr>
    <w:rPr>
      <w:rFonts w:hint="default"/>
      <w:b/>
      <w:color w:val="181818"/>
      <w:sz w:val="24"/>
      <w:lang w:eastAsia="de-DE"/>
    </w:rPr>
  </w:style>
  <w:style w:type="paragraph" w:styleId="908">
    <w:name w:val="toc 1"/>
    <w:basedOn w:val="866"/>
    <w:next w:val="866"/>
    <w:uiPriority w:val="99"/>
    <w:unhideWhenUsed/>
    <w:qFormat/>
    <w:pPr>
      <w:jc w:val="center"/>
      <w:spacing w:before="120" w:line="320" w:lineRule="exact"/>
      <w:tabs>
        <w:tab w:val="right" w:pos="9360" w:leader="dot"/>
      </w:tabs>
    </w:pPr>
    <w:rPr>
      <w:rFonts w:hint="default"/>
      <w:b/>
      <w:color w:val="181818"/>
      <w:sz w:val="24"/>
    </w:rPr>
  </w:style>
  <w:style w:type="paragraph" w:styleId="909">
    <w:name w:val="toc 2"/>
    <w:basedOn w:val="866"/>
    <w:next w:val="866"/>
    <w:uiPriority w:val="99"/>
    <w:unhideWhenUsed/>
    <w:qFormat/>
    <w:pPr>
      <w:ind w:left="240" w:right="-366"/>
      <w:spacing w:line="320" w:lineRule="exact"/>
      <w:tabs>
        <w:tab w:val="left" w:pos="720" w:leader="none"/>
        <w:tab w:val="right" w:pos="9360" w:leader="dot"/>
      </w:tabs>
    </w:pPr>
    <w:rPr>
      <w:rFonts w:hint="default"/>
      <w:sz w:val="24"/>
    </w:rPr>
  </w:style>
  <w:style w:type="paragraph" w:styleId="910">
    <w:name w:val="toc 3"/>
    <w:basedOn w:val="866"/>
    <w:next w:val="866"/>
    <w:uiPriority w:val="99"/>
    <w:unhideWhenUsed/>
    <w:qFormat/>
    <w:pPr>
      <w:ind w:left="480"/>
    </w:pPr>
    <w:rPr>
      <w:rFonts w:hint="default"/>
      <w:sz w:val="24"/>
    </w:rPr>
  </w:style>
  <w:style w:type="character" w:styleId="911" w:customStyle="1">
    <w:name w:val="Heading 2 Char"/>
    <w:basedOn w:val="883"/>
    <w:link w:val="868"/>
    <w:uiPriority w:val="9"/>
    <w:unhideWhenUsed/>
    <w:qFormat/>
    <w:rPr>
      <w:rFonts w:hint="default" w:ascii="Times New Roman" w:hAnsi="Times New Roman" w:eastAsia="SimSun"/>
      <w:b/>
      <w:i/>
      <w:color w:val="181818"/>
      <w:sz w:val="28"/>
    </w:rPr>
  </w:style>
  <w:style w:type="paragraph" w:styleId="912" w:customStyle="1">
    <w:name w:val="Char Char Char Char Char Char Char Char Char Zchn Zchn Char Char Char"/>
    <w:basedOn w:val="866"/>
    <w:uiPriority w:val="99"/>
    <w:unhideWhenUsed/>
    <w:qFormat/>
    <w:pPr>
      <w:spacing w:after="160" w:line="240" w:lineRule="exact"/>
    </w:pPr>
    <w:rPr>
      <w:rFonts w:hint="default" w:ascii="Tahoma"/>
      <w:sz w:val="20"/>
      <w:lang w:val="en-US" w:eastAsia="en-US"/>
    </w:rPr>
  </w:style>
  <w:style w:type="paragraph" w:styleId="913" w:customStyle="1">
    <w:name w:val="List Bullet 1"/>
    <w:basedOn w:val="866"/>
    <w:uiPriority w:val="99"/>
    <w:unhideWhenUsed/>
    <w:qFormat/>
    <w:pPr>
      <w:numPr>
        <w:ilvl w:val="0"/>
        <w:numId w:val="6"/>
      </w:numPr>
      <w:ind w:left="1134" w:hanging="283"/>
      <w:spacing w:before="120" w:after="120"/>
    </w:pPr>
    <w:rPr>
      <w:rFonts w:hint="default"/>
      <w:sz w:val="24"/>
      <w:lang w:eastAsia="zh-CN"/>
    </w:rPr>
  </w:style>
  <w:style w:type="paragraph" w:styleId="914" w:customStyle="1">
    <w:name w:val="Car Car"/>
    <w:basedOn w:val="866"/>
    <w:uiPriority w:val="99"/>
    <w:unhideWhenUsed/>
    <w:qFormat/>
    <w:pPr>
      <w:spacing w:after="160" w:line="240" w:lineRule="exact"/>
    </w:pPr>
    <w:rPr>
      <w:rFonts w:hint="default" w:ascii="Tahoma"/>
      <w:sz w:val="20"/>
      <w:lang w:val="en-US" w:eastAsia="en-US"/>
    </w:rPr>
  </w:style>
  <w:style w:type="paragraph" w:styleId="915" w:customStyle="1">
    <w:name w:val="Z_DGName"/>
    <w:basedOn w:val="866"/>
    <w:uiPriority w:val="99"/>
    <w:unhideWhenUsed/>
    <w:qFormat/>
    <w:pPr>
      <w:ind w:right="85"/>
      <w:widowControl w:val="off"/>
    </w:pPr>
    <w:rPr>
      <w:rFonts w:hint="default" w:ascii="Arial"/>
      <w:sz w:val="16"/>
      <w:lang w:eastAsia="en-US"/>
    </w:rPr>
  </w:style>
  <w:style w:type="paragraph" w:styleId="916" w:customStyle="1">
    <w:name w:val="Char1 Char Char"/>
    <w:basedOn w:val="866"/>
    <w:uiPriority w:val="99"/>
    <w:unhideWhenUsed/>
    <w:qFormat/>
    <w:pPr>
      <w:spacing w:after="160" w:line="240" w:lineRule="exact"/>
    </w:pPr>
    <w:rPr>
      <w:rFonts w:hint="default" w:ascii="Tahoma"/>
      <w:sz w:val="20"/>
      <w:lang w:val="en-US" w:eastAsia="en-US"/>
    </w:rPr>
  </w:style>
  <w:style w:type="paragraph" w:styleId="917" w:customStyle="1">
    <w:name w:val="NumPar 4"/>
    <w:basedOn w:val="866"/>
    <w:next w:val="866"/>
    <w:uiPriority w:val="99"/>
    <w:unhideWhenUsed/>
    <w:qFormat/>
    <w:pPr>
      <w:numPr>
        <w:ilvl w:val="3"/>
        <w:numId w:val="7"/>
      </w:numPr>
      <w:ind w:left="850" w:hanging="850"/>
      <w:spacing w:before="120" w:after="120"/>
    </w:pPr>
    <w:rPr>
      <w:rFonts w:hint="default"/>
      <w:sz w:val="24"/>
      <w:lang w:eastAsia="zh-CN"/>
    </w:rPr>
  </w:style>
  <w:style w:type="paragraph" w:styleId="918" w:customStyle="1">
    <w:name w:val="Titre"/>
    <w:basedOn w:val="866"/>
    <w:next w:val="879"/>
    <w:uiPriority w:val="0"/>
    <w:unhideWhenUsed/>
    <w:qFormat/>
    <w:pPr>
      <w:keepNext/>
      <w:spacing w:before="240" w:after="120"/>
      <w:widowControl w:val="off"/>
    </w:pPr>
    <w:rPr>
      <w:rFonts w:hint="default" w:ascii="Arial Unicode MS" w:hAnsi="Arial" w:eastAsia="Arial Unicode MS"/>
      <w:sz w:val="28"/>
      <w:lang w:val="fr-BE" w:eastAsia="hi-IN"/>
    </w:rPr>
  </w:style>
  <w:style w:type="paragraph" w:styleId="919" w:customStyle="1">
    <w:name w:val="NumPar 3"/>
    <w:basedOn w:val="866"/>
    <w:next w:val="866"/>
    <w:uiPriority w:val="99"/>
    <w:unhideWhenUsed/>
    <w:qFormat/>
    <w:pPr>
      <w:numPr>
        <w:ilvl w:val="2"/>
        <w:numId w:val="7"/>
      </w:numPr>
      <w:ind w:left="850" w:hanging="850"/>
      <w:spacing w:before="120" w:after="120"/>
    </w:pPr>
    <w:rPr>
      <w:rFonts w:hint="default"/>
      <w:sz w:val="24"/>
      <w:lang w:eastAsia="zh-CN"/>
    </w:rPr>
  </w:style>
  <w:style w:type="paragraph" w:styleId="920" w:customStyle="1">
    <w:name w:val="Char Char1 Char"/>
    <w:basedOn w:val="866"/>
    <w:uiPriority w:val="99"/>
    <w:unhideWhenUsed/>
    <w:qFormat/>
    <w:pPr>
      <w:spacing w:after="160" w:line="240" w:lineRule="exact"/>
    </w:pPr>
    <w:rPr>
      <w:rFonts w:hint="default" w:ascii="Tahoma"/>
      <w:sz w:val="20"/>
      <w:lang w:val="en-US" w:eastAsia="en-US"/>
    </w:rPr>
  </w:style>
  <w:style w:type="paragraph" w:styleId="921" w:customStyle="1">
    <w:name w:val="Text 2"/>
    <w:basedOn w:val="866"/>
    <w:uiPriority w:val="99"/>
    <w:unhideWhenUsed/>
    <w:qFormat/>
    <w:pPr>
      <w:ind w:left="1077"/>
      <w:spacing w:after="240"/>
      <w:tabs>
        <w:tab w:val="left" w:pos="2160" w:leader="none"/>
      </w:tabs>
    </w:pPr>
    <w:rPr>
      <w:rFonts w:hint="default"/>
      <w:sz w:val="24"/>
      <w:lang w:eastAsia="en-US"/>
    </w:rPr>
  </w:style>
  <w:style w:type="paragraph" w:styleId="922" w:customStyle="1">
    <w:name w:val="Header 3"/>
    <w:basedOn w:val="866"/>
    <w:uiPriority w:val="99"/>
    <w:unhideWhenUsed/>
    <w:qFormat/>
    <w:rPr>
      <w:rFonts w:hint="default"/>
      <w:b/>
      <w:sz w:val="24"/>
    </w:rPr>
  </w:style>
  <w:style w:type="paragraph" w:styleId="923" w:customStyle="1">
    <w:name w:val="Contenu de tableau"/>
    <w:basedOn w:val="866"/>
    <w:uiPriority w:val="0"/>
    <w:unhideWhenUsed/>
    <w:qFormat/>
    <w:pPr>
      <w:widowControl w:val="off"/>
      <w:suppressLineNumbers/>
    </w:pPr>
    <w:rPr>
      <w:rFonts w:hint="default" w:ascii="Arial Unicode MS" w:eastAsia="Arial Unicode MS"/>
      <w:sz w:val="24"/>
      <w:lang w:val="fr-BE" w:eastAsia="hi-IN"/>
    </w:rPr>
  </w:style>
  <w:style w:type="paragraph" w:styleId="924" w:customStyle="1">
    <w:name w:val="body"/>
    <w:basedOn w:val="866"/>
    <w:uiPriority w:val="99"/>
    <w:unhideWhenUsed/>
    <w:qFormat/>
    <w:pPr>
      <w:spacing w:before="100" w:beforeAutospacing="1" w:after="100" w:afterAutospacing="1"/>
    </w:pPr>
    <w:rPr>
      <w:rFonts w:hint="default"/>
      <w:sz w:val="24"/>
    </w:rPr>
  </w:style>
  <w:style w:type="paragraph" w:styleId="925" w:customStyle="1">
    <w:name w:val="List Number (Level 4)"/>
    <w:basedOn w:val="866"/>
    <w:uiPriority w:val="99"/>
    <w:unhideWhenUsed/>
    <w:qFormat/>
    <w:pPr>
      <w:numPr>
        <w:ilvl w:val="3"/>
        <w:numId w:val="5"/>
      </w:numPr>
      <w:ind w:left="2835" w:hanging="709"/>
      <w:spacing w:before="120" w:after="120"/>
    </w:pPr>
    <w:rPr>
      <w:rFonts w:hint="default"/>
      <w:sz w:val="24"/>
      <w:lang w:eastAsia="zh-CN"/>
    </w:rPr>
  </w:style>
  <w:style w:type="paragraph" w:styleId="926" w:customStyle="1">
    <w:name w:val="Text 1"/>
    <w:basedOn w:val="866"/>
    <w:uiPriority w:val="99"/>
    <w:unhideWhenUsed/>
    <w:qFormat/>
    <w:pPr>
      <w:ind w:left="482"/>
      <w:spacing w:after="240"/>
    </w:pPr>
    <w:rPr>
      <w:rFonts w:hint="default"/>
      <w:sz w:val="24"/>
      <w:lang w:eastAsia="en-US"/>
    </w:rPr>
  </w:style>
  <w:style w:type="paragraph" w:styleId="927" w:customStyle="1">
    <w:name w:val="Char Char Char Char Char Char Char Char Char Zchn Zchn Char Char Char1 Char Char Char Char Char Char Char Char Char Char Char Char Char Char"/>
    <w:basedOn w:val="866"/>
    <w:uiPriority w:val="99"/>
    <w:unhideWhenUsed/>
    <w:qFormat/>
    <w:pPr>
      <w:spacing w:after="160" w:line="240" w:lineRule="exact"/>
    </w:pPr>
    <w:rPr>
      <w:rFonts w:hint="default" w:ascii="Tahoma"/>
      <w:sz w:val="20"/>
      <w:lang w:val="en-US" w:eastAsia="en-US"/>
    </w:rPr>
  </w:style>
  <w:style w:type="paragraph" w:styleId="928" w:customStyle="1">
    <w:name w:val="Titre objet"/>
    <w:basedOn w:val="866"/>
    <w:next w:val="866"/>
    <w:uiPriority w:val="99"/>
    <w:unhideWhenUsed/>
    <w:qFormat/>
    <w:pPr>
      <w:jc w:val="center"/>
      <w:spacing w:before="360" w:after="360"/>
    </w:pPr>
    <w:rPr>
      <w:rFonts w:hint="default"/>
      <w:b/>
      <w:sz w:val="24"/>
      <w:lang w:eastAsia="zh-CN"/>
    </w:rPr>
  </w:style>
  <w:style w:type="paragraph" w:styleId="929" w:customStyle="1">
    <w:name w:val="List Number (Level 2)"/>
    <w:basedOn w:val="866"/>
    <w:uiPriority w:val="99"/>
    <w:unhideWhenUsed/>
    <w:qFormat/>
    <w:pPr>
      <w:numPr>
        <w:ilvl w:val="1"/>
        <w:numId w:val="5"/>
      </w:numPr>
      <w:ind w:left="1417" w:hanging="708"/>
      <w:spacing w:before="120" w:after="120"/>
    </w:pPr>
    <w:rPr>
      <w:rFonts w:hint="default"/>
      <w:sz w:val="24"/>
      <w:lang w:eastAsia="zh-CN"/>
    </w:rPr>
  </w:style>
  <w:style w:type="paragraph" w:styleId="930" w:customStyle="1">
    <w:name w:val="Char Char Char1 Char Char Char"/>
    <w:basedOn w:val="866"/>
    <w:uiPriority w:val="99"/>
    <w:unhideWhenUsed/>
    <w:qFormat/>
    <w:rPr>
      <w:rFonts w:hint="default"/>
      <w:sz w:val="24"/>
      <w:lang w:val="pl-PL" w:eastAsia="pl-PL"/>
    </w:rPr>
  </w:style>
  <w:style w:type="paragraph" w:styleId="931" w:customStyle="1">
    <w:name w:val="Z_Com"/>
    <w:basedOn w:val="866"/>
    <w:next w:val="915"/>
    <w:uiPriority w:val="99"/>
    <w:unhideWhenUsed/>
    <w:qFormat/>
    <w:pPr>
      <w:ind w:right="85"/>
      <w:widowControl w:val="off"/>
    </w:pPr>
    <w:rPr>
      <w:rFonts w:hint="default" w:ascii="Arial"/>
      <w:sz w:val="24"/>
      <w:lang w:eastAsia="en-US"/>
    </w:rPr>
  </w:style>
  <w:style w:type="paragraph" w:styleId="932" w:customStyle="1">
    <w:name w:val="NumPar 1"/>
    <w:basedOn w:val="866"/>
    <w:next w:val="926"/>
    <w:uiPriority w:val="99"/>
    <w:unhideWhenUsed/>
    <w:qFormat/>
    <w:pPr>
      <w:numPr>
        <w:ilvl w:val="0"/>
        <w:numId w:val="7"/>
      </w:numPr>
      <w:ind w:left="850" w:hanging="850"/>
      <w:spacing w:before="120" w:after="120"/>
    </w:pPr>
    <w:rPr>
      <w:rFonts w:hint="default"/>
      <w:sz w:val="24"/>
      <w:lang w:eastAsia="zh-CN"/>
    </w:rPr>
  </w:style>
  <w:style w:type="paragraph" w:styleId="933" w:customStyle="1">
    <w:name w:val="Char1"/>
    <w:basedOn w:val="866"/>
    <w:uiPriority w:val="99"/>
    <w:unhideWhenUsed/>
    <w:qFormat/>
    <w:pPr>
      <w:spacing w:after="160" w:line="240" w:lineRule="exact"/>
    </w:pPr>
    <w:rPr>
      <w:rFonts w:hint="default" w:ascii="Tahoma"/>
      <w:sz w:val="20"/>
      <w:lang w:val="en-US" w:eastAsia="en-US"/>
    </w:rPr>
  </w:style>
  <w:style w:type="paragraph" w:styleId="934" w:customStyle="1">
    <w:name w:val="NumPar 2"/>
    <w:basedOn w:val="866"/>
    <w:next w:val="921"/>
    <w:uiPriority w:val="99"/>
    <w:unhideWhenUsed/>
    <w:qFormat/>
    <w:pPr>
      <w:numPr>
        <w:ilvl w:val="1"/>
        <w:numId w:val="7"/>
      </w:numPr>
      <w:ind w:left="850" w:hanging="850"/>
      <w:spacing w:before="120" w:after="120"/>
    </w:pPr>
    <w:rPr>
      <w:rFonts w:hint="default"/>
      <w:sz w:val="24"/>
      <w:lang w:eastAsia="zh-CN"/>
    </w:rPr>
  </w:style>
  <w:style w:type="paragraph" w:styleId="935" w:customStyle="1">
    <w:name w:val="Char Char Char Char Char Char Char Char Char Zchn Zchn Char Char"/>
    <w:basedOn w:val="866"/>
    <w:uiPriority w:val="99"/>
    <w:unhideWhenUsed/>
    <w:qFormat/>
    <w:pPr>
      <w:spacing w:after="160" w:line="240" w:lineRule="exact"/>
    </w:pPr>
    <w:rPr>
      <w:rFonts w:hint="default" w:ascii="Tahoma"/>
      <w:sz w:val="20"/>
      <w:lang w:val="en-US" w:eastAsia="en-US"/>
    </w:rPr>
  </w:style>
  <w:style w:type="paragraph" w:styleId="936" w:customStyle="1">
    <w:name w:val="Bullet2"/>
    <w:basedOn w:val="866"/>
    <w:uiPriority w:val="99"/>
    <w:unhideWhenUsed/>
    <w:qFormat/>
    <w:pPr>
      <w:numPr>
        <w:ilvl w:val="0"/>
        <w:numId w:val="8"/>
      </w:numPr>
      <w:ind w:left="425" w:hanging="425"/>
      <w:spacing w:before="60"/>
      <w:tabs>
        <w:tab w:val="left" w:pos="1701" w:leader="none"/>
      </w:tabs>
    </w:pPr>
    <w:rPr>
      <w:rFonts w:hint="default"/>
      <w:sz w:val="22"/>
      <w:lang w:eastAsia="en-US"/>
    </w:rPr>
  </w:style>
  <w:style w:type="paragraph" w:styleId="937" w:customStyle="1">
    <w:name w:val="List Number (Level 3)"/>
    <w:basedOn w:val="866"/>
    <w:uiPriority w:val="99"/>
    <w:unhideWhenUsed/>
    <w:qFormat/>
    <w:pPr>
      <w:numPr>
        <w:ilvl w:val="2"/>
        <w:numId w:val="5"/>
      </w:numPr>
      <w:ind w:left="2126" w:hanging="709"/>
      <w:spacing w:before="120" w:after="120"/>
    </w:pPr>
    <w:rPr>
      <w:rFonts w:hint="default"/>
      <w:sz w:val="24"/>
      <w:lang w:eastAsia="zh-CN"/>
    </w:rPr>
  </w:style>
  <w:style w:type="character" w:styleId="938" w:customStyle="1">
    <w:name w:val="Heading 8 Char"/>
    <w:basedOn w:val="883"/>
    <w:link w:val="874"/>
    <w:uiPriority w:val="9"/>
    <w:unhideWhenUsed/>
    <w:qFormat/>
    <w:rPr>
      <w:rFonts w:hint="default" w:ascii="Calibri" w:hAnsi="Times New Roman" w:eastAsia="SimSun"/>
      <w:i/>
      <w:sz w:val="24"/>
    </w:rPr>
  </w:style>
  <w:style w:type="character" w:styleId="939" w:customStyle="1">
    <w:name w:val="Subtitle Char"/>
    <w:basedOn w:val="883"/>
    <w:link w:val="906"/>
    <w:uiPriority w:val="11"/>
    <w:unhideWhenUsed/>
    <w:qFormat/>
    <w:rPr>
      <w:rFonts w:hint="default" w:ascii="Cambria" w:hAnsi="Times New Roman" w:eastAsia="SimSun"/>
      <w:sz w:val="24"/>
    </w:rPr>
  </w:style>
  <w:style w:type="character" w:styleId="940" w:customStyle="1">
    <w:name w:val="Heading 5 Char"/>
    <w:basedOn w:val="883"/>
    <w:link w:val="871"/>
    <w:uiPriority w:val="9"/>
    <w:unhideWhenUsed/>
    <w:qFormat/>
    <w:rPr>
      <w:rFonts w:hint="default" w:ascii="Calibri" w:hAnsi="Times New Roman" w:eastAsia="SimSun"/>
      <w:b/>
      <w:i/>
      <w:sz w:val="26"/>
    </w:rPr>
  </w:style>
  <w:style w:type="character" w:styleId="941" w:customStyle="1">
    <w:name w:val="Comment Subject Char"/>
    <w:basedOn w:val="942"/>
    <w:link w:val="886"/>
    <w:uiPriority w:val="99"/>
    <w:unhideWhenUsed/>
    <w:qFormat/>
    <w:rPr>
      <w:rFonts w:hint="default"/>
      <w:b/>
      <w:sz w:val="20"/>
    </w:rPr>
  </w:style>
  <w:style w:type="character" w:styleId="942" w:customStyle="1">
    <w:name w:val="Comment Text Char"/>
    <w:basedOn w:val="883"/>
    <w:link w:val="885"/>
    <w:uiPriority w:val="99"/>
    <w:unhideWhenUsed/>
    <w:qFormat/>
    <w:rPr>
      <w:rFonts w:hint="default" w:ascii="Times New Roman" w:hAnsi="Times New Roman" w:eastAsia="SimSun"/>
      <w:color w:val="181818"/>
      <w:sz w:val="22"/>
    </w:rPr>
  </w:style>
  <w:style w:type="character" w:styleId="943" w:customStyle="1">
    <w:name w:val="Heading 9 Char"/>
    <w:basedOn w:val="883"/>
    <w:link w:val="875"/>
    <w:uiPriority w:val="9"/>
    <w:unhideWhenUsed/>
    <w:qFormat/>
    <w:rPr>
      <w:rFonts w:hint="default" w:ascii="Cambria" w:hAnsi="Times New Roman" w:eastAsia="SimSun"/>
      <w:sz w:val="24"/>
    </w:rPr>
  </w:style>
  <w:style w:type="character" w:styleId="944" w:customStyle="1">
    <w:name w:val="Char Char"/>
    <w:uiPriority w:val="99"/>
    <w:unhideWhenUsed/>
    <w:qFormat/>
    <w:rPr>
      <w:rFonts w:hint="default" w:ascii="Arial" w:hAnsi="Times New Roman" w:eastAsia="SimSun"/>
      <w:b/>
      <w:sz w:val="32"/>
      <w:u w:val="single"/>
      <w:lang w:val="en-GB" w:eastAsia="en-GB"/>
    </w:rPr>
  </w:style>
  <w:style w:type="character" w:styleId="945" w:customStyle="1">
    <w:name w:val="Body Text First Indent 2 Char"/>
    <w:basedOn w:val="946"/>
    <w:link w:val="881"/>
    <w:uiPriority w:val="99"/>
    <w:unhideWhenUsed/>
    <w:qFormat/>
    <w:rPr>
      <w:rFonts w:hint="default"/>
      <w:sz w:val="24"/>
    </w:rPr>
  </w:style>
  <w:style w:type="character" w:styleId="946" w:customStyle="1">
    <w:name w:val="Body Text Indent Char"/>
    <w:basedOn w:val="883"/>
    <w:link w:val="880"/>
    <w:uiPriority w:val="99"/>
    <w:unhideWhenUsed/>
    <w:qFormat/>
    <w:rPr>
      <w:rFonts w:hint="default" w:ascii="Times New Roman" w:hAnsi="Times New Roman" w:eastAsia="SimSun"/>
      <w:sz w:val="24"/>
    </w:rPr>
  </w:style>
  <w:style w:type="character" w:styleId="947" w:customStyle="1">
    <w:name w:val="Body Text Char"/>
    <w:basedOn w:val="883"/>
    <w:link w:val="879"/>
    <w:uiPriority w:val="99"/>
    <w:unhideWhenUsed/>
    <w:qFormat/>
    <w:rPr>
      <w:rFonts w:hint="default" w:ascii="Times New Roman" w:hAnsi="Times New Roman" w:eastAsia="SimSun"/>
      <w:sz w:val="24"/>
    </w:rPr>
  </w:style>
  <w:style w:type="character" w:styleId="948" w:customStyle="1">
    <w:name w:val="Header Char"/>
    <w:basedOn w:val="883"/>
    <w:link w:val="891"/>
    <w:uiPriority w:val="99"/>
    <w:unhideWhenUsed/>
    <w:qFormat/>
    <w:rPr>
      <w:rFonts w:hint="default" w:ascii="Times New Roman" w:hAnsi="Times New Roman" w:eastAsia="SimSun"/>
      <w:sz w:val="24"/>
    </w:rPr>
  </w:style>
  <w:style w:type="character" w:styleId="949" w:customStyle="1">
    <w:name w:val="Footnote Text Char1"/>
    <w:basedOn w:val="883"/>
    <w:link w:val="890"/>
    <w:uiPriority w:val="99"/>
    <w:unhideWhenUsed/>
    <w:qFormat/>
    <w:rPr>
      <w:rFonts w:hint="default" w:ascii="Times New Roman" w:hAnsi="Times New Roman" w:eastAsia="SimSun"/>
      <w:sz w:val="20"/>
    </w:rPr>
  </w:style>
  <w:style w:type="character" w:styleId="950" w:customStyle="1">
    <w:name w:val="Heading 4 Char"/>
    <w:basedOn w:val="883"/>
    <w:link w:val="870"/>
    <w:uiPriority w:val="9"/>
    <w:unhideWhenUsed/>
    <w:qFormat/>
    <w:rPr>
      <w:rFonts w:hint="default" w:ascii="Calibri" w:hAnsi="Times New Roman" w:eastAsia="SimSun"/>
      <w:b/>
      <w:sz w:val="28"/>
    </w:rPr>
  </w:style>
  <w:style w:type="character" w:styleId="951" w:customStyle="1">
    <w:name w:val="Heading 7 Char"/>
    <w:basedOn w:val="883"/>
    <w:link w:val="873"/>
    <w:uiPriority w:val="9"/>
    <w:unhideWhenUsed/>
    <w:qFormat/>
    <w:rPr>
      <w:rFonts w:hint="default" w:ascii="Calibri" w:hAnsi="Times New Roman" w:eastAsia="SimSun"/>
      <w:sz w:val="24"/>
    </w:rPr>
  </w:style>
  <w:style w:type="character" w:styleId="952" w:customStyle="1">
    <w:name w:val="Title Char"/>
    <w:basedOn w:val="876"/>
    <w:link w:val="907"/>
    <w:uiPriority w:val="10"/>
    <w:unhideWhenUsed/>
    <w:qFormat/>
    <w:rPr>
      <w:rFonts w:hint="default" w:ascii="Times New Roman" w:hAnsi="Times New Roman" w:eastAsia="SimSun"/>
      <w:b/>
      <w:color w:val="181818"/>
      <w:sz w:val="32"/>
    </w:rPr>
  </w:style>
  <w:style w:type="character" w:styleId="953" w:customStyle="1">
    <w:name w:val="Footer Char"/>
    <w:basedOn w:val="883"/>
    <w:link w:val="888"/>
    <w:uiPriority w:val="99"/>
    <w:unhideWhenUsed/>
    <w:qFormat/>
    <w:rPr>
      <w:rFonts w:hint="default" w:ascii="Times New Roman" w:hAnsi="Times New Roman" w:eastAsia="SimSun"/>
      <w:sz w:val="24"/>
    </w:rPr>
  </w:style>
  <w:style w:type="character" w:styleId="954" w:customStyle="1">
    <w:name w:val="Balloon Text Char"/>
    <w:basedOn w:val="883"/>
    <w:link w:val="878"/>
    <w:uiPriority w:val="99"/>
    <w:unhideWhenUsed/>
    <w:qFormat/>
    <w:rPr>
      <w:rFonts w:hint="default" w:ascii="Tahoma" w:hAnsi="Times New Roman" w:eastAsia="SimSun"/>
      <w:sz w:val="16"/>
    </w:rPr>
  </w:style>
  <w:style w:type="character" w:styleId="955" w:customStyle="1">
    <w:name w:val="Char Char1"/>
    <w:uiPriority w:val="99"/>
    <w:unhideWhenUsed/>
    <w:qFormat/>
    <w:rPr>
      <w:rFonts w:hint="default" w:ascii="Arial" w:hAnsi="Times New Roman" w:eastAsia="SimSun"/>
      <w:b/>
      <w:sz w:val="32"/>
      <w:u w:val="single"/>
      <w:lang w:val="en-GB" w:eastAsia="en-GB"/>
    </w:rPr>
  </w:style>
  <w:style w:type="character" w:styleId="956" w:customStyle="1">
    <w:name w:val="Heading 1 Char"/>
    <w:basedOn w:val="883"/>
    <w:link w:val="867"/>
    <w:uiPriority w:val="99"/>
    <w:unhideWhenUsed/>
    <w:qFormat/>
    <w:rPr>
      <w:rFonts w:hint="default" w:ascii="Times New Roman" w:hAnsi="Times New Roman" w:eastAsia="SimSun"/>
      <w:b/>
      <w:color w:val="181818"/>
      <w:sz w:val="32"/>
      <w:lang w:val="en-GB" w:eastAsia="en-GB"/>
    </w:rPr>
  </w:style>
  <w:style w:type="character" w:styleId="957" w:customStyle="1">
    <w:name w:val="HTML Preformatted Char"/>
    <w:basedOn w:val="883"/>
    <w:link w:val="892"/>
    <w:uiPriority w:val="99"/>
    <w:unhideWhenUsed/>
    <w:qFormat/>
    <w:rPr>
      <w:rFonts w:hint="default" w:ascii="Courier New" w:hAnsi="Times New Roman" w:eastAsia="SimSun"/>
      <w:sz w:val="20"/>
    </w:rPr>
  </w:style>
  <w:style w:type="character" w:styleId="958" w:customStyle="1">
    <w:name w:val="Heading 3 Char"/>
    <w:basedOn w:val="883"/>
    <w:link w:val="869"/>
    <w:uiPriority w:val="9"/>
    <w:unhideWhenUsed/>
    <w:qFormat/>
    <w:rPr>
      <w:rFonts w:hint="default" w:ascii="Times New Roman" w:hAnsi="Times New Roman" w:eastAsia="SimSun"/>
      <w:b/>
      <w:color w:val="181818"/>
      <w:sz w:val="24"/>
    </w:rPr>
  </w:style>
  <w:style w:type="character" w:styleId="959" w:customStyle="1">
    <w:name w:val="Added"/>
    <w:uiPriority w:val="99"/>
    <w:unhideWhenUsed/>
    <w:qFormat/>
    <w:rPr>
      <w:rFonts w:hint="default"/>
      <w:b/>
      <w:sz w:val="24"/>
      <w:u w:val="single"/>
    </w:rPr>
  </w:style>
  <w:style w:type="character" w:styleId="960" w:customStyle="1">
    <w:name w:val="Heading 6 Char"/>
    <w:basedOn w:val="883"/>
    <w:link w:val="872"/>
    <w:uiPriority w:val="9"/>
    <w:unhideWhenUsed/>
    <w:qFormat/>
    <w:rPr>
      <w:rFonts w:hint="default" w:ascii="Calibri" w:hAnsi="Times New Roman" w:eastAsia="SimSun"/>
      <w:b/>
      <w:sz w:val="24"/>
    </w:rPr>
  </w:style>
  <w:style w:type="numbering" w:styleId="96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image" Target="media/image6.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revision>15</cp:revision>
  <dcterms:created xsi:type="dcterms:W3CDTF">2018-10-27T06:51:00Z</dcterms:created>
  <dcterms:modified xsi:type="dcterms:W3CDTF">2023-01-23T15:57:45Z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