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A21" w:rsidRPr="00A92A53" w:rsidRDefault="00FF5A21" w:rsidP="00FF5A21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color w:val="000000"/>
        </w:rPr>
        <w:t>CS – 344 Guide 8 – Feature Engineering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Google’s </w:t>
      </w:r>
      <w:hyperlink r:id="rId5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Machine Learning Crash Course</w:t>
        </w:r>
      </w:hyperlink>
    </w:p>
    <w:p w:rsidR="00145BCB" w:rsidRPr="00145BCB" w:rsidRDefault="00145BCB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6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Representation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</w:p>
    <w:p w:rsidR="00145BCB" w:rsidRP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Feature vector</w:t>
      </w:r>
    </w:p>
    <w:p w:rsidR="00145BCB" w:rsidRP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One-hot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multi-hot</w:t>
      </w:r>
      <w:r w:rsidRPr="00145BCB">
        <w:rPr>
          <w:rFonts w:ascii="Calibri" w:eastAsia="Times New Roman" w:hAnsi="Calibri" w:cs="Calibri"/>
          <w:color w:val="000000"/>
        </w:rPr>
        <w:t> encodings</w:t>
      </w:r>
    </w:p>
    <w:p w:rsidR="00145BCB" w:rsidRP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Binning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qualities of good features?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the best practices for data </w:t>
      </w:r>
      <w:r w:rsidRPr="00A92A53">
        <w:rPr>
          <w:rFonts w:ascii="Calibri" w:eastAsia="Times New Roman" w:hAnsi="Calibri" w:cs="Calibri"/>
          <w:i/>
          <w:iCs/>
          <w:color w:val="000000"/>
        </w:rPr>
        <w:t>cleansing</w:t>
      </w:r>
      <w:r w:rsidRPr="00145BCB">
        <w:rPr>
          <w:rFonts w:ascii="Calibri" w:eastAsia="Times New Roman" w:hAnsi="Calibri" w:cs="Calibri"/>
          <w:color w:val="000000"/>
        </w:rPr>
        <w:t>?</w:t>
      </w:r>
    </w:p>
    <w:p w:rsidR="00145BCB" w:rsidRPr="00145BCB" w:rsidRDefault="00145BCB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7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Feature Crosses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synthetic features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feature crosses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How are feature crosses useful?</w:t>
      </w:r>
    </w:p>
    <w:p w:rsidR="00145BCB" w:rsidRPr="00145BCB" w:rsidRDefault="00145BCB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8" w:tgtFrame="_blank" w:history="1">
        <w:r w:rsidRPr="00A92A53">
          <w:rPr>
            <w:rFonts w:ascii="Calibri" w:eastAsia="Times New Roman" w:hAnsi="Calibri" w:cs="Calibri"/>
            <w:color w:val="550000"/>
            <w:u w:val="single"/>
          </w:rPr>
          <w:t>Regularization for Simplicity`</w:t>
        </w:r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Terms</w:t>
      </w:r>
      <w:bookmarkStart w:id="0" w:name="_GoBack"/>
      <w:bookmarkEnd w:id="0"/>
    </w:p>
    <w:p w:rsidR="00145BCB" w:rsidRP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Over-fitting</w:t>
      </w:r>
    </w:p>
    <w:p w:rsidR="00145BCB" w:rsidRP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Lambda</w:t>
      </w:r>
    </w:p>
    <w:p w:rsidR="00145BCB" w:rsidRPr="00145BCB" w:rsidRDefault="00145BCB" w:rsidP="00145BC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A92A53">
        <w:rPr>
          <w:rFonts w:ascii="Calibri" w:eastAsia="Times New Roman" w:hAnsi="Calibri" w:cs="Calibri"/>
          <w:i/>
          <w:iCs/>
          <w:color w:val="000000"/>
        </w:rPr>
        <w:t>Early stopping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Loss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structural rick minimization</w:t>
      </w:r>
      <w:r w:rsidRPr="00145BCB">
        <w:rPr>
          <w:rFonts w:ascii="Calibri" w:eastAsia="Times New Roman" w:hAnsi="Calibri" w:cs="Calibri"/>
          <w:color w:val="000000"/>
        </w:rPr>
        <w:t>.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Compare and contrast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0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1</w:t>
      </w:r>
      <w:r w:rsidRPr="00145BCB">
        <w:rPr>
          <w:rFonts w:ascii="Calibri" w:eastAsia="Times New Roman" w:hAnsi="Calibri" w:cs="Calibri"/>
          <w:color w:val="000000"/>
        </w:rPr>
        <w:t> vs. </w:t>
      </w:r>
      <w:r w:rsidRPr="00A92A53">
        <w:rPr>
          <w:rFonts w:ascii="Calibri" w:eastAsia="Times New Roman" w:hAnsi="Calibri" w:cs="Calibri"/>
          <w:i/>
          <w:iCs/>
          <w:color w:val="000000"/>
        </w:rPr>
        <w:t>L</w:t>
      </w:r>
      <w:r w:rsidRPr="00A92A53">
        <w:rPr>
          <w:rFonts w:ascii="Calibri" w:eastAsia="Times New Roman" w:hAnsi="Calibri" w:cs="Calibri"/>
          <w:i/>
          <w:iCs/>
          <w:color w:val="000000"/>
          <w:vertAlign w:val="subscript"/>
        </w:rPr>
        <w:t>2</w:t>
      </w:r>
      <w:r w:rsidRPr="00145BCB">
        <w:rPr>
          <w:rFonts w:ascii="Calibri" w:eastAsia="Times New Roman" w:hAnsi="Calibri" w:cs="Calibri"/>
          <w:color w:val="000000"/>
        </w:rPr>
        <w:t> regularization.</w:t>
      </w:r>
    </w:p>
    <w:p w:rsidR="00145BCB" w:rsidRPr="00145BCB" w:rsidRDefault="00145BCB" w:rsidP="00145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Programming Tools</w:t>
      </w:r>
    </w:p>
    <w:p w:rsidR="00145BCB" w:rsidRPr="00145BCB" w:rsidRDefault="00145BCB" w:rsidP="00145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hyperlink r:id="rId9" w:tgtFrame="_blank" w:history="1">
        <w:proofErr w:type="spellStart"/>
        <w:r w:rsidRPr="00A92A53">
          <w:rPr>
            <w:rFonts w:ascii="Calibri" w:eastAsia="Times New Roman" w:hAnsi="Calibri" w:cs="Calibri"/>
            <w:color w:val="550000"/>
            <w:u w:val="single"/>
          </w:rPr>
          <w:t>Keras</w:t>
        </w:r>
        <w:proofErr w:type="spellEnd"/>
      </w:hyperlink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is </w:t>
      </w:r>
      <w:proofErr w:type="spellStart"/>
      <w:r w:rsidRPr="00A92A53">
        <w:rPr>
          <w:rFonts w:ascii="Calibri" w:eastAsia="Times New Roman" w:hAnsi="Calibri" w:cs="Calibri"/>
          <w:i/>
          <w:iCs/>
          <w:color w:val="000000"/>
        </w:rPr>
        <w:t>Keras</w:t>
      </w:r>
      <w:proofErr w:type="spellEnd"/>
      <w:r w:rsidRPr="00145BCB">
        <w:rPr>
          <w:rFonts w:ascii="Calibri" w:eastAsia="Times New Roman" w:hAnsi="Calibri" w:cs="Calibri"/>
          <w:color w:val="000000"/>
        </w:rPr>
        <w:t>?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>What are its guiding principles?</w:t>
      </w:r>
    </w:p>
    <w:p w:rsidR="00145BCB" w:rsidRPr="00145BCB" w:rsidRDefault="00145BCB" w:rsidP="00145BC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145BCB">
        <w:rPr>
          <w:rFonts w:ascii="Calibri" w:eastAsia="Times New Roman" w:hAnsi="Calibri" w:cs="Calibri"/>
          <w:color w:val="000000"/>
        </w:rPr>
        <w:t xml:space="preserve">Do the “30 seconds to </w:t>
      </w:r>
      <w:proofErr w:type="spellStart"/>
      <w:r w:rsidRPr="00145BCB">
        <w:rPr>
          <w:rFonts w:ascii="Calibri" w:eastAsia="Times New Roman" w:hAnsi="Calibri" w:cs="Calibri"/>
          <w:color w:val="000000"/>
        </w:rPr>
        <w:t>Keras</w:t>
      </w:r>
      <w:proofErr w:type="spellEnd"/>
      <w:r w:rsidRPr="00145BCB">
        <w:rPr>
          <w:rFonts w:ascii="Calibri" w:eastAsia="Times New Roman" w:hAnsi="Calibri" w:cs="Calibri"/>
          <w:color w:val="000000"/>
        </w:rPr>
        <w:t>” exercises.</w:t>
      </w:r>
    </w:p>
    <w:p w:rsidR="007154CC" w:rsidRDefault="007154CC"/>
    <w:sectPr w:rsidR="0071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07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F957C2"/>
    <w:multiLevelType w:val="multilevel"/>
    <w:tmpl w:val="D34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DQ0NjI1NzYyMzBW0lEKTi0uzszPAykwrAUAIDWbJiwAAAA="/>
  </w:docVars>
  <w:rsids>
    <w:rsidRoot w:val="007622A9"/>
    <w:rsid w:val="00145BCB"/>
    <w:rsid w:val="007154CC"/>
    <w:rsid w:val="007622A9"/>
    <w:rsid w:val="00A92A53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65E2"/>
  <w15:chartTrackingRefBased/>
  <w15:docId w15:val="{77F2D5E9-2A8B-4F4B-B4AF-E4FF8C8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5B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5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regularization-for-simplicity/video-l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crash-course/feature-crosses/video-l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crash-course/representation/video-le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4</cp:revision>
  <dcterms:created xsi:type="dcterms:W3CDTF">2019-03-15T02:38:00Z</dcterms:created>
  <dcterms:modified xsi:type="dcterms:W3CDTF">2019-03-15T02:39:00Z</dcterms:modified>
</cp:coreProperties>
</file>