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0jpog4koh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Area of Interest: Nutritions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Good nutrition is essential for building </w:t>
      </w:r>
      <w:r w:rsidDel="00000000" w:rsidR="00000000" w:rsidRPr="00000000">
        <w:rPr>
          <w:b w:val="1"/>
          <w:bCs w:val="1"/>
          <w:rtl w:val="0"/>
        </w:rPr>
        <w:t xml:space="preserve">healthy families and strong rural communities</w:t>
      </w:r>
      <w:r w:rsidDel="00000000" w:rsidR="00000000" w:rsidRPr="00000000">
        <w:rPr>
          <w:rtl w:val="0"/>
        </w:rPr>
        <w:t xml:space="preserve">. In many rural areas, women and children face challenges such as </w:t>
      </w:r>
      <w:r w:rsidDel="00000000" w:rsidR="00000000" w:rsidRPr="00000000">
        <w:rPr>
          <w:b w:val="1"/>
          <w:bCs w:val="1"/>
          <w:rtl w:val="0"/>
        </w:rPr>
        <w:t xml:space="preserve">malnutrition, lack of awareness about balanced diets, and limited access to nutritious food</w:t>
      </w:r>
      <w:r w:rsidDel="00000000" w:rsidR="00000000" w:rsidRPr="00000000">
        <w:rPr>
          <w:rtl w:val="0"/>
        </w:rPr>
        <w:t xml:space="preserve">. Our nutrition initiatives focus on improving </w:t>
      </w:r>
      <w:r w:rsidDel="00000000" w:rsidR="00000000" w:rsidRPr="00000000">
        <w:rPr>
          <w:b w:val="1"/>
          <w:bCs w:val="1"/>
          <w:rtl w:val="0"/>
        </w:rPr>
        <w:t xml:space="preserve">nutrition awareness, maternal health, and healthy food practices</w:t>
      </w:r>
      <w:r w:rsidDel="00000000" w:rsidR="00000000" w:rsidRPr="00000000">
        <w:rPr>
          <w:rtl w:val="0"/>
        </w:rPr>
        <w:t xml:space="preserve"> among rural families.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community outreach programs and awareness sessions, we educate women and families about </w:t>
      </w:r>
      <w:r w:rsidDel="00000000" w:rsidR="00000000" w:rsidRPr="00000000">
        <w:rPr>
          <w:b w:val="1"/>
          <w:bCs w:val="1"/>
          <w:rtl w:val="0"/>
        </w:rPr>
        <w:t xml:space="preserve">balanced diets, child nutrition, hygiene, and healthy lifestyle practices</w:t>
      </w:r>
      <w:r w:rsidDel="00000000" w:rsidR="00000000" w:rsidRPr="00000000">
        <w:rPr>
          <w:rtl w:val="0"/>
        </w:rPr>
        <w:t xml:space="preserve">. We also encourage sustainable practices like </w:t>
      </w:r>
      <w:r w:rsidDel="00000000" w:rsidR="00000000" w:rsidRPr="00000000">
        <w:rPr>
          <w:b w:val="1"/>
          <w:bCs w:val="1"/>
          <w:rtl w:val="0"/>
        </w:rPr>
        <w:t xml:space="preserve">kitchen gardens and local food production</w:t>
      </w:r>
      <w:r w:rsidDel="00000000" w:rsidR="00000000" w:rsidRPr="00000000">
        <w:rPr>
          <w:rtl w:val="0"/>
        </w:rPr>
        <w:t xml:space="preserve">, helping communities access fresh and nutritious food while promoting long-term food security.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nrlouu6cm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Impact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Nutrition awareness programs</w:t>
      </w:r>
      <w:r w:rsidDel="00000000" w:rsidR="00000000" w:rsidRPr="00000000">
        <w:rPr>
          <w:rtl w:val="0"/>
        </w:rPr>
        <w:t xml:space="preserve"> conducted across rural communities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Workshops for women and mothers</w:t>
      </w:r>
      <w:r w:rsidDel="00000000" w:rsidR="00000000" w:rsidRPr="00000000">
        <w:rPr>
          <w:rtl w:val="0"/>
        </w:rPr>
        <w:t xml:space="preserve"> on balanced diets and child nutrition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of </w:t>
      </w:r>
      <w:r w:rsidDel="00000000" w:rsidR="00000000" w:rsidRPr="00000000">
        <w:rPr>
          <w:b w:val="1"/>
          <w:bCs w:val="1"/>
          <w:rtl w:val="0"/>
        </w:rPr>
        <w:t xml:space="preserve">kitchen gardens and sustainable food practices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improving knowledge about nutrition and healthy living, we help families adopt </w:t>
      </w:r>
      <w:r w:rsidDel="00000000" w:rsidR="00000000" w:rsidRPr="00000000">
        <w:rPr>
          <w:b w:val="1"/>
          <w:bCs w:val="1"/>
          <w:rtl w:val="0"/>
        </w:rPr>
        <w:t xml:space="preserve">better dietary habits and healthier lifestyles</w:t>
      </w:r>
      <w:r w:rsidDel="00000000" w:rsidR="00000000" w:rsidRPr="00000000">
        <w:rPr>
          <w:rtl w:val="0"/>
        </w:rPr>
        <w:t xml:space="preserve">, contributing to stronger communities and improved well-being in rural areas.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