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856" w:rsidRPr="0083469A" w:rsidRDefault="00FE6856" w:rsidP="00FE6856">
      <w:pPr>
        <w:pStyle w:val="Heading1COL"/>
      </w:pPr>
      <w:r w:rsidRPr="0083469A">
        <w:t>COL’s Blended Learning Design Template</w:t>
      </w:r>
    </w:p>
    <w:p w:rsidR="00FE6856" w:rsidRPr="003B635F" w:rsidRDefault="00FE6856" w:rsidP="00FE6856">
      <w:pPr>
        <w:rPr>
          <w:rFonts w:ascii="Calibri" w:hAnsi="Calibri" w:cs="Calibri"/>
          <w:b/>
          <w:lang w:val="en-GB"/>
        </w:rPr>
      </w:pPr>
    </w:p>
    <w:p w:rsidR="00FE6856" w:rsidRPr="0096380D" w:rsidRDefault="00FE6856" w:rsidP="00FE6856">
      <w:pPr>
        <w:rPr>
          <w:rFonts w:ascii="Calibri" w:hAnsi="Calibri" w:cs="Calibri"/>
          <w:b/>
          <w:szCs w:val="28"/>
        </w:rPr>
      </w:pPr>
      <w:r w:rsidRPr="0096380D">
        <w:rPr>
          <w:rFonts w:ascii="Calibri" w:hAnsi="Calibri" w:cs="Calibri"/>
          <w:b/>
          <w:szCs w:val="28"/>
        </w:rPr>
        <w:t xml:space="preserve">Programme: </w:t>
      </w:r>
      <w:r w:rsidR="0096380D" w:rsidRPr="002519D0">
        <w:rPr>
          <w:rFonts w:ascii="Calibri" w:hAnsi="Calibri" w:cs="Calibri"/>
          <w:szCs w:val="28"/>
        </w:rPr>
        <w:t>B</w:t>
      </w:r>
      <w:r w:rsidR="002519D0" w:rsidRPr="002519D0">
        <w:rPr>
          <w:rFonts w:ascii="Calibri" w:hAnsi="Calibri" w:cs="Calibri"/>
          <w:szCs w:val="28"/>
        </w:rPr>
        <w:t xml:space="preserve">achelor of </w:t>
      </w:r>
      <w:r w:rsidR="0096380D" w:rsidRPr="002519D0">
        <w:rPr>
          <w:rFonts w:ascii="Calibri" w:hAnsi="Calibri" w:cs="Calibri"/>
          <w:szCs w:val="28"/>
        </w:rPr>
        <w:t>Sc</w:t>
      </w:r>
      <w:r w:rsidR="002519D0" w:rsidRPr="002519D0">
        <w:rPr>
          <w:rFonts w:ascii="Calibri" w:hAnsi="Calibri" w:cs="Calibri"/>
          <w:szCs w:val="28"/>
        </w:rPr>
        <w:t>ience</w:t>
      </w:r>
      <w:r w:rsidR="0096380D" w:rsidRPr="002519D0">
        <w:rPr>
          <w:rFonts w:ascii="Calibri" w:hAnsi="Calibri" w:cs="Calibri"/>
          <w:szCs w:val="28"/>
        </w:rPr>
        <w:t xml:space="preserve"> in Computer Science</w:t>
      </w:r>
    </w:p>
    <w:p w:rsidR="00FE6856" w:rsidRPr="00E945D2" w:rsidRDefault="00FE6856" w:rsidP="00FE6856">
      <w:pPr>
        <w:rPr>
          <w:rFonts w:ascii="Calibri" w:hAnsi="Calibri" w:cs="Calibri"/>
          <w:b/>
          <w:szCs w:val="28"/>
          <w:lang w:val="en-GB"/>
        </w:rPr>
      </w:pPr>
      <w:r w:rsidRPr="00E945D2">
        <w:rPr>
          <w:rFonts w:ascii="Calibri" w:hAnsi="Calibri" w:cs="Calibri"/>
          <w:b/>
          <w:szCs w:val="28"/>
          <w:lang w:val="en-GB"/>
        </w:rPr>
        <w:t xml:space="preserve">Course </w:t>
      </w:r>
      <w:r>
        <w:rPr>
          <w:rFonts w:ascii="Calibri" w:hAnsi="Calibri" w:cs="Calibri"/>
          <w:b/>
          <w:szCs w:val="28"/>
          <w:lang w:val="en-GB"/>
        </w:rPr>
        <w:t>t</w:t>
      </w:r>
      <w:r w:rsidRPr="00E945D2">
        <w:rPr>
          <w:rFonts w:ascii="Calibri" w:hAnsi="Calibri" w:cs="Calibri"/>
          <w:b/>
          <w:szCs w:val="28"/>
          <w:lang w:val="en-GB"/>
        </w:rPr>
        <w:t>itle</w:t>
      </w:r>
      <w:r w:rsidRPr="002519D0">
        <w:rPr>
          <w:rFonts w:ascii="Calibri" w:hAnsi="Calibri" w:cs="Calibri"/>
          <w:szCs w:val="28"/>
          <w:lang w:val="en-GB"/>
        </w:rPr>
        <w:t>:</w:t>
      </w:r>
      <w:r w:rsidR="0096380D" w:rsidRPr="002519D0">
        <w:rPr>
          <w:rFonts w:ascii="Calibri" w:hAnsi="Calibri" w:cs="Calibri"/>
          <w:szCs w:val="28"/>
          <w:lang w:val="en-GB"/>
        </w:rPr>
        <w:t xml:space="preserve"> </w:t>
      </w:r>
      <w:r w:rsidR="002519D0" w:rsidRPr="002519D0">
        <w:rPr>
          <w:rFonts w:ascii="Calibri" w:hAnsi="Calibri" w:cs="Calibri"/>
          <w:szCs w:val="28"/>
          <w:lang w:val="en-GB"/>
        </w:rPr>
        <w:t>Generic Programming</w:t>
      </w:r>
      <w:r w:rsidR="0096380D" w:rsidRPr="002519D0">
        <w:rPr>
          <w:rFonts w:ascii="Calibri" w:hAnsi="Calibri" w:cs="Calibri"/>
          <w:szCs w:val="28"/>
          <w:lang w:val="en-GB"/>
        </w:rPr>
        <w:t xml:space="preserve"> using Python</w:t>
      </w:r>
    </w:p>
    <w:p w:rsidR="00FE6856" w:rsidRPr="00E945D2" w:rsidRDefault="00FE6856" w:rsidP="00FE6856">
      <w:pPr>
        <w:rPr>
          <w:rFonts w:ascii="Calibri" w:hAnsi="Calibri" w:cs="Calibri"/>
          <w:b/>
          <w:szCs w:val="28"/>
          <w:lang w:val="en-GB"/>
        </w:rPr>
      </w:pPr>
      <w:r w:rsidRPr="00E945D2">
        <w:rPr>
          <w:rFonts w:ascii="Calibri" w:hAnsi="Calibri" w:cs="Calibri"/>
          <w:b/>
          <w:szCs w:val="28"/>
          <w:lang w:val="en-GB"/>
        </w:rPr>
        <w:t xml:space="preserve">Course </w:t>
      </w:r>
      <w:r>
        <w:rPr>
          <w:rFonts w:ascii="Calibri" w:hAnsi="Calibri" w:cs="Calibri"/>
          <w:b/>
          <w:szCs w:val="28"/>
          <w:lang w:val="en-GB"/>
        </w:rPr>
        <w:t>f</w:t>
      </w:r>
      <w:r w:rsidRPr="00E945D2">
        <w:rPr>
          <w:rFonts w:ascii="Calibri" w:hAnsi="Calibri" w:cs="Calibri"/>
          <w:b/>
          <w:szCs w:val="28"/>
          <w:lang w:val="en-GB"/>
        </w:rPr>
        <w:t>acilitator:</w:t>
      </w:r>
      <w:r w:rsidR="0096380D">
        <w:rPr>
          <w:rFonts w:ascii="Calibri" w:hAnsi="Calibri" w:cs="Calibri"/>
          <w:b/>
          <w:szCs w:val="28"/>
          <w:lang w:val="en-GB"/>
        </w:rPr>
        <w:t xml:space="preserve"> </w:t>
      </w:r>
      <w:r w:rsidR="0096380D" w:rsidRPr="002519D0">
        <w:rPr>
          <w:rFonts w:ascii="Calibri" w:hAnsi="Calibri" w:cs="Calibri"/>
          <w:szCs w:val="28"/>
          <w:lang w:val="en-GB"/>
        </w:rPr>
        <w:t>Juma Kilwake</w:t>
      </w:r>
    </w:p>
    <w:p w:rsidR="00E06762" w:rsidRPr="001C2ADB" w:rsidRDefault="00FE6856" w:rsidP="00E06762">
      <w:pPr>
        <w:jc w:val="both"/>
        <w:rPr>
          <w:b/>
          <w:u w:val="single"/>
        </w:rPr>
      </w:pPr>
      <w:r w:rsidRPr="00E945D2">
        <w:rPr>
          <w:rFonts w:ascii="Calibri" w:hAnsi="Calibri" w:cs="Calibri"/>
          <w:b/>
          <w:szCs w:val="28"/>
          <w:lang w:val="en-GB"/>
        </w:rPr>
        <w:t>Course description:</w:t>
      </w:r>
      <w:r w:rsidR="00E06762">
        <w:rPr>
          <w:rFonts w:ascii="Calibri" w:hAnsi="Calibri" w:cs="Calibri"/>
          <w:b/>
          <w:szCs w:val="28"/>
          <w:lang w:val="en-GB"/>
        </w:rPr>
        <w:t xml:space="preserve"> </w:t>
      </w:r>
      <w:r w:rsidR="00E06762" w:rsidRPr="001C2ADB">
        <w:rPr>
          <w:color w:val="262626"/>
          <w:shd w:val="clear" w:color="auto" w:fill="FFFFFF"/>
        </w:rPr>
        <w:t>Python is a language with a simple syntax, and a powerful set of libraries. It is an interpreted language, with a rich programming environment, including a robust debugger and profiler. While it is easy for beginners to learn, it is widely used in many scientific areas for data exploration. This course is an introduction to the Python programmi</w:t>
      </w:r>
      <w:r w:rsidR="00E06762">
        <w:rPr>
          <w:color w:val="262626"/>
          <w:shd w:val="clear" w:color="auto" w:fill="FFFFFF"/>
        </w:rPr>
        <w:t>ng language for students with</w:t>
      </w:r>
      <w:r w:rsidR="00E06762" w:rsidRPr="001C2ADB">
        <w:rPr>
          <w:color w:val="262626"/>
          <w:shd w:val="clear" w:color="auto" w:fill="FFFFFF"/>
        </w:rPr>
        <w:t xml:space="preserve"> prior programming experience. We cover data types, control flow, object-oriented programming</w:t>
      </w:r>
      <w:r w:rsidR="00E06762">
        <w:rPr>
          <w:color w:val="262626"/>
          <w:shd w:val="clear" w:color="auto" w:fill="FFFFFF"/>
        </w:rPr>
        <w:t xml:space="preserve">. </w:t>
      </w:r>
      <w:r w:rsidR="00E06762" w:rsidRPr="001C2ADB">
        <w:rPr>
          <w:color w:val="262626"/>
          <w:shd w:val="clear" w:color="auto" w:fill="FFFFFF"/>
        </w:rPr>
        <w:t>Python is a versatile programming language, suitable for projects ranging from sma</w:t>
      </w:r>
      <w:r w:rsidR="00E06762">
        <w:rPr>
          <w:color w:val="262626"/>
          <w:shd w:val="clear" w:color="auto" w:fill="FFFFFF"/>
        </w:rPr>
        <w:t xml:space="preserve">ll scripts to large systems. </w:t>
      </w:r>
      <w:r w:rsidR="00E06762" w:rsidRPr="001C2ADB">
        <w:rPr>
          <w:color w:val="262626"/>
          <w:shd w:val="clear" w:color="auto" w:fill="FFFFFF"/>
        </w:rPr>
        <w:t>Students will explore the large standard library of Python 3, which supports many common programming tasks.</w:t>
      </w:r>
    </w:p>
    <w:p w:rsidR="00FE6856" w:rsidRPr="00E945D2" w:rsidRDefault="00FE6856" w:rsidP="00FE6856">
      <w:pPr>
        <w:rPr>
          <w:rFonts w:ascii="Calibri" w:hAnsi="Calibri" w:cs="Calibri"/>
          <w:b/>
          <w:szCs w:val="28"/>
          <w:lang w:val="en-GB"/>
        </w:rPr>
      </w:pPr>
    </w:p>
    <w:p w:rsidR="006522A1" w:rsidRDefault="00472DB8" w:rsidP="006522A1">
      <w:pPr>
        <w:rPr>
          <w:rFonts w:ascii="Helvetica Neue" w:hAnsi="Helvetica Neue"/>
          <w:color w:val="262626"/>
        </w:rPr>
      </w:pPr>
      <w:r>
        <w:rPr>
          <w:rFonts w:ascii="Calibri" w:hAnsi="Calibri" w:cs="Calibri"/>
          <w:b/>
          <w:szCs w:val="28"/>
          <w:lang w:val="en-GB"/>
        </w:rPr>
        <w:t>Learning outcom</w:t>
      </w:r>
      <w:r w:rsidR="00FE6856" w:rsidRPr="00E945D2">
        <w:rPr>
          <w:rFonts w:ascii="Calibri" w:hAnsi="Calibri" w:cs="Calibri"/>
          <w:b/>
          <w:szCs w:val="28"/>
          <w:lang w:val="en-GB"/>
        </w:rPr>
        <w:t xml:space="preserve">es: </w:t>
      </w:r>
      <w:r w:rsidR="006522A1">
        <w:rPr>
          <w:rFonts w:ascii="Helvetica Neue" w:hAnsi="Helvetica Neue"/>
          <w:color w:val="262626"/>
        </w:rPr>
        <w:t>Upon successfully completing this course, learners are expected to be able to:</w:t>
      </w:r>
    </w:p>
    <w:p w:rsidR="006522A1" w:rsidRDefault="006522A1"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Pr>
          <w:rFonts w:ascii="Helvetica Neue" w:hAnsi="Helvetica Neue"/>
          <w:color w:val="262626"/>
        </w:rPr>
        <w:t>Identify/characterize/define a problem</w:t>
      </w:r>
    </w:p>
    <w:p w:rsidR="006522A1" w:rsidRDefault="006522A1"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Pr>
          <w:rFonts w:ascii="Helvetica Neue" w:hAnsi="Helvetica Neue"/>
          <w:color w:val="262626"/>
        </w:rPr>
        <w:t>Design a program to solve the problem</w:t>
      </w:r>
    </w:p>
    <w:p w:rsidR="006522A1" w:rsidRDefault="006522A1"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Pr>
          <w:rFonts w:ascii="Helvetica Neue" w:hAnsi="Helvetica Neue"/>
          <w:color w:val="262626"/>
        </w:rPr>
        <w:t xml:space="preserve">Use </w:t>
      </w:r>
      <w:r w:rsidRPr="00061A58">
        <w:rPr>
          <w:rFonts w:ascii="Helvetica Neue" w:hAnsi="Helvetica Neue"/>
          <w:color w:val="262626"/>
        </w:rPr>
        <w:t>Python scripting elements such as variables and flow control structures</w:t>
      </w:r>
    </w:p>
    <w:p w:rsidR="006522A1" w:rsidRPr="00F40024" w:rsidRDefault="00DA4905"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Pr>
          <w:rFonts w:ascii="Helvetica Neue" w:hAnsi="Helvetica Neue"/>
          <w:color w:val="262626"/>
        </w:rPr>
        <w:t>Crea</w:t>
      </w:r>
      <w:r w:rsidR="006522A1" w:rsidRPr="00F40024">
        <w:rPr>
          <w:rFonts w:ascii="Helvetica Neue" w:hAnsi="Helvetica Neue"/>
          <w:color w:val="262626"/>
        </w:rPr>
        <w:t>te Python functions to facilitate code reuse</w:t>
      </w:r>
    </w:p>
    <w:p w:rsidR="006522A1" w:rsidRPr="00F40024" w:rsidRDefault="006522A1"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sidRPr="00F40024">
        <w:rPr>
          <w:rFonts w:ascii="Helvetica Neue" w:hAnsi="Helvetica Neue"/>
          <w:color w:val="262626"/>
        </w:rPr>
        <w:t>Use Python to read and write files</w:t>
      </w:r>
    </w:p>
    <w:p w:rsidR="006522A1" w:rsidRPr="00F40024" w:rsidRDefault="006522A1"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Pr>
          <w:rFonts w:ascii="Helvetica Neue" w:hAnsi="Helvetica Neue"/>
          <w:color w:val="262626"/>
        </w:rPr>
        <w:t xml:space="preserve">Create </w:t>
      </w:r>
      <w:r w:rsidRPr="00F40024">
        <w:rPr>
          <w:rFonts w:ascii="Helvetica Neue" w:hAnsi="Helvetica Neue"/>
          <w:color w:val="262626"/>
        </w:rPr>
        <w:t>robust code by handling errors and exceptions properly</w:t>
      </w:r>
    </w:p>
    <w:p w:rsidR="006522A1" w:rsidRPr="00F40024" w:rsidRDefault="00DA4905"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Pr>
          <w:rFonts w:ascii="Helvetica Neue" w:hAnsi="Helvetica Neue"/>
          <w:color w:val="262626"/>
        </w:rPr>
        <w:t xml:space="preserve">Use </w:t>
      </w:r>
      <w:r w:rsidR="006522A1" w:rsidRPr="00F40024">
        <w:rPr>
          <w:rFonts w:ascii="Helvetica Neue" w:hAnsi="Helvetica Neue"/>
          <w:color w:val="262626"/>
        </w:rPr>
        <w:t>the Python standard library</w:t>
      </w:r>
    </w:p>
    <w:p w:rsidR="006522A1" w:rsidRPr="00F40024" w:rsidRDefault="00DA4905" w:rsidP="006522A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ascii="Helvetica Neue" w:hAnsi="Helvetica Neue"/>
          <w:color w:val="262626"/>
        </w:rPr>
      </w:pPr>
      <w:r>
        <w:rPr>
          <w:rFonts w:ascii="Helvetica Neue" w:hAnsi="Helvetica Neue"/>
          <w:color w:val="262626"/>
        </w:rPr>
        <w:t>Implement</w:t>
      </w:r>
      <w:r w:rsidR="006522A1" w:rsidRPr="00F40024">
        <w:rPr>
          <w:rFonts w:ascii="Helvetica Neue" w:hAnsi="Helvetica Neue"/>
          <w:color w:val="262626"/>
        </w:rPr>
        <w:t xml:space="preserve"> Python's object-oriented features</w:t>
      </w:r>
    </w:p>
    <w:p w:rsidR="00FE6856" w:rsidRPr="00E945D2" w:rsidRDefault="00FE6856" w:rsidP="00FE6856">
      <w:pPr>
        <w:rPr>
          <w:rFonts w:ascii="Calibri" w:hAnsi="Calibri" w:cs="Calibri"/>
          <w:b/>
          <w:lang w:val="en-GB"/>
        </w:rPr>
      </w:pPr>
      <w:r w:rsidRPr="00E945D2">
        <w:rPr>
          <w:rFonts w:ascii="Calibri" w:hAnsi="Calibri" w:cs="Calibri"/>
          <w:b/>
          <w:lang w:val="en-GB"/>
        </w:rPr>
        <w:t xml:space="preserve">Course </w:t>
      </w:r>
      <w:r>
        <w:rPr>
          <w:rFonts w:ascii="Calibri" w:hAnsi="Calibri" w:cs="Calibri"/>
          <w:b/>
          <w:lang w:val="en-GB"/>
        </w:rPr>
        <w:t>s</w:t>
      </w:r>
      <w:r w:rsidRPr="00E945D2">
        <w:rPr>
          <w:rFonts w:ascii="Calibri" w:hAnsi="Calibri" w:cs="Calibri"/>
          <w:b/>
          <w:lang w:val="en-GB"/>
        </w:rPr>
        <w:t>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6"/>
        <w:gridCol w:w="1136"/>
        <w:gridCol w:w="1430"/>
        <w:gridCol w:w="1390"/>
        <w:gridCol w:w="1133"/>
        <w:gridCol w:w="1225"/>
        <w:gridCol w:w="1206"/>
      </w:tblGrid>
      <w:tr w:rsidR="00FE6856" w:rsidRPr="00E945D2" w:rsidTr="003F3DC9">
        <w:trPr>
          <w:trHeight w:val="495"/>
        </w:trPr>
        <w:tc>
          <w:tcPr>
            <w:tcW w:w="1074" w:type="pct"/>
            <w:vMerge w:val="restart"/>
            <w:shd w:val="clear" w:color="auto" w:fill="auto"/>
            <w:vAlign w:val="center"/>
          </w:tcPr>
          <w:p w:rsidR="00FE6856" w:rsidRPr="00E945D2" w:rsidRDefault="00FE6856" w:rsidP="0096380D">
            <w:pPr>
              <w:jc w:val="center"/>
              <w:rPr>
                <w:rFonts w:ascii="Calibri" w:hAnsi="Calibri" w:cs="Calibri"/>
                <w:b/>
                <w:lang w:val="en-GB"/>
              </w:rPr>
            </w:pPr>
            <w:r w:rsidRPr="00E945D2">
              <w:rPr>
                <w:rFonts w:ascii="Calibri" w:hAnsi="Calibri" w:cs="Calibri"/>
                <w:b/>
                <w:sz w:val="22"/>
                <w:szCs w:val="22"/>
                <w:lang w:val="en-GB"/>
              </w:rPr>
              <w:t>Course Structure</w:t>
            </w:r>
          </w:p>
          <w:p w:rsidR="00FE6856" w:rsidRPr="00E945D2" w:rsidRDefault="00FE6856" w:rsidP="0096380D">
            <w:pPr>
              <w:jc w:val="center"/>
              <w:rPr>
                <w:rFonts w:ascii="Calibri" w:hAnsi="Calibri" w:cs="Calibri"/>
                <w:lang w:val="en-GB"/>
              </w:rPr>
            </w:pPr>
            <w:r>
              <w:rPr>
                <w:rFonts w:ascii="Calibri" w:hAnsi="Calibri" w:cs="Calibri"/>
                <w:b/>
                <w:sz w:val="22"/>
                <w:szCs w:val="22"/>
                <w:lang w:val="en-GB"/>
              </w:rPr>
              <w:t xml:space="preserve">by </w:t>
            </w:r>
            <w:r w:rsidRPr="00E945D2">
              <w:rPr>
                <w:rFonts w:ascii="Calibri" w:hAnsi="Calibri" w:cs="Calibri"/>
                <w:b/>
                <w:sz w:val="22"/>
                <w:szCs w:val="22"/>
                <w:lang w:val="en-GB"/>
              </w:rPr>
              <w:t>Unit</w:t>
            </w:r>
          </w:p>
        </w:tc>
        <w:tc>
          <w:tcPr>
            <w:tcW w:w="593" w:type="pct"/>
            <w:vMerge w:val="restart"/>
            <w:shd w:val="clear" w:color="auto" w:fill="auto"/>
            <w:vAlign w:val="center"/>
          </w:tcPr>
          <w:p w:rsidR="00FE6856" w:rsidRPr="00E945D2" w:rsidRDefault="00FE6856" w:rsidP="0096380D">
            <w:pPr>
              <w:jc w:val="center"/>
              <w:rPr>
                <w:rFonts w:ascii="Calibri" w:hAnsi="Calibri" w:cs="Calibri"/>
                <w:b/>
                <w:lang w:val="en-GB"/>
              </w:rPr>
            </w:pPr>
            <w:r w:rsidRPr="00E945D2">
              <w:rPr>
                <w:rFonts w:ascii="Calibri" w:hAnsi="Calibri" w:cs="Calibri"/>
                <w:b/>
                <w:sz w:val="22"/>
                <w:szCs w:val="22"/>
                <w:lang w:val="en-GB"/>
              </w:rPr>
              <w:t>Learning Outcomes</w:t>
            </w:r>
          </w:p>
          <w:p w:rsidR="00FE6856" w:rsidRPr="00E945D2" w:rsidRDefault="00FE6856" w:rsidP="0096380D">
            <w:pPr>
              <w:jc w:val="center"/>
              <w:rPr>
                <w:rFonts w:ascii="Calibri" w:hAnsi="Calibri" w:cs="Calibri"/>
                <w:b/>
                <w:lang w:val="en-GB"/>
              </w:rPr>
            </w:pPr>
          </w:p>
        </w:tc>
        <w:tc>
          <w:tcPr>
            <w:tcW w:w="747" w:type="pct"/>
            <w:vMerge w:val="restart"/>
            <w:shd w:val="clear" w:color="auto" w:fill="auto"/>
            <w:vAlign w:val="center"/>
          </w:tcPr>
          <w:p w:rsidR="00FE6856" w:rsidRPr="00E945D2" w:rsidRDefault="00FE6856" w:rsidP="0096380D">
            <w:pPr>
              <w:jc w:val="center"/>
              <w:rPr>
                <w:rFonts w:ascii="Calibri" w:hAnsi="Calibri" w:cs="Calibri"/>
                <w:b/>
                <w:lang w:val="en-GB"/>
              </w:rPr>
            </w:pPr>
            <w:r w:rsidRPr="00E945D2">
              <w:rPr>
                <w:rFonts w:ascii="Calibri" w:hAnsi="Calibri" w:cs="Calibri"/>
                <w:b/>
                <w:bCs/>
                <w:sz w:val="22"/>
                <w:szCs w:val="22"/>
                <w:lang w:val="en-GB"/>
              </w:rPr>
              <w:t>Assessments</w:t>
            </w:r>
            <w:r>
              <w:rPr>
                <w:rFonts w:ascii="Calibri" w:hAnsi="Calibri" w:cs="Calibri"/>
                <w:b/>
                <w:bCs/>
                <w:sz w:val="22"/>
                <w:szCs w:val="22"/>
                <w:lang w:val="en-GB"/>
              </w:rPr>
              <w:t>:</w:t>
            </w:r>
            <w:r w:rsidRPr="00E945D2">
              <w:rPr>
                <w:rFonts w:ascii="Calibri" w:hAnsi="Calibri" w:cs="Calibri"/>
                <w:b/>
                <w:bCs/>
                <w:sz w:val="22"/>
                <w:szCs w:val="22"/>
                <w:lang w:val="en-GB"/>
              </w:rPr>
              <w:t xml:space="preserve"> F2F/Moodle-enabled</w:t>
            </w:r>
          </w:p>
          <w:p w:rsidR="00FE6856" w:rsidRPr="00E945D2" w:rsidRDefault="00FE6856" w:rsidP="0096380D">
            <w:pPr>
              <w:jc w:val="center"/>
              <w:rPr>
                <w:rFonts w:ascii="Calibri" w:hAnsi="Calibri" w:cs="Calibri"/>
                <w:b/>
                <w:lang w:val="en-GB"/>
              </w:rPr>
            </w:pPr>
          </w:p>
        </w:tc>
        <w:tc>
          <w:tcPr>
            <w:tcW w:w="726" w:type="pct"/>
            <w:vMerge w:val="restart"/>
            <w:shd w:val="clear" w:color="auto" w:fill="auto"/>
            <w:vAlign w:val="center"/>
          </w:tcPr>
          <w:p w:rsidR="00FE6856" w:rsidRPr="00E945D2" w:rsidRDefault="00FE6856" w:rsidP="0096380D">
            <w:pPr>
              <w:jc w:val="center"/>
              <w:rPr>
                <w:rFonts w:ascii="Calibri" w:hAnsi="Calibri" w:cs="Calibri"/>
                <w:b/>
                <w:lang w:val="en-GB"/>
              </w:rPr>
            </w:pPr>
            <w:r w:rsidRPr="00E945D2">
              <w:rPr>
                <w:rFonts w:ascii="Calibri" w:hAnsi="Calibri" w:cs="Calibri"/>
                <w:b/>
                <w:bCs/>
                <w:sz w:val="22"/>
                <w:szCs w:val="22"/>
                <w:lang w:val="en-GB"/>
              </w:rPr>
              <w:t>Learning Activities</w:t>
            </w:r>
            <w:r>
              <w:rPr>
                <w:rFonts w:ascii="Calibri" w:hAnsi="Calibri" w:cs="Calibri"/>
                <w:b/>
                <w:bCs/>
                <w:sz w:val="22"/>
                <w:szCs w:val="22"/>
                <w:lang w:val="en-GB"/>
              </w:rPr>
              <w:t>:</w:t>
            </w:r>
            <w:r w:rsidRPr="00E945D2">
              <w:rPr>
                <w:rFonts w:ascii="Calibri" w:hAnsi="Calibri" w:cs="Calibri"/>
                <w:b/>
                <w:bCs/>
                <w:sz w:val="22"/>
                <w:szCs w:val="22"/>
                <w:lang w:val="en-GB"/>
              </w:rPr>
              <w:t xml:space="preserve"> F2F/Moodle-enabled</w:t>
            </w:r>
          </w:p>
          <w:p w:rsidR="00FE6856" w:rsidRPr="00E945D2" w:rsidRDefault="00FE6856" w:rsidP="0096380D">
            <w:pPr>
              <w:jc w:val="center"/>
              <w:rPr>
                <w:rFonts w:ascii="Calibri" w:hAnsi="Calibri" w:cs="Calibri"/>
                <w:b/>
                <w:lang w:val="en-GB"/>
              </w:rPr>
            </w:pPr>
          </w:p>
        </w:tc>
        <w:tc>
          <w:tcPr>
            <w:tcW w:w="1231" w:type="pct"/>
            <w:gridSpan w:val="2"/>
            <w:shd w:val="clear" w:color="auto" w:fill="auto"/>
            <w:vAlign w:val="center"/>
          </w:tcPr>
          <w:p w:rsidR="00FE6856" w:rsidRDefault="00FE6856" w:rsidP="0096380D">
            <w:pPr>
              <w:jc w:val="center"/>
              <w:rPr>
                <w:rFonts w:ascii="Calibri" w:hAnsi="Calibri" w:cs="Calibri"/>
                <w:b/>
                <w:bCs/>
                <w:lang w:val="en-GB"/>
              </w:rPr>
            </w:pPr>
            <w:r w:rsidRPr="00E945D2">
              <w:rPr>
                <w:rFonts w:ascii="Calibri" w:hAnsi="Calibri" w:cs="Calibri"/>
                <w:b/>
                <w:bCs/>
                <w:sz w:val="22"/>
                <w:szCs w:val="22"/>
                <w:lang w:val="en-GB"/>
              </w:rPr>
              <w:t>Learning Content</w:t>
            </w:r>
            <w:r>
              <w:rPr>
                <w:rFonts w:ascii="Calibri" w:hAnsi="Calibri" w:cs="Calibri"/>
                <w:b/>
                <w:bCs/>
                <w:sz w:val="22"/>
                <w:szCs w:val="22"/>
                <w:lang w:val="en-GB"/>
              </w:rPr>
              <w:t>:</w:t>
            </w:r>
          </w:p>
          <w:p w:rsidR="00FE6856" w:rsidRPr="00E945D2" w:rsidRDefault="00FE6856" w:rsidP="0096380D">
            <w:pPr>
              <w:jc w:val="center"/>
              <w:rPr>
                <w:rFonts w:ascii="Calibri" w:hAnsi="Calibri" w:cs="Calibri"/>
                <w:b/>
                <w:lang w:val="en-GB"/>
              </w:rPr>
            </w:pPr>
            <w:r w:rsidRPr="00E945D2">
              <w:rPr>
                <w:rFonts w:ascii="Calibri" w:hAnsi="Calibri" w:cs="Calibri"/>
                <w:b/>
                <w:bCs/>
                <w:sz w:val="22"/>
                <w:szCs w:val="22"/>
                <w:lang w:val="en-GB"/>
              </w:rPr>
              <w:t xml:space="preserve">F2F/Moodle-enabled  </w:t>
            </w:r>
          </w:p>
          <w:p w:rsidR="00FE6856" w:rsidRPr="00E945D2" w:rsidRDefault="00FE6856" w:rsidP="0096380D">
            <w:pPr>
              <w:jc w:val="center"/>
              <w:rPr>
                <w:rFonts w:ascii="Calibri" w:hAnsi="Calibri" w:cs="Calibri"/>
                <w:b/>
                <w:lang w:val="en-GB"/>
              </w:rPr>
            </w:pPr>
          </w:p>
        </w:tc>
        <w:tc>
          <w:tcPr>
            <w:tcW w:w="630" w:type="pct"/>
            <w:vMerge w:val="restart"/>
            <w:shd w:val="clear" w:color="auto" w:fill="auto"/>
            <w:vAlign w:val="center"/>
          </w:tcPr>
          <w:p w:rsidR="00FE6856" w:rsidRPr="00E945D2" w:rsidRDefault="00FE6856" w:rsidP="0096380D">
            <w:pPr>
              <w:jc w:val="center"/>
              <w:rPr>
                <w:rFonts w:ascii="Calibri" w:hAnsi="Calibri" w:cs="Calibri"/>
                <w:b/>
                <w:lang w:val="en-GB"/>
              </w:rPr>
            </w:pPr>
            <w:r w:rsidRPr="00E945D2">
              <w:rPr>
                <w:rFonts w:ascii="Calibri" w:hAnsi="Calibri" w:cs="Calibri"/>
                <w:b/>
                <w:sz w:val="22"/>
                <w:szCs w:val="22"/>
                <w:lang w:val="en-GB"/>
              </w:rPr>
              <w:t>Facilitating Online</w:t>
            </w:r>
          </w:p>
        </w:tc>
      </w:tr>
      <w:tr w:rsidR="00FE6856" w:rsidRPr="00E945D2" w:rsidTr="003F3DC9">
        <w:trPr>
          <w:trHeight w:val="375"/>
        </w:trPr>
        <w:tc>
          <w:tcPr>
            <w:tcW w:w="1074" w:type="pct"/>
            <w:vMerge/>
            <w:shd w:val="clear" w:color="auto" w:fill="auto"/>
            <w:vAlign w:val="center"/>
          </w:tcPr>
          <w:p w:rsidR="00FE6856" w:rsidRPr="00E945D2" w:rsidRDefault="00FE6856" w:rsidP="0096380D">
            <w:pPr>
              <w:jc w:val="center"/>
              <w:rPr>
                <w:rFonts w:ascii="Calibri" w:hAnsi="Calibri" w:cs="Calibri"/>
                <w:b/>
                <w:lang w:val="en-GB"/>
              </w:rPr>
            </w:pPr>
          </w:p>
        </w:tc>
        <w:tc>
          <w:tcPr>
            <w:tcW w:w="593" w:type="pct"/>
            <w:vMerge/>
            <w:shd w:val="clear" w:color="auto" w:fill="auto"/>
            <w:vAlign w:val="center"/>
          </w:tcPr>
          <w:p w:rsidR="00FE6856" w:rsidRPr="00E945D2" w:rsidRDefault="00FE6856" w:rsidP="0096380D">
            <w:pPr>
              <w:jc w:val="center"/>
              <w:rPr>
                <w:rFonts w:ascii="Calibri" w:hAnsi="Calibri" w:cs="Calibri"/>
                <w:b/>
                <w:lang w:val="en-GB"/>
              </w:rPr>
            </w:pPr>
          </w:p>
        </w:tc>
        <w:tc>
          <w:tcPr>
            <w:tcW w:w="747" w:type="pct"/>
            <w:vMerge/>
            <w:shd w:val="clear" w:color="auto" w:fill="auto"/>
            <w:vAlign w:val="center"/>
          </w:tcPr>
          <w:p w:rsidR="00FE6856" w:rsidRPr="00E945D2" w:rsidRDefault="00FE6856" w:rsidP="0096380D">
            <w:pPr>
              <w:jc w:val="center"/>
              <w:rPr>
                <w:rFonts w:ascii="Calibri" w:hAnsi="Calibri" w:cs="Calibri"/>
                <w:b/>
                <w:bCs/>
                <w:lang w:val="en-GB"/>
              </w:rPr>
            </w:pPr>
          </w:p>
        </w:tc>
        <w:tc>
          <w:tcPr>
            <w:tcW w:w="726" w:type="pct"/>
            <w:vMerge/>
            <w:shd w:val="clear" w:color="auto" w:fill="auto"/>
            <w:vAlign w:val="center"/>
          </w:tcPr>
          <w:p w:rsidR="00FE6856" w:rsidRPr="00E945D2" w:rsidRDefault="00FE6856" w:rsidP="0096380D">
            <w:pPr>
              <w:jc w:val="center"/>
              <w:rPr>
                <w:rFonts w:ascii="Calibri" w:hAnsi="Calibri" w:cs="Calibri"/>
                <w:b/>
                <w:bCs/>
                <w:lang w:val="en-GB"/>
              </w:rPr>
            </w:pPr>
          </w:p>
        </w:tc>
        <w:tc>
          <w:tcPr>
            <w:tcW w:w="592" w:type="pct"/>
            <w:shd w:val="clear" w:color="auto" w:fill="auto"/>
            <w:vAlign w:val="center"/>
          </w:tcPr>
          <w:p w:rsidR="00FE6856" w:rsidRPr="00E945D2" w:rsidRDefault="00FE6856" w:rsidP="0096380D">
            <w:pPr>
              <w:jc w:val="center"/>
              <w:rPr>
                <w:rFonts w:ascii="Calibri" w:hAnsi="Calibri" w:cs="Calibri"/>
                <w:b/>
                <w:lang w:val="en-GB"/>
              </w:rPr>
            </w:pPr>
            <w:r w:rsidRPr="00E945D2">
              <w:rPr>
                <w:rFonts w:ascii="Calibri" w:hAnsi="Calibri" w:cs="Calibri"/>
                <w:b/>
                <w:sz w:val="22"/>
                <w:szCs w:val="22"/>
                <w:lang w:val="en-GB"/>
              </w:rPr>
              <w:t xml:space="preserve">Self-created/ Web </w:t>
            </w:r>
            <w:r>
              <w:rPr>
                <w:rFonts w:ascii="Calibri" w:hAnsi="Calibri" w:cs="Calibri"/>
                <w:b/>
                <w:sz w:val="22"/>
                <w:szCs w:val="22"/>
                <w:lang w:val="en-GB"/>
              </w:rPr>
              <w:t>R</w:t>
            </w:r>
            <w:r w:rsidRPr="00E945D2">
              <w:rPr>
                <w:rFonts w:ascii="Calibri" w:hAnsi="Calibri" w:cs="Calibri"/>
                <w:b/>
                <w:sz w:val="22"/>
                <w:szCs w:val="22"/>
                <w:lang w:val="en-GB"/>
              </w:rPr>
              <w:t>esources</w:t>
            </w:r>
          </w:p>
        </w:tc>
        <w:tc>
          <w:tcPr>
            <w:tcW w:w="640" w:type="pct"/>
            <w:shd w:val="clear" w:color="auto" w:fill="auto"/>
            <w:vAlign w:val="center"/>
          </w:tcPr>
          <w:p w:rsidR="00FE6856" w:rsidRPr="00E945D2" w:rsidRDefault="00FE6856" w:rsidP="0096380D">
            <w:pPr>
              <w:jc w:val="center"/>
              <w:rPr>
                <w:rFonts w:ascii="Calibri" w:hAnsi="Calibri" w:cs="Calibri"/>
                <w:b/>
                <w:lang w:val="en-GB"/>
              </w:rPr>
            </w:pPr>
            <w:r w:rsidRPr="00E945D2">
              <w:rPr>
                <w:rFonts w:ascii="Calibri" w:hAnsi="Calibri" w:cs="Calibri"/>
                <w:b/>
                <w:sz w:val="22"/>
                <w:szCs w:val="22"/>
                <w:lang w:val="en-GB"/>
              </w:rPr>
              <w:t>Supportive OER with TASL Attribution</w:t>
            </w:r>
          </w:p>
        </w:tc>
        <w:tc>
          <w:tcPr>
            <w:tcW w:w="630" w:type="pct"/>
            <w:vMerge/>
            <w:shd w:val="clear" w:color="auto" w:fill="auto"/>
            <w:vAlign w:val="center"/>
          </w:tcPr>
          <w:p w:rsidR="00FE6856" w:rsidRPr="00E945D2" w:rsidRDefault="00FE6856" w:rsidP="0096380D">
            <w:pPr>
              <w:jc w:val="center"/>
              <w:rPr>
                <w:rFonts w:ascii="Calibri" w:hAnsi="Calibri" w:cs="Calibri"/>
                <w:b/>
                <w:bCs/>
                <w:lang w:val="en-GB"/>
              </w:rPr>
            </w:pPr>
          </w:p>
        </w:tc>
      </w:tr>
      <w:tr w:rsidR="00FE6856" w:rsidRPr="00472DB8" w:rsidTr="003F3DC9">
        <w:trPr>
          <w:trHeight w:val="281"/>
        </w:trPr>
        <w:tc>
          <w:tcPr>
            <w:tcW w:w="1074" w:type="pct"/>
            <w:shd w:val="clear" w:color="auto" w:fill="auto"/>
            <w:vAlign w:val="center"/>
          </w:tcPr>
          <w:p w:rsidR="00FE6856" w:rsidRPr="00E945D2" w:rsidRDefault="003F3DC9" w:rsidP="0096380D">
            <w:pPr>
              <w:jc w:val="center"/>
              <w:rPr>
                <w:rFonts w:ascii="Calibri" w:hAnsi="Calibri" w:cs="Calibri"/>
                <w:b/>
                <w:lang w:val="en-GB"/>
              </w:rPr>
            </w:pPr>
            <w:r>
              <w:rPr>
                <w:rFonts w:ascii="Calibri" w:hAnsi="Calibri" w:cs="Calibri"/>
                <w:b/>
                <w:sz w:val="22"/>
                <w:szCs w:val="22"/>
                <w:lang w:val="en-GB"/>
              </w:rPr>
              <w:t>Week</w:t>
            </w:r>
            <w:r w:rsidR="00FE6856" w:rsidRPr="00E945D2">
              <w:rPr>
                <w:rFonts w:ascii="Calibri" w:hAnsi="Calibri" w:cs="Calibri"/>
                <w:b/>
                <w:sz w:val="22"/>
                <w:szCs w:val="22"/>
                <w:lang w:val="en-GB"/>
              </w:rPr>
              <w:t xml:space="preserve"> 1</w:t>
            </w:r>
            <w:r>
              <w:rPr>
                <w:rFonts w:ascii="Calibri" w:hAnsi="Calibri" w:cs="Calibri"/>
                <w:b/>
                <w:sz w:val="22"/>
                <w:szCs w:val="22"/>
                <w:lang w:val="en-GB"/>
              </w:rPr>
              <w:t xml:space="preserve"> : </w:t>
            </w:r>
            <w:r w:rsidRPr="003359FF">
              <w:rPr>
                <w:color w:val="000000"/>
                <w:lang w:eastAsia="en-GB"/>
              </w:rPr>
              <w:t>Python Basic Data Types</w:t>
            </w:r>
            <w:r>
              <w:rPr>
                <w:color w:val="000000"/>
                <w:lang w:eastAsia="en-GB"/>
              </w:rPr>
              <w:t>, Operators and Variables</w:t>
            </w:r>
          </w:p>
        </w:tc>
        <w:tc>
          <w:tcPr>
            <w:tcW w:w="593" w:type="pct"/>
            <w:shd w:val="clear" w:color="auto" w:fill="auto"/>
            <w:vAlign w:val="center"/>
          </w:tcPr>
          <w:p w:rsidR="00FE6856" w:rsidRPr="00E945D2" w:rsidRDefault="00FE6856" w:rsidP="0096380D">
            <w:pPr>
              <w:rPr>
                <w:rFonts w:ascii="Calibri" w:hAnsi="Calibri" w:cs="Calibri"/>
                <w:lang w:val="en-GB"/>
              </w:rPr>
            </w:pPr>
            <w:r w:rsidRPr="00E945D2">
              <w:rPr>
                <w:rFonts w:ascii="Calibri" w:hAnsi="Calibri" w:cs="Calibri"/>
                <w:sz w:val="22"/>
                <w:szCs w:val="22"/>
                <w:lang w:val="en-GB"/>
              </w:rPr>
              <w:t>LO 1</w:t>
            </w:r>
          </w:p>
          <w:p w:rsidR="00FE6856" w:rsidRPr="00E945D2" w:rsidRDefault="00FE6856" w:rsidP="0096380D">
            <w:pPr>
              <w:rPr>
                <w:rFonts w:ascii="Calibri" w:hAnsi="Calibri" w:cs="Calibri"/>
                <w:lang w:val="en-GB"/>
              </w:rPr>
            </w:pPr>
            <w:r w:rsidRPr="00E945D2">
              <w:rPr>
                <w:rFonts w:ascii="Calibri" w:hAnsi="Calibri" w:cs="Calibri"/>
                <w:sz w:val="22"/>
                <w:szCs w:val="22"/>
                <w:lang w:val="en-GB"/>
              </w:rPr>
              <w:t>LO 2</w:t>
            </w:r>
          </w:p>
          <w:p w:rsidR="00FE6856" w:rsidRPr="00E945D2" w:rsidRDefault="00FE6856" w:rsidP="0096380D">
            <w:pPr>
              <w:rPr>
                <w:rFonts w:ascii="Calibri" w:hAnsi="Calibri" w:cs="Calibri"/>
                <w:lang w:val="en-GB"/>
              </w:rPr>
            </w:pPr>
            <w:r w:rsidRPr="00E945D2">
              <w:rPr>
                <w:rFonts w:ascii="Calibri" w:hAnsi="Calibri" w:cs="Calibri"/>
                <w:sz w:val="22"/>
                <w:szCs w:val="22"/>
                <w:lang w:val="en-GB"/>
              </w:rPr>
              <w:t>LO 3</w:t>
            </w:r>
          </w:p>
          <w:p w:rsidR="00FE6856" w:rsidRPr="00E945D2" w:rsidRDefault="00FE6856" w:rsidP="0096380D">
            <w:pPr>
              <w:rPr>
                <w:rFonts w:ascii="Calibri" w:hAnsi="Calibri" w:cs="Calibri"/>
                <w:lang w:val="en-GB"/>
              </w:rPr>
            </w:pPr>
            <w:r w:rsidRPr="00E945D2">
              <w:rPr>
                <w:rFonts w:ascii="Calibri" w:hAnsi="Calibri" w:cs="Calibri"/>
                <w:sz w:val="22"/>
                <w:szCs w:val="22"/>
                <w:lang w:val="en-GB"/>
              </w:rPr>
              <w:t>LO 4</w:t>
            </w:r>
          </w:p>
          <w:p w:rsidR="00FE6856" w:rsidRPr="00E945D2" w:rsidRDefault="00FE6856" w:rsidP="0096380D">
            <w:pPr>
              <w:rPr>
                <w:rFonts w:ascii="Calibri" w:hAnsi="Calibri" w:cs="Calibri"/>
                <w:lang w:val="en-GB"/>
              </w:rPr>
            </w:pPr>
          </w:p>
          <w:p w:rsidR="00FE6856" w:rsidRPr="00E945D2" w:rsidRDefault="00FE6856" w:rsidP="0096380D">
            <w:pPr>
              <w:rPr>
                <w:rFonts w:ascii="Calibri" w:hAnsi="Calibri" w:cs="Calibri"/>
                <w:lang w:val="en-GB"/>
              </w:rPr>
            </w:pPr>
          </w:p>
          <w:p w:rsidR="00FE6856" w:rsidRPr="00E945D2" w:rsidRDefault="00FE6856" w:rsidP="0096380D">
            <w:pPr>
              <w:rPr>
                <w:rFonts w:ascii="Calibri" w:hAnsi="Calibri" w:cs="Calibri"/>
                <w:lang w:val="en-GB"/>
              </w:rPr>
            </w:pPr>
          </w:p>
        </w:tc>
        <w:tc>
          <w:tcPr>
            <w:tcW w:w="747" w:type="pct"/>
            <w:shd w:val="clear" w:color="auto" w:fill="auto"/>
            <w:vAlign w:val="center"/>
          </w:tcPr>
          <w:p w:rsidR="00FE6856" w:rsidRPr="0096380D" w:rsidRDefault="00FE6856" w:rsidP="0096380D">
            <w:pPr>
              <w:rPr>
                <w:rFonts w:ascii="Calibri" w:hAnsi="Calibri" w:cs="Calibri"/>
                <w:lang w:val="it-IT"/>
              </w:rPr>
            </w:pPr>
            <w:r w:rsidRPr="0096380D">
              <w:rPr>
                <w:rFonts w:ascii="Calibri" w:hAnsi="Calibri" w:cs="Calibri"/>
                <w:sz w:val="22"/>
                <w:szCs w:val="22"/>
                <w:lang w:val="it-IT"/>
              </w:rPr>
              <w:t>FA 1 (LO 1)</w:t>
            </w:r>
          </w:p>
          <w:p w:rsidR="00FE6856" w:rsidRPr="0096380D" w:rsidRDefault="00FE6856" w:rsidP="0096380D">
            <w:pPr>
              <w:rPr>
                <w:rFonts w:ascii="Calibri" w:hAnsi="Calibri" w:cs="Calibri"/>
                <w:lang w:val="it-IT"/>
              </w:rPr>
            </w:pPr>
            <w:r w:rsidRPr="0096380D">
              <w:rPr>
                <w:rFonts w:ascii="Calibri" w:hAnsi="Calibri" w:cs="Calibri"/>
                <w:sz w:val="22"/>
                <w:szCs w:val="22"/>
                <w:lang w:val="it-IT"/>
              </w:rPr>
              <w:t>FA 2 (LO 1)</w:t>
            </w:r>
          </w:p>
          <w:p w:rsidR="00FE6856" w:rsidRPr="0096380D" w:rsidRDefault="00FE6856" w:rsidP="0096380D">
            <w:pPr>
              <w:rPr>
                <w:rFonts w:ascii="Calibri" w:hAnsi="Calibri" w:cs="Calibri"/>
                <w:lang w:val="it-IT"/>
              </w:rPr>
            </w:pPr>
            <w:r w:rsidRPr="0096380D">
              <w:rPr>
                <w:rFonts w:ascii="Calibri" w:hAnsi="Calibri" w:cs="Calibri"/>
                <w:sz w:val="22"/>
                <w:szCs w:val="22"/>
                <w:lang w:val="it-IT"/>
              </w:rPr>
              <w:t>SA 1 (LO 1 &amp; 2)</w:t>
            </w:r>
          </w:p>
          <w:p w:rsidR="00FE6856" w:rsidRPr="0096380D" w:rsidRDefault="00FE6856" w:rsidP="0096380D">
            <w:pPr>
              <w:rPr>
                <w:rFonts w:ascii="Calibri" w:hAnsi="Calibri" w:cs="Calibri"/>
                <w:lang w:val="it-IT"/>
              </w:rPr>
            </w:pPr>
            <w:r w:rsidRPr="0096380D">
              <w:rPr>
                <w:rFonts w:ascii="Calibri" w:hAnsi="Calibri" w:cs="Calibri"/>
                <w:sz w:val="22"/>
                <w:szCs w:val="22"/>
                <w:lang w:val="it-IT"/>
              </w:rPr>
              <w:t>FA 3 LO 3</w:t>
            </w:r>
          </w:p>
          <w:p w:rsidR="00FE6856" w:rsidRPr="0096380D" w:rsidRDefault="00FE6856" w:rsidP="0096380D">
            <w:pPr>
              <w:rPr>
                <w:rFonts w:ascii="Calibri" w:hAnsi="Calibri" w:cs="Calibri"/>
                <w:lang w:val="it-IT"/>
              </w:rPr>
            </w:pPr>
            <w:r w:rsidRPr="0096380D">
              <w:rPr>
                <w:rFonts w:ascii="Calibri" w:hAnsi="Calibri" w:cs="Calibri"/>
                <w:sz w:val="22"/>
                <w:szCs w:val="22"/>
                <w:lang w:val="it-IT"/>
              </w:rPr>
              <w:t>FA 4 LO 4</w:t>
            </w:r>
          </w:p>
          <w:p w:rsidR="00FE6856" w:rsidRPr="0096380D" w:rsidRDefault="00FE6856" w:rsidP="0096380D">
            <w:pPr>
              <w:rPr>
                <w:rFonts w:ascii="Calibri" w:hAnsi="Calibri" w:cs="Calibri"/>
                <w:lang w:val="it-IT"/>
              </w:rPr>
            </w:pPr>
            <w:r w:rsidRPr="0096380D">
              <w:rPr>
                <w:rFonts w:ascii="Calibri" w:hAnsi="Calibri" w:cs="Calibri"/>
                <w:sz w:val="22"/>
                <w:szCs w:val="22"/>
                <w:lang w:val="it-IT"/>
              </w:rPr>
              <w:t>SA 2 (LO 3 &amp; 4)</w:t>
            </w:r>
          </w:p>
          <w:p w:rsidR="00FE6856" w:rsidRPr="0096380D" w:rsidRDefault="00FE6856" w:rsidP="0096380D">
            <w:pPr>
              <w:rPr>
                <w:rFonts w:ascii="Calibri" w:hAnsi="Calibri" w:cs="Calibri"/>
                <w:lang w:val="it-IT"/>
              </w:rPr>
            </w:pPr>
          </w:p>
        </w:tc>
        <w:tc>
          <w:tcPr>
            <w:tcW w:w="726" w:type="pct"/>
            <w:shd w:val="clear" w:color="auto" w:fill="auto"/>
            <w:vAlign w:val="center"/>
          </w:tcPr>
          <w:p w:rsidR="00FE6856" w:rsidRPr="0096380D" w:rsidRDefault="00FE6856" w:rsidP="0096380D">
            <w:pPr>
              <w:rPr>
                <w:rFonts w:ascii="Calibri" w:hAnsi="Calibri" w:cs="Calibri"/>
                <w:lang w:val="it-IT"/>
              </w:rPr>
            </w:pPr>
          </w:p>
        </w:tc>
        <w:tc>
          <w:tcPr>
            <w:tcW w:w="592" w:type="pct"/>
            <w:shd w:val="clear" w:color="auto" w:fill="auto"/>
            <w:vAlign w:val="center"/>
          </w:tcPr>
          <w:p w:rsidR="00FE6856" w:rsidRPr="0096380D" w:rsidRDefault="00FE6856" w:rsidP="0096380D">
            <w:pPr>
              <w:rPr>
                <w:rFonts w:ascii="Calibri" w:hAnsi="Calibri" w:cs="Calibri"/>
                <w:lang w:val="it-IT"/>
              </w:rPr>
            </w:pPr>
          </w:p>
        </w:tc>
        <w:tc>
          <w:tcPr>
            <w:tcW w:w="640" w:type="pct"/>
            <w:shd w:val="clear" w:color="auto" w:fill="auto"/>
            <w:vAlign w:val="center"/>
          </w:tcPr>
          <w:p w:rsidR="00FE6856" w:rsidRPr="0096380D" w:rsidRDefault="00FE6856" w:rsidP="0096380D">
            <w:pPr>
              <w:rPr>
                <w:rFonts w:ascii="Calibri" w:hAnsi="Calibri" w:cs="Calibri"/>
                <w:lang w:val="it-IT"/>
              </w:rPr>
            </w:pPr>
          </w:p>
        </w:tc>
        <w:tc>
          <w:tcPr>
            <w:tcW w:w="630" w:type="pct"/>
            <w:shd w:val="clear" w:color="auto" w:fill="auto"/>
            <w:vAlign w:val="center"/>
          </w:tcPr>
          <w:p w:rsidR="00FE6856" w:rsidRPr="0096380D" w:rsidRDefault="00FE6856" w:rsidP="0096380D">
            <w:pPr>
              <w:rPr>
                <w:rFonts w:ascii="Calibri" w:hAnsi="Calibri" w:cs="Calibri"/>
                <w:lang w:val="it-IT"/>
              </w:rPr>
            </w:pPr>
          </w:p>
        </w:tc>
      </w:tr>
      <w:tr w:rsidR="00FE6856" w:rsidRPr="00E945D2" w:rsidTr="003F3DC9">
        <w:trPr>
          <w:trHeight w:val="414"/>
        </w:trPr>
        <w:tc>
          <w:tcPr>
            <w:tcW w:w="1074" w:type="pct"/>
            <w:shd w:val="clear" w:color="auto" w:fill="auto"/>
            <w:vAlign w:val="center"/>
          </w:tcPr>
          <w:p w:rsidR="00FE6856" w:rsidRPr="00E945D2" w:rsidRDefault="003F3DC9" w:rsidP="002E34EF">
            <w:pPr>
              <w:jc w:val="center"/>
              <w:rPr>
                <w:rFonts w:ascii="Calibri" w:hAnsi="Calibri" w:cs="Calibri"/>
                <w:b/>
                <w:lang w:val="en-GB"/>
              </w:rPr>
            </w:pPr>
            <w:r>
              <w:rPr>
                <w:rFonts w:ascii="Calibri" w:hAnsi="Calibri" w:cs="Calibri"/>
                <w:b/>
                <w:sz w:val="22"/>
                <w:szCs w:val="22"/>
                <w:lang w:val="en-GB"/>
              </w:rPr>
              <w:lastRenderedPageBreak/>
              <w:t>Week</w:t>
            </w:r>
            <w:r w:rsidR="00FE6856" w:rsidRPr="00E945D2">
              <w:rPr>
                <w:rFonts w:ascii="Calibri" w:hAnsi="Calibri" w:cs="Calibri"/>
                <w:b/>
                <w:sz w:val="22"/>
                <w:szCs w:val="22"/>
                <w:lang w:val="en-GB"/>
              </w:rPr>
              <w:t xml:space="preserve"> 2</w:t>
            </w:r>
            <w:r>
              <w:rPr>
                <w:rFonts w:ascii="Calibri" w:hAnsi="Calibri" w:cs="Calibri"/>
                <w:b/>
                <w:sz w:val="22"/>
                <w:szCs w:val="22"/>
                <w:lang w:val="en-GB"/>
              </w:rPr>
              <w:t>:</w:t>
            </w:r>
            <w:r w:rsidR="002E34EF">
              <w:rPr>
                <w:color w:val="000000"/>
                <w:lang w:eastAsia="en-GB"/>
              </w:rPr>
              <w:t xml:space="preserve"> Lists and strings</w:t>
            </w:r>
            <w:r>
              <w:rPr>
                <w:rFonts w:ascii="Calibri" w:hAnsi="Calibri" w:cs="Calibri"/>
                <w:b/>
                <w:sz w:val="22"/>
                <w:szCs w:val="22"/>
                <w:lang w:val="en-GB"/>
              </w:rPr>
              <w:t xml:space="preserve"> </w:t>
            </w:r>
          </w:p>
        </w:tc>
        <w:tc>
          <w:tcPr>
            <w:tcW w:w="593" w:type="pct"/>
            <w:shd w:val="clear" w:color="auto" w:fill="auto"/>
            <w:vAlign w:val="center"/>
          </w:tcPr>
          <w:p w:rsidR="00FE6856" w:rsidRPr="00E945D2" w:rsidRDefault="00FE6856" w:rsidP="0096380D">
            <w:pPr>
              <w:rPr>
                <w:rFonts w:ascii="Calibri" w:hAnsi="Calibri" w:cs="Calibri"/>
                <w:lang w:val="en-GB"/>
              </w:rPr>
            </w:pPr>
          </w:p>
        </w:tc>
        <w:tc>
          <w:tcPr>
            <w:tcW w:w="747" w:type="pct"/>
            <w:shd w:val="clear" w:color="auto" w:fill="auto"/>
            <w:vAlign w:val="center"/>
          </w:tcPr>
          <w:p w:rsidR="00FE6856" w:rsidRPr="00E945D2" w:rsidRDefault="00FE6856" w:rsidP="0096380D">
            <w:pPr>
              <w:rPr>
                <w:rFonts w:ascii="Calibri" w:hAnsi="Calibri" w:cs="Calibri"/>
                <w:lang w:val="en-GB"/>
              </w:rPr>
            </w:pPr>
          </w:p>
        </w:tc>
        <w:tc>
          <w:tcPr>
            <w:tcW w:w="726" w:type="pct"/>
            <w:shd w:val="clear" w:color="auto" w:fill="auto"/>
            <w:vAlign w:val="center"/>
          </w:tcPr>
          <w:p w:rsidR="00FE6856" w:rsidRPr="00E945D2" w:rsidRDefault="00FE6856" w:rsidP="0096380D">
            <w:pPr>
              <w:rPr>
                <w:rFonts w:ascii="Calibri" w:hAnsi="Calibri" w:cs="Calibri"/>
                <w:lang w:val="en-GB"/>
              </w:rPr>
            </w:pPr>
          </w:p>
        </w:tc>
        <w:tc>
          <w:tcPr>
            <w:tcW w:w="592" w:type="pct"/>
            <w:shd w:val="clear" w:color="auto" w:fill="auto"/>
            <w:vAlign w:val="center"/>
          </w:tcPr>
          <w:p w:rsidR="00FE6856" w:rsidRPr="00E945D2" w:rsidRDefault="00FE6856" w:rsidP="0096380D">
            <w:pPr>
              <w:rPr>
                <w:rFonts w:ascii="Calibri" w:hAnsi="Calibri" w:cs="Calibri"/>
                <w:lang w:val="en-GB"/>
              </w:rPr>
            </w:pPr>
          </w:p>
        </w:tc>
        <w:tc>
          <w:tcPr>
            <w:tcW w:w="640" w:type="pct"/>
            <w:shd w:val="clear" w:color="auto" w:fill="auto"/>
            <w:vAlign w:val="center"/>
          </w:tcPr>
          <w:p w:rsidR="00FE6856" w:rsidRPr="00E945D2" w:rsidRDefault="00FE6856" w:rsidP="0096380D">
            <w:pPr>
              <w:rPr>
                <w:rFonts w:ascii="Calibri" w:hAnsi="Calibri" w:cs="Calibri"/>
                <w:lang w:val="en-GB"/>
              </w:rPr>
            </w:pPr>
          </w:p>
        </w:tc>
        <w:tc>
          <w:tcPr>
            <w:tcW w:w="630" w:type="pct"/>
            <w:shd w:val="clear" w:color="auto" w:fill="auto"/>
            <w:vAlign w:val="center"/>
          </w:tcPr>
          <w:p w:rsidR="00FE6856" w:rsidRPr="00E945D2" w:rsidRDefault="00FE6856" w:rsidP="0096380D">
            <w:pPr>
              <w:rPr>
                <w:rFonts w:ascii="Calibri" w:hAnsi="Calibri" w:cs="Calibri"/>
                <w:lang w:val="en-GB"/>
              </w:rPr>
            </w:pPr>
          </w:p>
        </w:tc>
      </w:tr>
      <w:tr w:rsidR="00FE6856" w:rsidRPr="00E945D2" w:rsidTr="003F3DC9">
        <w:trPr>
          <w:trHeight w:val="277"/>
        </w:trPr>
        <w:tc>
          <w:tcPr>
            <w:tcW w:w="1074" w:type="pct"/>
            <w:shd w:val="clear" w:color="auto" w:fill="auto"/>
            <w:vAlign w:val="center"/>
          </w:tcPr>
          <w:p w:rsidR="00FE6856" w:rsidRPr="00E945D2" w:rsidRDefault="003F3DC9" w:rsidP="002E34EF">
            <w:pPr>
              <w:jc w:val="center"/>
              <w:rPr>
                <w:rFonts w:ascii="Calibri" w:hAnsi="Calibri" w:cs="Calibri"/>
                <w:b/>
                <w:lang w:val="en-GB"/>
              </w:rPr>
            </w:pPr>
            <w:r>
              <w:rPr>
                <w:rFonts w:ascii="Calibri" w:hAnsi="Calibri" w:cs="Calibri"/>
                <w:b/>
                <w:sz w:val="22"/>
                <w:szCs w:val="22"/>
                <w:lang w:val="en-GB"/>
              </w:rPr>
              <w:t>Week</w:t>
            </w:r>
            <w:r w:rsidR="00FE6856" w:rsidRPr="00E945D2">
              <w:rPr>
                <w:rFonts w:ascii="Calibri" w:hAnsi="Calibri" w:cs="Calibri"/>
                <w:b/>
                <w:sz w:val="22"/>
                <w:szCs w:val="22"/>
                <w:lang w:val="en-GB"/>
              </w:rPr>
              <w:t xml:space="preserve"> 3</w:t>
            </w:r>
            <w:r>
              <w:rPr>
                <w:rFonts w:ascii="Calibri" w:hAnsi="Calibri" w:cs="Calibri"/>
                <w:b/>
                <w:sz w:val="22"/>
                <w:szCs w:val="22"/>
                <w:lang w:val="en-GB"/>
              </w:rPr>
              <w:t xml:space="preserve">: </w:t>
            </w:r>
            <w:r w:rsidR="002E34EF">
              <w:rPr>
                <w:color w:val="000000"/>
                <w:lang w:eastAsia="en-GB"/>
              </w:rPr>
              <w:t>Dictionaries</w:t>
            </w:r>
          </w:p>
        </w:tc>
        <w:tc>
          <w:tcPr>
            <w:tcW w:w="593" w:type="pct"/>
            <w:shd w:val="clear" w:color="auto" w:fill="auto"/>
            <w:vAlign w:val="center"/>
          </w:tcPr>
          <w:p w:rsidR="00FE6856" w:rsidRPr="00E945D2" w:rsidRDefault="00FE6856" w:rsidP="0096380D">
            <w:pPr>
              <w:rPr>
                <w:rFonts w:ascii="Calibri" w:hAnsi="Calibri" w:cs="Calibri"/>
                <w:lang w:val="en-GB"/>
              </w:rPr>
            </w:pPr>
          </w:p>
        </w:tc>
        <w:tc>
          <w:tcPr>
            <w:tcW w:w="747" w:type="pct"/>
            <w:shd w:val="clear" w:color="auto" w:fill="auto"/>
            <w:vAlign w:val="center"/>
          </w:tcPr>
          <w:p w:rsidR="00FE6856" w:rsidRPr="00E945D2" w:rsidRDefault="00FE6856" w:rsidP="0096380D">
            <w:pPr>
              <w:rPr>
                <w:rFonts w:ascii="Calibri" w:hAnsi="Calibri" w:cs="Calibri"/>
                <w:lang w:val="en-GB"/>
              </w:rPr>
            </w:pPr>
          </w:p>
        </w:tc>
        <w:tc>
          <w:tcPr>
            <w:tcW w:w="726" w:type="pct"/>
            <w:shd w:val="clear" w:color="auto" w:fill="auto"/>
            <w:vAlign w:val="center"/>
          </w:tcPr>
          <w:p w:rsidR="00FE6856" w:rsidRPr="00E945D2" w:rsidRDefault="00FE6856" w:rsidP="0096380D">
            <w:pPr>
              <w:rPr>
                <w:rFonts w:ascii="Calibri" w:hAnsi="Calibri" w:cs="Calibri"/>
                <w:lang w:val="en-GB"/>
              </w:rPr>
            </w:pPr>
          </w:p>
        </w:tc>
        <w:tc>
          <w:tcPr>
            <w:tcW w:w="592" w:type="pct"/>
            <w:shd w:val="clear" w:color="auto" w:fill="auto"/>
            <w:vAlign w:val="center"/>
          </w:tcPr>
          <w:p w:rsidR="00FE6856" w:rsidRPr="00E945D2" w:rsidRDefault="00FE6856" w:rsidP="0096380D">
            <w:pPr>
              <w:rPr>
                <w:rFonts w:ascii="Calibri" w:hAnsi="Calibri" w:cs="Calibri"/>
                <w:lang w:val="en-GB"/>
              </w:rPr>
            </w:pPr>
          </w:p>
        </w:tc>
        <w:tc>
          <w:tcPr>
            <w:tcW w:w="640" w:type="pct"/>
            <w:shd w:val="clear" w:color="auto" w:fill="auto"/>
            <w:vAlign w:val="center"/>
          </w:tcPr>
          <w:p w:rsidR="00FE6856" w:rsidRPr="00E945D2" w:rsidRDefault="00FE6856" w:rsidP="0096380D">
            <w:pPr>
              <w:rPr>
                <w:rFonts w:ascii="Calibri" w:hAnsi="Calibri" w:cs="Calibri"/>
                <w:lang w:val="en-GB"/>
              </w:rPr>
            </w:pPr>
          </w:p>
        </w:tc>
        <w:tc>
          <w:tcPr>
            <w:tcW w:w="630" w:type="pct"/>
            <w:shd w:val="clear" w:color="auto" w:fill="auto"/>
            <w:vAlign w:val="center"/>
          </w:tcPr>
          <w:p w:rsidR="00FE6856" w:rsidRPr="00E945D2" w:rsidRDefault="00FE6856" w:rsidP="0096380D">
            <w:pPr>
              <w:rPr>
                <w:rFonts w:ascii="Calibri" w:hAnsi="Calibri" w:cs="Calibri"/>
                <w:lang w:val="en-GB"/>
              </w:rPr>
            </w:pPr>
          </w:p>
        </w:tc>
      </w:tr>
      <w:tr w:rsidR="00FE6856" w:rsidRPr="00E945D2" w:rsidTr="003F3DC9">
        <w:trPr>
          <w:trHeight w:val="410"/>
        </w:trPr>
        <w:tc>
          <w:tcPr>
            <w:tcW w:w="1074" w:type="pct"/>
            <w:shd w:val="clear" w:color="auto" w:fill="auto"/>
            <w:vAlign w:val="center"/>
          </w:tcPr>
          <w:p w:rsidR="00FE6856" w:rsidRPr="00E945D2" w:rsidRDefault="003F3DC9" w:rsidP="002E34EF">
            <w:pPr>
              <w:jc w:val="center"/>
              <w:rPr>
                <w:rFonts w:ascii="Calibri" w:hAnsi="Calibri" w:cs="Calibri"/>
                <w:b/>
                <w:lang w:val="en-GB"/>
              </w:rPr>
            </w:pPr>
            <w:r>
              <w:rPr>
                <w:rFonts w:ascii="Calibri" w:hAnsi="Calibri" w:cs="Calibri"/>
                <w:b/>
                <w:sz w:val="22"/>
                <w:szCs w:val="22"/>
                <w:lang w:val="en-GB"/>
              </w:rPr>
              <w:t>Week</w:t>
            </w:r>
            <w:r w:rsidR="00FE6856" w:rsidRPr="00E945D2">
              <w:rPr>
                <w:rFonts w:ascii="Calibri" w:hAnsi="Calibri" w:cs="Calibri"/>
                <w:b/>
                <w:sz w:val="22"/>
                <w:szCs w:val="22"/>
                <w:lang w:val="en-GB"/>
              </w:rPr>
              <w:t xml:space="preserve"> 4</w:t>
            </w:r>
            <w:r>
              <w:rPr>
                <w:rFonts w:ascii="Calibri" w:hAnsi="Calibri" w:cs="Calibri"/>
                <w:b/>
                <w:sz w:val="22"/>
                <w:szCs w:val="22"/>
                <w:lang w:val="en-GB"/>
              </w:rPr>
              <w:t xml:space="preserve">: </w:t>
            </w:r>
            <w:r w:rsidR="002E34EF" w:rsidRPr="003F3DC9">
              <w:rPr>
                <w:rFonts w:eastAsia="Times New Roman"/>
                <w:color w:val="000000"/>
                <w:bdr w:val="none" w:sz="0" w:space="0" w:color="auto"/>
                <w:lang w:eastAsia="en-GB"/>
              </w:rPr>
              <w:t xml:space="preserve">Conditional statements: </w:t>
            </w:r>
            <w:proofErr w:type="spellStart"/>
            <w:r w:rsidR="002E34EF" w:rsidRPr="003F3DC9">
              <w:rPr>
                <w:rFonts w:eastAsia="Times New Roman"/>
                <w:color w:val="000000"/>
                <w:bdr w:val="none" w:sz="0" w:space="0" w:color="auto"/>
                <w:lang w:eastAsia="en-GB"/>
              </w:rPr>
              <w:t>boolean</w:t>
            </w:r>
            <w:proofErr w:type="spellEnd"/>
            <w:r w:rsidR="002E34EF" w:rsidRPr="003F3DC9">
              <w:rPr>
                <w:rFonts w:eastAsia="Times New Roman"/>
                <w:color w:val="000000"/>
                <w:bdr w:val="none" w:sz="0" w:space="0" w:color="auto"/>
                <w:lang w:eastAsia="en-GB"/>
              </w:rPr>
              <w:t>/if/</w:t>
            </w:r>
            <w:proofErr w:type="spellStart"/>
            <w:r w:rsidR="002E34EF" w:rsidRPr="003F3DC9">
              <w:rPr>
                <w:rFonts w:eastAsia="Times New Roman"/>
                <w:color w:val="000000"/>
                <w:bdr w:val="none" w:sz="0" w:space="0" w:color="auto"/>
                <w:lang w:eastAsia="en-GB"/>
              </w:rPr>
              <w:t>elif</w:t>
            </w:r>
            <w:proofErr w:type="spellEnd"/>
            <w:r w:rsidR="002E34EF" w:rsidRPr="003F3DC9">
              <w:rPr>
                <w:rFonts w:eastAsia="Times New Roman"/>
                <w:color w:val="000000"/>
                <w:bdr w:val="none" w:sz="0" w:space="0" w:color="auto"/>
                <w:lang w:eastAsia="en-GB"/>
              </w:rPr>
              <w:t>/else, compound conditionals</w:t>
            </w:r>
          </w:p>
        </w:tc>
        <w:tc>
          <w:tcPr>
            <w:tcW w:w="593" w:type="pct"/>
            <w:shd w:val="clear" w:color="auto" w:fill="auto"/>
            <w:vAlign w:val="center"/>
          </w:tcPr>
          <w:p w:rsidR="00FE6856" w:rsidRPr="00E945D2" w:rsidRDefault="00FE6856" w:rsidP="0096380D">
            <w:pPr>
              <w:rPr>
                <w:rFonts w:ascii="Calibri" w:hAnsi="Calibri" w:cs="Calibri"/>
                <w:lang w:val="en-GB"/>
              </w:rPr>
            </w:pPr>
          </w:p>
        </w:tc>
        <w:tc>
          <w:tcPr>
            <w:tcW w:w="747" w:type="pct"/>
            <w:shd w:val="clear" w:color="auto" w:fill="auto"/>
            <w:vAlign w:val="center"/>
          </w:tcPr>
          <w:p w:rsidR="00FE6856" w:rsidRPr="00E945D2" w:rsidRDefault="00FE6856" w:rsidP="0096380D">
            <w:pPr>
              <w:rPr>
                <w:rFonts w:ascii="Calibri" w:hAnsi="Calibri" w:cs="Calibri"/>
                <w:lang w:val="en-GB"/>
              </w:rPr>
            </w:pPr>
          </w:p>
        </w:tc>
        <w:tc>
          <w:tcPr>
            <w:tcW w:w="726" w:type="pct"/>
            <w:shd w:val="clear" w:color="auto" w:fill="auto"/>
            <w:vAlign w:val="center"/>
          </w:tcPr>
          <w:p w:rsidR="00FE6856" w:rsidRPr="00E945D2" w:rsidRDefault="00FE6856" w:rsidP="0096380D">
            <w:pPr>
              <w:rPr>
                <w:rFonts w:ascii="Calibri" w:hAnsi="Calibri" w:cs="Calibri"/>
                <w:lang w:val="en-GB"/>
              </w:rPr>
            </w:pPr>
          </w:p>
        </w:tc>
        <w:tc>
          <w:tcPr>
            <w:tcW w:w="592" w:type="pct"/>
            <w:shd w:val="clear" w:color="auto" w:fill="auto"/>
            <w:vAlign w:val="center"/>
          </w:tcPr>
          <w:p w:rsidR="00FE6856" w:rsidRPr="00E945D2" w:rsidRDefault="00FE6856" w:rsidP="0096380D">
            <w:pPr>
              <w:rPr>
                <w:rFonts w:ascii="Calibri" w:hAnsi="Calibri" w:cs="Calibri"/>
                <w:lang w:val="en-GB"/>
              </w:rPr>
            </w:pPr>
          </w:p>
        </w:tc>
        <w:tc>
          <w:tcPr>
            <w:tcW w:w="640" w:type="pct"/>
            <w:shd w:val="clear" w:color="auto" w:fill="auto"/>
            <w:vAlign w:val="center"/>
          </w:tcPr>
          <w:p w:rsidR="00FE6856" w:rsidRPr="00E945D2" w:rsidRDefault="00FE6856" w:rsidP="0096380D">
            <w:pPr>
              <w:rPr>
                <w:rFonts w:ascii="Calibri" w:hAnsi="Calibri" w:cs="Calibri"/>
                <w:lang w:val="en-GB"/>
              </w:rPr>
            </w:pPr>
          </w:p>
        </w:tc>
        <w:tc>
          <w:tcPr>
            <w:tcW w:w="630" w:type="pct"/>
            <w:shd w:val="clear" w:color="auto" w:fill="auto"/>
            <w:vAlign w:val="center"/>
          </w:tcPr>
          <w:p w:rsidR="00FE6856" w:rsidRPr="00E945D2" w:rsidRDefault="00FE6856" w:rsidP="0096380D">
            <w:pPr>
              <w:rPr>
                <w:rFonts w:ascii="Calibri" w:hAnsi="Calibri" w:cs="Calibri"/>
                <w:lang w:val="en-GB"/>
              </w:rPr>
            </w:pPr>
          </w:p>
        </w:tc>
      </w:tr>
      <w:tr w:rsidR="00FE6856" w:rsidRPr="00E945D2" w:rsidTr="003F3DC9">
        <w:trPr>
          <w:trHeight w:val="273"/>
        </w:trPr>
        <w:tc>
          <w:tcPr>
            <w:tcW w:w="1074" w:type="pct"/>
            <w:shd w:val="clear" w:color="auto" w:fill="auto"/>
            <w:vAlign w:val="center"/>
          </w:tcPr>
          <w:p w:rsidR="00FE6856" w:rsidRPr="00E945D2" w:rsidRDefault="003F3DC9" w:rsidP="0096380D">
            <w:pPr>
              <w:jc w:val="center"/>
              <w:rPr>
                <w:rFonts w:ascii="Calibri" w:hAnsi="Calibri" w:cs="Calibri"/>
                <w:b/>
                <w:lang w:val="en-GB"/>
              </w:rPr>
            </w:pPr>
            <w:r>
              <w:rPr>
                <w:rFonts w:ascii="Calibri" w:hAnsi="Calibri" w:cs="Calibri"/>
                <w:b/>
                <w:sz w:val="22"/>
                <w:szCs w:val="22"/>
                <w:lang w:val="en-GB"/>
              </w:rPr>
              <w:t>Week</w:t>
            </w:r>
            <w:r w:rsidR="00FE6856" w:rsidRPr="00E945D2">
              <w:rPr>
                <w:rFonts w:ascii="Calibri" w:hAnsi="Calibri" w:cs="Calibri"/>
                <w:b/>
                <w:sz w:val="22"/>
                <w:szCs w:val="22"/>
                <w:lang w:val="en-GB"/>
              </w:rPr>
              <w:t xml:space="preserve"> 5</w:t>
            </w:r>
            <w:r>
              <w:rPr>
                <w:rFonts w:ascii="Calibri" w:hAnsi="Calibri" w:cs="Calibri"/>
                <w:b/>
                <w:sz w:val="22"/>
                <w:szCs w:val="22"/>
                <w:lang w:val="en-GB"/>
              </w:rPr>
              <w:t xml:space="preserve">: </w:t>
            </w:r>
            <w:r>
              <w:rPr>
                <w:color w:val="000000"/>
                <w:lang w:eastAsia="en-GB"/>
              </w:rPr>
              <w:t>Loops: while loop, for loop</w:t>
            </w:r>
          </w:p>
        </w:tc>
        <w:tc>
          <w:tcPr>
            <w:tcW w:w="593" w:type="pct"/>
            <w:shd w:val="clear" w:color="auto" w:fill="auto"/>
            <w:vAlign w:val="center"/>
          </w:tcPr>
          <w:p w:rsidR="00FE6856" w:rsidRPr="00E945D2" w:rsidRDefault="00FE6856" w:rsidP="0096380D">
            <w:pPr>
              <w:rPr>
                <w:rFonts w:ascii="Calibri" w:hAnsi="Calibri" w:cs="Calibri"/>
                <w:lang w:val="en-GB"/>
              </w:rPr>
            </w:pPr>
          </w:p>
        </w:tc>
        <w:tc>
          <w:tcPr>
            <w:tcW w:w="747" w:type="pct"/>
            <w:shd w:val="clear" w:color="auto" w:fill="auto"/>
            <w:vAlign w:val="center"/>
          </w:tcPr>
          <w:p w:rsidR="00FE6856" w:rsidRPr="00E945D2" w:rsidRDefault="00FE6856" w:rsidP="0096380D">
            <w:pPr>
              <w:rPr>
                <w:rFonts w:ascii="Calibri" w:hAnsi="Calibri" w:cs="Calibri"/>
                <w:lang w:val="en-GB"/>
              </w:rPr>
            </w:pPr>
          </w:p>
        </w:tc>
        <w:tc>
          <w:tcPr>
            <w:tcW w:w="726" w:type="pct"/>
            <w:shd w:val="clear" w:color="auto" w:fill="auto"/>
            <w:vAlign w:val="center"/>
          </w:tcPr>
          <w:p w:rsidR="00FE6856" w:rsidRPr="00E945D2" w:rsidRDefault="00FE6856" w:rsidP="0096380D">
            <w:pPr>
              <w:rPr>
                <w:rFonts w:ascii="Calibri" w:hAnsi="Calibri" w:cs="Calibri"/>
                <w:lang w:val="en-GB"/>
              </w:rPr>
            </w:pPr>
          </w:p>
        </w:tc>
        <w:tc>
          <w:tcPr>
            <w:tcW w:w="592" w:type="pct"/>
            <w:shd w:val="clear" w:color="auto" w:fill="auto"/>
            <w:vAlign w:val="center"/>
          </w:tcPr>
          <w:p w:rsidR="00FE6856" w:rsidRPr="00E945D2" w:rsidRDefault="00FE6856" w:rsidP="0096380D">
            <w:pPr>
              <w:rPr>
                <w:rFonts w:ascii="Calibri" w:hAnsi="Calibri" w:cs="Calibri"/>
                <w:lang w:val="en-GB"/>
              </w:rPr>
            </w:pPr>
          </w:p>
        </w:tc>
        <w:tc>
          <w:tcPr>
            <w:tcW w:w="640" w:type="pct"/>
            <w:shd w:val="clear" w:color="auto" w:fill="auto"/>
            <w:vAlign w:val="center"/>
          </w:tcPr>
          <w:p w:rsidR="00FE6856" w:rsidRPr="00E945D2" w:rsidRDefault="00FE6856" w:rsidP="0096380D">
            <w:pPr>
              <w:rPr>
                <w:rFonts w:ascii="Calibri" w:hAnsi="Calibri" w:cs="Calibri"/>
                <w:lang w:val="en-GB"/>
              </w:rPr>
            </w:pPr>
          </w:p>
        </w:tc>
        <w:tc>
          <w:tcPr>
            <w:tcW w:w="630" w:type="pct"/>
            <w:shd w:val="clear" w:color="auto" w:fill="auto"/>
            <w:vAlign w:val="center"/>
          </w:tcPr>
          <w:p w:rsidR="00FE6856" w:rsidRPr="00E945D2" w:rsidRDefault="00FE6856"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2E34EF">
            <w:pPr>
              <w:jc w:val="center"/>
            </w:pPr>
            <w:r w:rsidRPr="00DE37E8">
              <w:rPr>
                <w:rFonts w:ascii="Calibri" w:hAnsi="Calibri" w:cs="Calibri"/>
                <w:b/>
                <w:sz w:val="22"/>
                <w:szCs w:val="22"/>
                <w:lang w:val="en-GB"/>
              </w:rPr>
              <w:t>Week</w:t>
            </w:r>
            <w:r>
              <w:rPr>
                <w:rFonts w:ascii="Calibri" w:hAnsi="Calibri" w:cs="Calibri"/>
                <w:b/>
                <w:sz w:val="22"/>
                <w:szCs w:val="22"/>
                <w:lang w:val="en-GB"/>
              </w:rPr>
              <w:t xml:space="preserve"> 6</w:t>
            </w:r>
            <w:r w:rsidRPr="00DE37E8">
              <w:rPr>
                <w:rFonts w:ascii="Calibri" w:hAnsi="Calibri" w:cs="Calibri"/>
                <w:b/>
                <w:sz w:val="22"/>
                <w:szCs w:val="22"/>
                <w:lang w:val="en-GB"/>
              </w:rPr>
              <w:t>:</w:t>
            </w:r>
            <w:r>
              <w:rPr>
                <w:rFonts w:ascii="Calibri" w:hAnsi="Calibri" w:cs="Calibri"/>
                <w:b/>
                <w:sz w:val="22"/>
                <w:szCs w:val="22"/>
                <w:lang w:val="en-GB"/>
              </w:rPr>
              <w:t xml:space="preserve"> </w:t>
            </w:r>
            <w:r w:rsidR="002E34EF">
              <w:rPr>
                <w:color w:val="000000"/>
                <w:lang w:eastAsia="en-GB"/>
              </w:rPr>
              <w:t>Loops: while loop, for loop</w:t>
            </w:r>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3F3DC9">
            <w:pPr>
              <w:jc w:val="center"/>
            </w:pPr>
            <w:r w:rsidRPr="00DE37E8">
              <w:rPr>
                <w:rFonts w:ascii="Calibri" w:hAnsi="Calibri" w:cs="Calibri"/>
                <w:b/>
                <w:sz w:val="22"/>
                <w:szCs w:val="22"/>
                <w:lang w:val="en-GB"/>
              </w:rPr>
              <w:t>Week</w:t>
            </w:r>
            <w:r>
              <w:rPr>
                <w:rFonts w:ascii="Calibri" w:hAnsi="Calibri" w:cs="Calibri"/>
                <w:b/>
                <w:sz w:val="22"/>
                <w:szCs w:val="22"/>
                <w:lang w:val="en-GB"/>
              </w:rPr>
              <w:t xml:space="preserve"> 7</w:t>
            </w:r>
            <w:r w:rsidRPr="00DE37E8">
              <w:rPr>
                <w:rFonts w:ascii="Calibri" w:hAnsi="Calibri" w:cs="Calibri"/>
                <w:b/>
                <w:sz w:val="22"/>
                <w:szCs w:val="22"/>
                <w:lang w:val="en-GB"/>
              </w:rPr>
              <w:t>:</w:t>
            </w:r>
            <w:r>
              <w:rPr>
                <w:rFonts w:ascii="Calibri" w:hAnsi="Calibri" w:cs="Calibri"/>
                <w:b/>
                <w:sz w:val="22"/>
                <w:szCs w:val="22"/>
                <w:lang w:val="en-GB"/>
              </w:rPr>
              <w:t xml:space="preserve"> </w:t>
            </w:r>
            <w:r>
              <w:rPr>
                <w:color w:val="000000"/>
                <w:lang w:eastAsia="en-GB"/>
              </w:rPr>
              <w:t>Methods and Functions, recursive functions</w:t>
            </w:r>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3F3DC9">
            <w:pPr>
              <w:jc w:val="center"/>
            </w:pPr>
            <w:r w:rsidRPr="00DE37E8">
              <w:rPr>
                <w:rFonts w:ascii="Calibri" w:hAnsi="Calibri" w:cs="Calibri"/>
                <w:b/>
                <w:sz w:val="22"/>
                <w:szCs w:val="22"/>
                <w:lang w:val="en-GB"/>
              </w:rPr>
              <w:t>Week</w:t>
            </w:r>
            <w:r>
              <w:rPr>
                <w:rFonts w:ascii="Calibri" w:hAnsi="Calibri" w:cs="Calibri"/>
                <w:b/>
                <w:sz w:val="22"/>
                <w:szCs w:val="22"/>
                <w:lang w:val="en-GB"/>
              </w:rPr>
              <w:t xml:space="preserve"> 8</w:t>
            </w:r>
            <w:r w:rsidRPr="00DE37E8">
              <w:rPr>
                <w:rFonts w:ascii="Calibri" w:hAnsi="Calibri" w:cs="Calibri"/>
                <w:b/>
                <w:sz w:val="22"/>
                <w:szCs w:val="22"/>
                <w:lang w:val="en-GB"/>
              </w:rPr>
              <w:t>:</w:t>
            </w:r>
            <w:r>
              <w:rPr>
                <w:rFonts w:ascii="Calibri" w:hAnsi="Calibri" w:cs="Calibri"/>
                <w:b/>
                <w:sz w:val="22"/>
                <w:szCs w:val="22"/>
                <w:lang w:val="en-GB"/>
              </w:rPr>
              <w:t xml:space="preserve"> </w:t>
            </w:r>
            <w:r>
              <w:rPr>
                <w:color w:val="000000"/>
                <w:lang w:eastAsia="en-GB"/>
              </w:rPr>
              <w:t>Reading from and writing to files,</w:t>
            </w:r>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3F3DC9">
            <w:pPr>
              <w:jc w:val="center"/>
            </w:pPr>
            <w:r w:rsidRPr="00DE37E8">
              <w:rPr>
                <w:rFonts w:ascii="Calibri" w:hAnsi="Calibri" w:cs="Calibri"/>
                <w:b/>
                <w:sz w:val="22"/>
                <w:szCs w:val="22"/>
                <w:lang w:val="en-GB"/>
              </w:rPr>
              <w:t>Week</w:t>
            </w:r>
            <w:r>
              <w:rPr>
                <w:rFonts w:ascii="Calibri" w:hAnsi="Calibri" w:cs="Calibri"/>
                <w:b/>
                <w:sz w:val="22"/>
                <w:szCs w:val="22"/>
                <w:lang w:val="en-GB"/>
              </w:rPr>
              <w:t xml:space="preserve"> 9</w:t>
            </w:r>
            <w:r w:rsidRPr="00DE37E8">
              <w:rPr>
                <w:rFonts w:ascii="Calibri" w:hAnsi="Calibri" w:cs="Calibri"/>
                <w:b/>
                <w:sz w:val="22"/>
                <w:szCs w:val="22"/>
                <w:lang w:val="en-GB"/>
              </w:rPr>
              <w:t>:</w:t>
            </w:r>
            <w:r>
              <w:rPr>
                <w:rFonts w:ascii="Calibri" w:hAnsi="Calibri" w:cs="Calibri"/>
                <w:b/>
                <w:sz w:val="22"/>
                <w:szCs w:val="22"/>
                <w:lang w:val="en-GB"/>
              </w:rPr>
              <w:t xml:space="preserve"> </w:t>
            </w:r>
            <w:r>
              <w:rPr>
                <w:color w:val="000000"/>
                <w:lang w:eastAsia="en-GB"/>
              </w:rPr>
              <w:t>Errors and Exceptions</w:t>
            </w:r>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3F3DC9">
            <w:pPr>
              <w:jc w:val="center"/>
            </w:pPr>
            <w:r w:rsidRPr="00DE37E8">
              <w:rPr>
                <w:rFonts w:ascii="Calibri" w:hAnsi="Calibri" w:cs="Calibri"/>
                <w:b/>
                <w:sz w:val="22"/>
                <w:szCs w:val="22"/>
                <w:lang w:val="en-GB"/>
              </w:rPr>
              <w:t>Week</w:t>
            </w:r>
            <w:r>
              <w:rPr>
                <w:rFonts w:ascii="Calibri" w:hAnsi="Calibri" w:cs="Calibri"/>
                <w:b/>
                <w:sz w:val="22"/>
                <w:szCs w:val="22"/>
                <w:lang w:val="en-GB"/>
              </w:rPr>
              <w:t xml:space="preserve"> 10</w:t>
            </w:r>
            <w:r w:rsidRPr="00DE37E8">
              <w:rPr>
                <w:rFonts w:ascii="Calibri" w:hAnsi="Calibri" w:cs="Calibri"/>
                <w:b/>
                <w:sz w:val="22"/>
                <w:szCs w:val="22"/>
                <w:lang w:val="en-GB"/>
              </w:rPr>
              <w:t>:</w:t>
            </w:r>
            <w:r w:rsidR="002E34EF">
              <w:rPr>
                <w:color w:val="000000"/>
                <w:lang w:eastAsia="en-GB"/>
              </w:rPr>
              <w:t xml:space="preserve"> Object Oriented Programming: classes, objects, encapsulation</w:t>
            </w:r>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3F3DC9">
            <w:pPr>
              <w:jc w:val="center"/>
            </w:pPr>
            <w:r w:rsidRPr="00DE37E8">
              <w:rPr>
                <w:rFonts w:ascii="Calibri" w:hAnsi="Calibri" w:cs="Calibri"/>
                <w:b/>
                <w:sz w:val="22"/>
                <w:szCs w:val="22"/>
                <w:lang w:val="en-GB"/>
              </w:rPr>
              <w:t>Week</w:t>
            </w:r>
            <w:r>
              <w:rPr>
                <w:rFonts w:ascii="Calibri" w:hAnsi="Calibri" w:cs="Calibri"/>
                <w:b/>
                <w:sz w:val="22"/>
                <w:szCs w:val="22"/>
                <w:lang w:val="en-GB"/>
              </w:rPr>
              <w:t xml:space="preserve"> 11</w:t>
            </w:r>
            <w:r w:rsidRPr="00DE37E8">
              <w:rPr>
                <w:rFonts w:ascii="Calibri" w:hAnsi="Calibri" w:cs="Calibri"/>
                <w:b/>
                <w:sz w:val="22"/>
                <w:szCs w:val="22"/>
                <w:lang w:val="en-GB"/>
              </w:rPr>
              <w:t>:</w:t>
            </w:r>
            <w:r w:rsidR="002E34EF">
              <w:rPr>
                <w:rFonts w:ascii="Calibri" w:hAnsi="Calibri" w:cs="Calibri"/>
                <w:b/>
                <w:sz w:val="22"/>
                <w:szCs w:val="22"/>
                <w:lang w:val="en-GB"/>
              </w:rPr>
              <w:t xml:space="preserve"> </w:t>
            </w:r>
            <w:r w:rsidR="002E34EF">
              <w:rPr>
                <w:lang w:val="fr-FR"/>
              </w:rPr>
              <w:t xml:space="preserve">Inheritance, </w:t>
            </w:r>
            <w:proofErr w:type="spellStart"/>
            <w:r w:rsidR="002E34EF">
              <w:rPr>
                <w:lang w:val="fr-FR"/>
              </w:rPr>
              <w:t>Polymorphism</w:t>
            </w:r>
            <w:proofErr w:type="spellEnd"/>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3F3DC9">
            <w:pPr>
              <w:jc w:val="center"/>
            </w:pPr>
            <w:r w:rsidRPr="00DE37E8">
              <w:rPr>
                <w:rFonts w:ascii="Calibri" w:hAnsi="Calibri" w:cs="Calibri"/>
                <w:b/>
                <w:sz w:val="22"/>
                <w:szCs w:val="22"/>
                <w:lang w:val="en-GB"/>
              </w:rPr>
              <w:t>Week</w:t>
            </w:r>
            <w:r>
              <w:rPr>
                <w:rFonts w:ascii="Calibri" w:hAnsi="Calibri" w:cs="Calibri"/>
                <w:b/>
                <w:sz w:val="22"/>
                <w:szCs w:val="22"/>
                <w:lang w:val="en-GB"/>
              </w:rPr>
              <w:t xml:space="preserve"> 12</w:t>
            </w:r>
            <w:r w:rsidRPr="00DE37E8">
              <w:rPr>
                <w:rFonts w:ascii="Calibri" w:hAnsi="Calibri" w:cs="Calibri"/>
                <w:b/>
                <w:sz w:val="22"/>
                <w:szCs w:val="22"/>
                <w:lang w:val="en-GB"/>
              </w:rPr>
              <w:t>:</w:t>
            </w:r>
            <w:r w:rsidR="002E34EF">
              <w:rPr>
                <w:rFonts w:ascii="Calibri" w:hAnsi="Calibri" w:cs="Calibri"/>
                <w:b/>
                <w:sz w:val="22"/>
                <w:szCs w:val="22"/>
                <w:lang w:val="en-GB"/>
              </w:rPr>
              <w:t xml:space="preserve"> </w:t>
            </w:r>
            <w:r w:rsidR="002E34EF">
              <w:rPr>
                <w:color w:val="000000"/>
                <w:lang w:eastAsia="en-GB"/>
              </w:rPr>
              <w:t>Modules and Packages</w:t>
            </w:r>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Default="003F3DC9" w:rsidP="003F3DC9">
            <w:pPr>
              <w:jc w:val="center"/>
            </w:pPr>
            <w:r w:rsidRPr="00DE37E8">
              <w:rPr>
                <w:rFonts w:ascii="Calibri" w:hAnsi="Calibri" w:cs="Calibri"/>
                <w:b/>
                <w:sz w:val="22"/>
                <w:szCs w:val="22"/>
                <w:lang w:val="en-GB"/>
              </w:rPr>
              <w:t>Week</w:t>
            </w:r>
            <w:r>
              <w:rPr>
                <w:rFonts w:ascii="Calibri" w:hAnsi="Calibri" w:cs="Calibri"/>
                <w:b/>
                <w:sz w:val="22"/>
                <w:szCs w:val="22"/>
                <w:lang w:val="en-GB"/>
              </w:rPr>
              <w:t xml:space="preserve"> 13</w:t>
            </w:r>
            <w:r w:rsidRPr="00DE37E8">
              <w:rPr>
                <w:rFonts w:ascii="Calibri" w:hAnsi="Calibri" w:cs="Calibri"/>
                <w:b/>
                <w:sz w:val="22"/>
                <w:szCs w:val="22"/>
                <w:lang w:val="en-GB"/>
              </w:rPr>
              <w:t>:</w:t>
            </w:r>
            <w:r w:rsidR="002E34EF">
              <w:rPr>
                <w:rFonts w:ascii="Calibri" w:hAnsi="Calibri" w:cs="Calibri"/>
                <w:b/>
                <w:sz w:val="22"/>
                <w:szCs w:val="22"/>
                <w:lang w:val="en-GB"/>
              </w:rPr>
              <w:t xml:space="preserve"> </w:t>
            </w:r>
            <w:r w:rsidR="002E34EF">
              <w:rPr>
                <w:color w:val="000000"/>
                <w:lang w:eastAsia="en-GB"/>
              </w:rPr>
              <w:t>Decorators and Generators</w:t>
            </w:r>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r w:rsidR="003F3DC9" w:rsidRPr="00E945D2" w:rsidTr="003F3DC9">
        <w:trPr>
          <w:trHeight w:val="273"/>
        </w:trPr>
        <w:tc>
          <w:tcPr>
            <w:tcW w:w="1074" w:type="pct"/>
            <w:shd w:val="clear" w:color="auto" w:fill="auto"/>
          </w:tcPr>
          <w:p w:rsidR="003F3DC9" w:rsidRPr="00DE37E8" w:rsidRDefault="003F3DC9" w:rsidP="003F3DC9">
            <w:pPr>
              <w:jc w:val="center"/>
              <w:rPr>
                <w:rFonts w:ascii="Calibri" w:hAnsi="Calibri" w:cs="Calibri"/>
                <w:b/>
                <w:lang w:val="en-GB"/>
              </w:rPr>
            </w:pPr>
            <w:r w:rsidRPr="00DE37E8">
              <w:rPr>
                <w:rFonts w:ascii="Calibri" w:hAnsi="Calibri" w:cs="Calibri"/>
                <w:b/>
                <w:sz w:val="22"/>
                <w:szCs w:val="22"/>
                <w:lang w:val="en-GB"/>
              </w:rPr>
              <w:t>Week</w:t>
            </w:r>
            <w:r>
              <w:rPr>
                <w:rFonts w:ascii="Calibri" w:hAnsi="Calibri" w:cs="Calibri"/>
                <w:b/>
                <w:sz w:val="22"/>
                <w:szCs w:val="22"/>
                <w:lang w:val="en-GB"/>
              </w:rPr>
              <w:t xml:space="preserve"> 14</w:t>
            </w:r>
            <w:r w:rsidRPr="00DE37E8">
              <w:rPr>
                <w:rFonts w:ascii="Calibri" w:hAnsi="Calibri" w:cs="Calibri"/>
                <w:b/>
                <w:sz w:val="22"/>
                <w:szCs w:val="22"/>
                <w:lang w:val="en-GB"/>
              </w:rPr>
              <w:t>:</w:t>
            </w:r>
            <w:r w:rsidR="002E34EF">
              <w:rPr>
                <w:rFonts w:ascii="Calibri" w:hAnsi="Calibri" w:cs="Calibri"/>
                <w:b/>
                <w:sz w:val="22"/>
                <w:szCs w:val="22"/>
                <w:lang w:val="en-GB"/>
              </w:rPr>
              <w:t xml:space="preserve"> </w:t>
            </w:r>
            <w:r w:rsidR="002E34EF" w:rsidRPr="002E34EF">
              <w:rPr>
                <w:rFonts w:ascii="Calibri" w:hAnsi="Calibri" w:cs="Calibri"/>
                <w:sz w:val="22"/>
                <w:szCs w:val="22"/>
                <w:lang w:val="en-GB"/>
              </w:rPr>
              <w:t xml:space="preserve">Working with </w:t>
            </w:r>
            <w:proofErr w:type="spellStart"/>
            <w:r w:rsidR="002E34EF" w:rsidRPr="002E34EF">
              <w:rPr>
                <w:rFonts w:ascii="Calibri" w:hAnsi="Calibri" w:cs="Calibri"/>
                <w:sz w:val="22"/>
                <w:szCs w:val="22"/>
                <w:lang w:val="en-GB"/>
              </w:rPr>
              <w:t>numpy</w:t>
            </w:r>
            <w:proofErr w:type="spellEnd"/>
          </w:p>
        </w:tc>
        <w:tc>
          <w:tcPr>
            <w:tcW w:w="593" w:type="pct"/>
            <w:shd w:val="clear" w:color="auto" w:fill="auto"/>
            <w:vAlign w:val="center"/>
          </w:tcPr>
          <w:p w:rsidR="003F3DC9" w:rsidRPr="00E945D2" w:rsidRDefault="003F3DC9" w:rsidP="0096380D">
            <w:pPr>
              <w:rPr>
                <w:rFonts w:ascii="Calibri" w:hAnsi="Calibri" w:cs="Calibri"/>
                <w:lang w:val="en-GB"/>
              </w:rPr>
            </w:pPr>
          </w:p>
        </w:tc>
        <w:tc>
          <w:tcPr>
            <w:tcW w:w="747" w:type="pct"/>
            <w:shd w:val="clear" w:color="auto" w:fill="auto"/>
            <w:vAlign w:val="center"/>
          </w:tcPr>
          <w:p w:rsidR="003F3DC9" w:rsidRPr="00E945D2" w:rsidRDefault="003F3DC9" w:rsidP="0096380D">
            <w:pPr>
              <w:rPr>
                <w:rFonts w:ascii="Calibri" w:hAnsi="Calibri" w:cs="Calibri"/>
                <w:lang w:val="en-GB"/>
              </w:rPr>
            </w:pPr>
          </w:p>
        </w:tc>
        <w:tc>
          <w:tcPr>
            <w:tcW w:w="726" w:type="pct"/>
            <w:shd w:val="clear" w:color="auto" w:fill="auto"/>
            <w:vAlign w:val="center"/>
          </w:tcPr>
          <w:p w:rsidR="003F3DC9" w:rsidRPr="00E945D2" w:rsidRDefault="003F3DC9" w:rsidP="0096380D">
            <w:pPr>
              <w:rPr>
                <w:rFonts w:ascii="Calibri" w:hAnsi="Calibri" w:cs="Calibri"/>
                <w:lang w:val="en-GB"/>
              </w:rPr>
            </w:pPr>
          </w:p>
        </w:tc>
        <w:tc>
          <w:tcPr>
            <w:tcW w:w="592" w:type="pct"/>
            <w:shd w:val="clear" w:color="auto" w:fill="auto"/>
            <w:vAlign w:val="center"/>
          </w:tcPr>
          <w:p w:rsidR="003F3DC9" w:rsidRPr="00E945D2" w:rsidRDefault="003F3DC9" w:rsidP="0096380D">
            <w:pPr>
              <w:rPr>
                <w:rFonts w:ascii="Calibri" w:hAnsi="Calibri" w:cs="Calibri"/>
                <w:lang w:val="en-GB"/>
              </w:rPr>
            </w:pPr>
          </w:p>
        </w:tc>
        <w:tc>
          <w:tcPr>
            <w:tcW w:w="640" w:type="pct"/>
            <w:shd w:val="clear" w:color="auto" w:fill="auto"/>
            <w:vAlign w:val="center"/>
          </w:tcPr>
          <w:p w:rsidR="003F3DC9" w:rsidRPr="00E945D2" w:rsidRDefault="003F3DC9" w:rsidP="0096380D">
            <w:pPr>
              <w:rPr>
                <w:rFonts w:ascii="Calibri" w:hAnsi="Calibri" w:cs="Calibri"/>
                <w:lang w:val="en-GB"/>
              </w:rPr>
            </w:pPr>
          </w:p>
        </w:tc>
        <w:tc>
          <w:tcPr>
            <w:tcW w:w="630" w:type="pct"/>
            <w:shd w:val="clear" w:color="auto" w:fill="auto"/>
            <w:vAlign w:val="center"/>
          </w:tcPr>
          <w:p w:rsidR="003F3DC9" w:rsidRPr="00E945D2" w:rsidRDefault="003F3DC9" w:rsidP="0096380D">
            <w:pPr>
              <w:rPr>
                <w:rFonts w:ascii="Calibri" w:hAnsi="Calibri" w:cs="Calibri"/>
                <w:lang w:val="en-GB"/>
              </w:rPr>
            </w:pPr>
          </w:p>
        </w:tc>
      </w:tr>
    </w:tbl>
    <w:p w:rsidR="00FE6856" w:rsidRPr="00E945D2" w:rsidRDefault="00FE6856" w:rsidP="00FE6856">
      <w:pPr>
        <w:rPr>
          <w:rFonts w:ascii="Calibri" w:hAnsi="Calibri" w:cs="Calibri"/>
          <w:lang w:val="en-GB"/>
        </w:rPr>
      </w:pPr>
    </w:p>
    <w:p w:rsidR="00FE6856" w:rsidRPr="0083469A" w:rsidRDefault="00FE6856" w:rsidP="00FE6856">
      <w:pPr>
        <w:rPr>
          <w:rFonts w:ascii="Calibri" w:hAnsi="Calibri" w:cs="Calibri"/>
          <w:b/>
          <w:lang w:val="en-GB"/>
        </w:rPr>
      </w:pPr>
      <w:r w:rsidRPr="0083469A">
        <w:rPr>
          <w:rFonts w:ascii="Calibri" w:hAnsi="Calibri" w:cs="Calibri"/>
          <w:b/>
          <w:lang w:val="en-GB"/>
        </w:rPr>
        <w:t>Notes:</w:t>
      </w:r>
    </w:p>
    <w:p w:rsidR="00FE6856" w:rsidRPr="00E945D2" w:rsidRDefault="00FE6856" w:rsidP="00FE6856">
      <w:pPr>
        <w:rPr>
          <w:rFonts w:ascii="Calibri" w:hAnsi="Calibri" w:cs="Calibri"/>
          <w:lang w:val="en-GB"/>
        </w:rPr>
      </w:pPr>
      <w:r w:rsidRPr="00E945D2">
        <w:rPr>
          <w:rFonts w:ascii="Calibri" w:hAnsi="Calibri" w:cs="Calibri"/>
          <w:bCs/>
          <w:lang w:val="en-GB"/>
        </w:rPr>
        <w:t>1. Learning outcomes</w:t>
      </w:r>
      <w:r>
        <w:rPr>
          <w:rFonts w:ascii="Calibri" w:hAnsi="Calibri" w:cs="Calibri"/>
          <w:lang w:val="en-GB"/>
        </w:rPr>
        <w:t>:</w:t>
      </w:r>
      <w:r w:rsidRPr="00E945D2">
        <w:rPr>
          <w:rFonts w:ascii="Calibri" w:hAnsi="Calibri" w:cs="Calibri"/>
          <w:lang w:val="en-GB"/>
        </w:rPr>
        <w:t xml:space="preserve"> Statements that specify what learners will be able to do as a result of learning</w:t>
      </w:r>
    </w:p>
    <w:p w:rsidR="00FE6856" w:rsidRPr="00E945D2" w:rsidRDefault="00FE6856" w:rsidP="00FE6856">
      <w:pPr>
        <w:rPr>
          <w:rFonts w:ascii="Calibri" w:hAnsi="Calibri" w:cs="Calibri"/>
          <w:lang w:val="en-GB"/>
        </w:rPr>
      </w:pPr>
      <w:r w:rsidRPr="00E945D2">
        <w:rPr>
          <w:rFonts w:ascii="Calibri" w:hAnsi="Calibri" w:cs="Calibri"/>
          <w:lang w:val="en-GB"/>
        </w:rPr>
        <w:t xml:space="preserve">2. </w:t>
      </w:r>
      <w:r w:rsidRPr="00E945D2">
        <w:rPr>
          <w:rFonts w:ascii="Calibri" w:hAnsi="Calibri" w:cs="Calibri"/>
          <w:bCs/>
          <w:lang w:val="en-GB"/>
        </w:rPr>
        <w:t>Assessments</w:t>
      </w:r>
      <w:r>
        <w:rPr>
          <w:rFonts w:ascii="Calibri" w:hAnsi="Calibri" w:cs="Calibri"/>
          <w:lang w:val="en-GB"/>
        </w:rPr>
        <w:t>:</w:t>
      </w:r>
      <w:r w:rsidRPr="00E945D2">
        <w:rPr>
          <w:rFonts w:ascii="Calibri" w:hAnsi="Calibri" w:cs="Calibri"/>
          <w:lang w:val="en-GB"/>
        </w:rPr>
        <w:t xml:space="preserve"> Formative assessment (FA)</w:t>
      </w:r>
      <w:r>
        <w:rPr>
          <w:rFonts w:ascii="Calibri" w:hAnsi="Calibri" w:cs="Calibri"/>
          <w:lang w:val="en-GB"/>
        </w:rPr>
        <w:t>,</w:t>
      </w:r>
      <w:r w:rsidRPr="00E945D2">
        <w:rPr>
          <w:rFonts w:ascii="Calibri" w:hAnsi="Calibri" w:cs="Calibri"/>
          <w:lang w:val="en-GB"/>
        </w:rPr>
        <w:t xml:space="preserve"> Summative Assessment (SA)</w:t>
      </w:r>
      <w:r>
        <w:rPr>
          <w:rFonts w:ascii="Calibri" w:hAnsi="Calibri" w:cs="Calibri"/>
          <w:lang w:val="en-GB"/>
        </w:rPr>
        <w:t>,</w:t>
      </w:r>
      <w:r w:rsidRPr="00E945D2">
        <w:rPr>
          <w:rFonts w:ascii="Calibri" w:hAnsi="Calibri" w:cs="Calibri"/>
          <w:lang w:val="en-GB"/>
        </w:rPr>
        <w:t xml:space="preserve"> Peer Assessment or Self-assessment </w:t>
      </w:r>
      <w:r>
        <w:rPr>
          <w:rFonts w:ascii="Calibri" w:hAnsi="Calibri" w:cs="Calibri"/>
          <w:lang w:val="en-GB"/>
        </w:rPr>
        <w:t>and T</w:t>
      </w:r>
      <w:r w:rsidRPr="00E945D2">
        <w:rPr>
          <w:rFonts w:ascii="Calibri" w:hAnsi="Calibri" w:cs="Calibri"/>
          <w:lang w:val="en-GB"/>
        </w:rPr>
        <w:t xml:space="preserve">ools </w:t>
      </w:r>
      <w:r>
        <w:rPr>
          <w:rFonts w:ascii="Calibri" w:hAnsi="Calibri" w:cs="Calibri"/>
          <w:lang w:val="en-GB"/>
        </w:rPr>
        <w:t>(</w:t>
      </w:r>
      <w:r w:rsidRPr="00E945D2">
        <w:rPr>
          <w:rFonts w:ascii="Calibri" w:hAnsi="Calibri" w:cs="Calibri"/>
          <w:lang w:val="en-GB"/>
        </w:rPr>
        <w:t>MCQ, essay</w:t>
      </w:r>
      <w:r>
        <w:rPr>
          <w:rFonts w:ascii="Calibri" w:hAnsi="Calibri" w:cs="Calibri"/>
          <w:lang w:val="en-GB"/>
        </w:rPr>
        <w:t>-</w:t>
      </w:r>
      <w:r w:rsidRPr="00E945D2">
        <w:rPr>
          <w:rFonts w:ascii="Calibri" w:hAnsi="Calibri" w:cs="Calibri"/>
          <w:lang w:val="en-GB"/>
        </w:rPr>
        <w:t>type questions, project work</w:t>
      </w:r>
      <w:r>
        <w:rPr>
          <w:rFonts w:ascii="Calibri" w:hAnsi="Calibri" w:cs="Calibri"/>
          <w:lang w:val="en-GB"/>
        </w:rPr>
        <w:t>,</w:t>
      </w:r>
      <w:r w:rsidRPr="00E945D2">
        <w:rPr>
          <w:rFonts w:ascii="Calibri" w:hAnsi="Calibri" w:cs="Calibri"/>
          <w:lang w:val="en-GB"/>
        </w:rPr>
        <w:t xml:space="preserve"> etc.)</w:t>
      </w:r>
    </w:p>
    <w:p w:rsidR="00FE6856" w:rsidRPr="00E945D2" w:rsidRDefault="00FE6856" w:rsidP="00FE6856">
      <w:pPr>
        <w:rPr>
          <w:rFonts w:ascii="Calibri" w:hAnsi="Calibri" w:cs="Calibri"/>
          <w:lang w:val="en-GB"/>
        </w:rPr>
      </w:pPr>
      <w:r w:rsidRPr="00E945D2">
        <w:rPr>
          <w:rFonts w:ascii="Calibri" w:hAnsi="Calibri" w:cs="Calibri"/>
          <w:bCs/>
          <w:lang w:val="en-GB"/>
        </w:rPr>
        <w:lastRenderedPageBreak/>
        <w:t>3. Learning activities</w:t>
      </w:r>
      <w:r>
        <w:rPr>
          <w:rFonts w:ascii="Calibri" w:hAnsi="Calibri" w:cs="Calibri"/>
          <w:lang w:val="en-GB"/>
        </w:rPr>
        <w:t>:</w:t>
      </w:r>
      <w:r w:rsidRPr="00E945D2">
        <w:rPr>
          <w:rFonts w:ascii="Calibri" w:hAnsi="Calibri" w:cs="Calibri"/>
          <w:lang w:val="en-GB"/>
        </w:rPr>
        <w:t xml:space="preserve"> active learning, collaborative learning, constructive learning, social learning</w:t>
      </w:r>
    </w:p>
    <w:p w:rsidR="00FE6856" w:rsidRPr="00E945D2" w:rsidRDefault="00FE6856" w:rsidP="00FE6856">
      <w:pPr>
        <w:rPr>
          <w:rFonts w:ascii="Calibri" w:hAnsi="Calibri" w:cs="Calibri"/>
          <w:lang w:val="en-GB"/>
        </w:rPr>
      </w:pPr>
      <w:r w:rsidRPr="00E945D2">
        <w:rPr>
          <w:rFonts w:ascii="Calibri" w:hAnsi="Calibri" w:cs="Calibri"/>
          <w:lang w:val="en-GB"/>
        </w:rPr>
        <w:t xml:space="preserve">4. </w:t>
      </w:r>
      <w:r w:rsidRPr="00E945D2">
        <w:rPr>
          <w:rFonts w:ascii="Calibri" w:hAnsi="Calibri" w:cs="Calibri"/>
          <w:bCs/>
          <w:lang w:val="en-GB"/>
        </w:rPr>
        <w:t>Learning content</w:t>
      </w:r>
      <w:r>
        <w:rPr>
          <w:rFonts w:ascii="Calibri" w:hAnsi="Calibri" w:cs="Calibri"/>
          <w:lang w:val="en-GB"/>
        </w:rPr>
        <w:t>:</w:t>
      </w:r>
      <w:r w:rsidRPr="00E945D2">
        <w:rPr>
          <w:rFonts w:ascii="Calibri" w:hAnsi="Calibri" w:cs="Calibri"/>
          <w:lang w:val="en-GB"/>
        </w:rPr>
        <w:t xml:space="preserve"> Print – </w:t>
      </w:r>
      <w:r>
        <w:rPr>
          <w:rFonts w:ascii="Calibri" w:hAnsi="Calibri" w:cs="Calibri"/>
          <w:lang w:val="en-GB"/>
        </w:rPr>
        <w:t>t</w:t>
      </w:r>
      <w:r w:rsidRPr="00E945D2">
        <w:rPr>
          <w:rFonts w:ascii="Calibri" w:hAnsi="Calibri" w:cs="Calibri"/>
          <w:lang w:val="en-GB"/>
        </w:rPr>
        <w:t xml:space="preserve">extbooks, downloadable PDF/PPT/Word </w:t>
      </w:r>
      <w:r>
        <w:rPr>
          <w:rFonts w:ascii="Calibri" w:hAnsi="Calibri" w:cs="Calibri"/>
          <w:lang w:val="en-GB"/>
        </w:rPr>
        <w:t>d</w:t>
      </w:r>
      <w:r w:rsidRPr="00E945D2">
        <w:rPr>
          <w:rFonts w:ascii="Calibri" w:hAnsi="Calibri" w:cs="Calibri"/>
          <w:lang w:val="en-GB"/>
        </w:rPr>
        <w:t>oc</w:t>
      </w:r>
      <w:r>
        <w:rPr>
          <w:rFonts w:ascii="Calibri" w:hAnsi="Calibri" w:cs="Calibri"/>
          <w:lang w:val="en-GB"/>
        </w:rPr>
        <w:t>uments;</w:t>
      </w:r>
      <w:r w:rsidRPr="00E945D2">
        <w:rPr>
          <w:rFonts w:ascii="Calibri" w:hAnsi="Calibri" w:cs="Calibri"/>
          <w:lang w:val="en-GB"/>
        </w:rPr>
        <w:t xml:space="preserve"> Multimedia </w:t>
      </w:r>
      <w:r>
        <w:rPr>
          <w:rFonts w:ascii="Calibri" w:hAnsi="Calibri" w:cs="Calibri"/>
          <w:lang w:val="en-GB"/>
        </w:rPr>
        <w:t>–</w:t>
      </w:r>
      <w:r w:rsidRPr="00E945D2">
        <w:rPr>
          <w:rFonts w:ascii="Calibri" w:hAnsi="Calibri" w:cs="Calibri"/>
          <w:lang w:val="en-GB"/>
        </w:rPr>
        <w:t xml:space="preserve"> </w:t>
      </w:r>
      <w:r>
        <w:rPr>
          <w:rFonts w:ascii="Calibri" w:hAnsi="Calibri" w:cs="Calibri"/>
          <w:lang w:val="en-GB"/>
        </w:rPr>
        <w:t>l</w:t>
      </w:r>
      <w:r w:rsidRPr="00E945D2">
        <w:rPr>
          <w:rFonts w:ascii="Calibri" w:hAnsi="Calibri" w:cs="Calibri"/>
          <w:lang w:val="en-GB"/>
        </w:rPr>
        <w:t xml:space="preserve">ecture videos, animations, images, YouTube/Vimeo/Khan Academy </w:t>
      </w:r>
      <w:r>
        <w:rPr>
          <w:rFonts w:ascii="Calibri" w:hAnsi="Calibri" w:cs="Calibri"/>
          <w:lang w:val="en-GB"/>
        </w:rPr>
        <w:t>v</w:t>
      </w:r>
      <w:r w:rsidRPr="00E945D2">
        <w:rPr>
          <w:rFonts w:ascii="Calibri" w:hAnsi="Calibri" w:cs="Calibri"/>
          <w:lang w:val="en-GB"/>
        </w:rPr>
        <w:t>ideos, OER</w:t>
      </w:r>
      <w:r>
        <w:rPr>
          <w:rFonts w:ascii="Calibri" w:hAnsi="Calibri" w:cs="Calibri"/>
          <w:lang w:val="en-GB"/>
        </w:rPr>
        <w:t>,</w:t>
      </w:r>
      <w:r w:rsidRPr="00E945D2">
        <w:rPr>
          <w:rFonts w:ascii="Calibri" w:hAnsi="Calibri" w:cs="Calibri"/>
          <w:lang w:val="en-GB"/>
        </w:rPr>
        <w:t xml:space="preserve"> etc.</w:t>
      </w:r>
    </w:p>
    <w:p w:rsidR="00FE6856" w:rsidRPr="00E945D2" w:rsidRDefault="00FE6856" w:rsidP="00FE6856">
      <w:pPr>
        <w:rPr>
          <w:rFonts w:ascii="Calibri" w:hAnsi="Calibri" w:cs="Calibri"/>
          <w:bCs/>
          <w:lang w:val="en-GB"/>
        </w:rPr>
      </w:pPr>
      <w:r w:rsidRPr="00E945D2">
        <w:rPr>
          <w:rFonts w:ascii="Calibri" w:hAnsi="Calibri" w:cs="Calibri"/>
          <w:lang w:val="en-GB"/>
        </w:rPr>
        <w:t xml:space="preserve">5. </w:t>
      </w:r>
      <w:r w:rsidRPr="00E945D2">
        <w:rPr>
          <w:rFonts w:ascii="Calibri" w:hAnsi="Calibri" w:cs="Calibri"/>
          <w:bCs/>
          <w:lang w:val="en-GB"/>
        </w:rPr>
        <w:t>Facilitating online:</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Create a </w:t>
      </w:r>
      <w:r>
        <w:rPr>
          <w:rFonts w:ascii="Calibri" w:hAnsi="Calibri" w:cs="Calibri"/>
          <w:lang w:val="en-GB"/>
        </w:rPr>
        <w:t>c</w:t>
      </w:r>
      <w:r w:rsidRPr="00E945D2">
        <w:rPr>
          <w:rFonts w:ascii="Calibri" w:hAnsi="Calibri" w:cs="Calibri"/>
          <w:lang w:val="en-GB"/>
        </w:rPr>
        <w:t>ourse introductory video (</w:t>
      </w:r>
      <w:r>
        <w:rPr>
          <w:rFonts w:ascii="Calibri" w:hAnsi="Calibri" w:cs="Calibri"/>
          <w:lang w:val="en-GB"/>
        </w:rPr>
        <w:t>a</w:t>
      </w:r>
      <w:r w:rsidRPr="00E945D2">
        <w:rPr>
          <w:rFonts w:ascii="Calibri" w:hAnsi="Calibri" w:cs="Calibri"/>
          <w:lang w:val="en-GB"/>
        </w:rPr>
        <w:t xml:space="preserve">bout this course, </w:t>
      </w:r>
      <w:r>
        <w:rPr>
          <w:rFonts w:ascii="Calibri" w:hAnsi="Calibri" w:cs="Calibri"/>
          <w:lang w:val="en-GB"/>
        </w:rPr>
        <w:t>l</w:t>
      </w:r>
      <w:r w:rsidRPr="00E945D2">
        <w:rPr>
          <w:rFonts w:ascii="Calibri" w:hAnsi="Calibri" w:cs="Calibri"/>
          <w:lang w:val="en-GB"/>
        </w:rPr>
        <w:t xml:space="preserve">earning outcomes, </w:t>
      </w:r>
      <w:r>
        <w:rPr>
          <w:rFonts w:ascii="Calibri" w:hAnsi="Calibri" w:cs="Calibri"/>
          <w:lang w:val="en-GB"/>
        </w:rPr>
        <w:t>c</w:t>
      </w:r>
      <w:r w:rsidRPr="00E945D2">
        <w:rPr>
          <w:rFonts w:ascii="Calibri" w:hAnsi="Calibri" w:cs="Calibri"/>
          <w:lang w:val="en-GB"/>
        </w:rPr>
        <w:t xml:space="preserve">ourse outline, learning activities and assessments, grading policy, expected participation) </w:t>
      </w:r>
      <w:r>
        <w:rPr>
          <w:rFonts w:ascii="Calibri" w:hAnsi="Calibri" w:cs="Calibri"/>
          <w:lang w:val="en-GB"/>
        </w:rPr>
        <w:t>and a u</w:t>
      </w:r>
      <w:r w:rsidRPr="00E945D2">
        <w:rPr>
          <w:rFonts w:ascii="Calibri" w:hAnsi="Calibri" w:cs="Calibri"/>
          <w:lang w:val="en-GB"/>
        </w:rPr>
        <w:t xml:space="preserve">nit </w:t>
      </w:r>
      <w:r>
        <w:rPr>
          <w:rFonts w:ascii="Calibri" w:hAnsi="Calibri" w:cs="Calibri"/>
          <w:lang w:val="en-GB"/>
        </w:rPr>
        <w:t>i</w:t>
      </w:r>
      <w:r w:rsidRPr="00E945D2">
        <w:rPr>
          <w:rFonts w:ascii="Calibri" w:hAnsi="Calibri" w:cs="Calibri"/>
          <w:lang w:val="en-GB"/>
        </w:rPr>
        <w:t>ntroductory video, if required</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Share course handout/session plan/academic plan</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Send introductory email to students </w:t>
      </w:r>
      <w:r>
        <w:rPr>
          <w:rFonts w:ascii="Calibri" w:hAnsi="Calibri" w:cs="Calibri"/>
          <w:lang w:val="en-GB"/>
        </w:rPr>
        <w:t>one</w:t>
      </w:r>
      <w:r w:rsidRPr="00E945D2">
        <w:rPr>
          <w:rFonts w:ascii="Calibri" w:hAnsi="Calibri" w:cs="Calibri"/>
          <w:lang w:val="en-GB"/>
        </w:rPr>
        <w:t xml:space="preserve"> week prior to course start date with pre-course preparatory activities</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Share your contact details </w:t>
      </w:r>
      <w:r>
        <w:rPr>
          <w:rFonts w:ascii="Calibri" w:hAnsi="Calibri" w:cs="Calibri"/>
          <w:lang w:val="en-GB"/>
        </w:rPr>
        <w:t>and</w:t>
      </w:r>
      <w:r w:rsidRPr="00E945D2">
        <w:rPr>
          <w:rFonts w:ascii="Calibri" w:hAnsi="Calibri" w:cs="Calibri"/>
          <w:lang w:val="en-GB"/>
        </w:rPr>
        <w:t xml:space="preserve"> time</w:t>
      </w:r>
      <w:r>
        <w:rPr>
          <w:rFonts w:ascii="Calibri" w:hAnsi="Calibri" w:cs="Calibri"/>
          <w:lang w:val="en-GB"/>
        </w:rPr>
        <w:t>s</w:t>
      </w:r>
      <w:r w:rsidRPr="00E945D2">
        <w:rPr>
          <w:rFonts w:ascii="Calibri" w:hAnsi="Calibri" w:cs="Calibri"/>
          <w:lang w:val="en-GB"/>
        </w:rPr>
        <w:t>, channels of communication and turnaround time</w:t>
      </w:r>
      <w:r>
        <w:rPr>
          <w:rFonts w:ascii="Calibri" w:hAnsi="Calibri" w:cs="Calibri"/>
          <w:lang w:val="en-GB"/>
        </w:rPr>
        <w:t>s</w:t>
      </w:r>
      <w:r w:rsidRPr="00E945D2">
        <w:rPr>
          <w:rFonts w:ascii="Calibri" w:hAnsi="Calibri" w:cs="Calibri"/>
          <w:lang w:val="en-GB"/>
        </w:rPr>
        <w:t xml:space="preserve"> for grading assignments and responding to student</w:t>
      </w:r>
      <w:r>
        <w:rPr>
          <w:rFonts w:ascii="Calibri" w:hAnsi="Calibri" w:cs="Calibri"/>
          <w:lang w:val="en-GB"/>
        </w:rPr>
        <w:t>s</w:t>
      </w:r>
      <w:r w:rsidRPr="00E945D2">
        <w:rPr>
          <w:rFonts w:ascii="Calibri" w:hAnsi="Calibri" w:cs="Calibri"/>
          <w:lang w:val="en-GB"/>
        </w:rPr>
        <w:t>’ queries</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Provide contact details of technical support staff for troubleshooting login issues</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Create FAQ on how to access and navigate the course site</w:t>
      </w:r>
      <w:r>
        <w:rPr>
          <w:rFonts w:ascii="Calibri" w:hAnsi="Calibri" w:cs="Calibri"/>
          <w:lang w:val="en-GB"/>
        </w:rPr>
        <w:t xml:space="preserve"> and</w:t>
      </w:r>
      <w:r w:rsidRPr="00E945D2">
        <w:rPr>
          <w:rFonts w:ascii="Calibri" w:hAnsi="Calibri" w:cs="Calibri"/>
          <w:lang w:val="en-GB"/>
        </w:rPr>
        <w:t xml:space="preserve"> learning resources</w:t>
      </w:r>
      <w:r>
        <w:rPr>
          <w:rFonts w:ascii="Calibri" w:hAnsi="Calibri" w:cs="Calibri"/>
          <w:lang w:val="en-GB"/>
        </w:rPr>
        <w:t>, and how to</w:t>
      </w:r>
      <w:r w:rsidRPr="00E945D2">
        <w:rPr>
          <w:rFonts w:ascii="Calibri" w:hAnsi="Calibri" w:cs="Calibri"/>
          <w:lang w:val="en-GB"/>
        </w:rPr>
        <w:t xml:space="preserve"> submit learning activities and assessments</w:t>
      </w:r>
      <w:r>
        <w:rPr>
          <w:rFonts w:ascii="Calibri" w:hAnsi="Calibri" w:cs="Calibri"/>
          <w:lang w:val="en-GB"/>
        </w:rPr>
        <w:t>.</w:t>
      </w:r>
      <w:r w:rsidRPr="00E945D2">
        <w:rPr>
          <w:rFonts w:ascii="Calibri" w:hAnsi="Calibri" w:cs="Calibri"/>
          <w:lang w:val="en-GB"/>
        </w:rPr>
        <w:t xml:space="preserve"> </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Send weekly email communication to students </w:t>
      </w:r>
      <w:r>
        <w:rPr>
          <w:rFonts w:ascii="Calibri" w:hAnsi="Calibri" w:cs="Calibri"/>
          <w:lang w:val="en-GB"/>
        </w:rPr>
        <w:t>to wrap</w:t>
      </w:r>
      <w:r w:rsidRPr="00E945D2">
        <w:rPr>
          <w:rFonts w:ascii="Calibri" w:hAnsi="Calibri" w:cs="Calibri"/>
          <w:lang w:val="en-GB"/>
        </w:rPr>
        <w:t xml:space="preserve"> up a unit/topic and introduc</w:t>
      </w:r>
      <w:r>
        <w:rPr>
          <w:rFonts w:ascii="Calibri" w:hAnsi="Calibri" w:cs="Calibri"/>
          <w:lang w:val="en-GB"/>
        </w:rPr>
        <w:t>e</w:t>
      </w:r>
      <w:r w:rsidRPr="00E945D2">
        <w:rPr>
          <w:rFonts w:ascii="Calibri" w:hAnsi="Calibri" w:cs="Calibri"/>
          <w:lang w:val="en-GB"/>
        </w:rPr>
        <w:t xml:space="preserve"> the next unit/topic</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Engage learners in interaction with </w:t>
      </w:r>
      <w:r>
        <w:rPr>
          <w:rFonts w:ascii="Calibri" w:hAnsi="Calibri" w:cs="Calibri"/>
          <w:lang w:val="en-GB"/>
        </w:rPr>
        <w:t>peers and faculty,</w:t>
      </w:r>
      <w:r w:rsidRPr="00E945D2">
        <w:rPr>
          <w:rFonts w:ascii="Calibri" w:hAnsi="Calibri" w:cs="Calibri"/>
          <w:lang w:val="en-GB"/>
        </w:rPr>
        <w:t xml:space="preserve"> </w:t>
      </w:r>
      <w:r>
        <w:rPr>
          <w:rFonts w:ascii="Calibri" w:hAnsi="Calibri" w:cs="Calibri"/>
          <w:lang w:val="en-GB"/>
        </w:rPr>
        <w:t>either</w:t>
      </w:r>
      <w:r w:rsidRPr="00E945D2">
        <w:rPr>
          <w:rFonts w:ascii="Calibri" w:hAnsi="Calibri" w:cs="Calibri"/>
          <w:lang w:val="en-GB"/>
        </w:rPr>
        <w:t xml:space="preserve"> synchronous or asynchronous</w:t>
      </w:r>
      <w:r>
        <w:rPr>
          <w:rFonts w:ascii="Calibri" w:hAnsi="Calibri" w:cs="Calibri"/>
          <w:lang w:val="en-GB"/>
        </w:rPr>
        <w:t>.</w:t>
      </w:r>
      <w:r w:rsidRPr="00E945D2">
        <w:rPr>
          <w:rFonts w:ascii="Calibri" w:hAnsi="Calibri" w:cs="Calibri"/>
          <w:lang w:val="en-GB"/>
        </w:rPr>
        <w:t xml:space="preserve"> </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Provide learning support through discussion forums. Create forums for:</w:t>
      </w:r>
    </w:p>
    <w:p w:rsidR="00FE6856" w:rsidRPr="00E945D2" w:rsidRDefault="00FE6856" w:rsidP="00FE6856">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Pr>
          <w:rFonts w:ascii="Calibri" w:hAnsi="Calibri" w:cs="Calibri"/>
          <w:lang w:val="en-GB"/>
        </w:rPr>
        <w:t>i</w:t>
      </w:r>
      <w:r w:rsidRPr="00E945D2">
        <w:rPr>
          <w:rFonts w:ascii="Calibri" w:hAnsi="Calibri" w:cs="Calibri"/>
          <w:lang w:val="en-GB"/>
        </w:rPr>
        <w:t>ntroductions</w:t>
      </w:r>
    </w:p>
    <w:p w:rsidR="00FE6856" w:rsidRPr="00E945D2" w:rsidRDefault="00FE6856" w:rsidP="00FE6856">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Pr>
          <w:rFonts w:ascii="Calibri" w:hAnsi="Calibri" w:cs="Calibri"/>
          <w:lang w:val="en-GB"/>
        </w:rPr>
        <w:t>c</w:t>
      </w:r>
      <w:r w:rsidRPr="00E945D2">
        <w:rPr>
          <w:rFonts w:ascii="Calibri" w:hAnsi="Calibri" w:cs="Calibri"/>
          <w:lang w:val="en-GB"/>
        </w:rPr>
        <w:t xml:space="preserve">ourse announcements </w:t>
      </w:r>
      <w:r>
        <w:rPr>
          <w:rFonts w:ascii="Calibri" w:hAnsi="Calibri" w:cs="Calibri"/>
          <w:lang w:val="en-GB"/>
        </w:rPr>
        <w:t>(</w:t>
      </w:r>
      <w:r w:rsidRPr="00E945D2">
        <w:rPr>
          <w:rFonts w:ascii="Calibri" w:hAnsi="Calibri" w:cs="Calibri"/>
          <w:lang w:val="en-GB"/>
        </w:rPr>
        <w:t>to establish online course presence</w:t>
      </w:r>
      <w:r>
        <w:rPr>
          <w:rFonts w:ascii="Calibri" w:hAnsi="Calibri" w:cs="Calibri"/>
          <w:lang w:val="en-GB"/>
        </w:rPr>
        <w:t>)</w:t>
      </w:r>
    </w:p>
    <w:p w:rsidR="00FE6856" w:rsidRPr="00E945D2" w:rsidRDefault="00FE6856" w:rsidP="00FE6856">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posting general queries and seeking learning support (encourage students </w:t>
      </w:r>
      <w:r>
        <w:rPr>
          <w:rFonts w:ascii="Calibri" w:hAnsi="Calibri" w:cs="Calibri"/>
          <w:lang w:val="en-GB"/>
        </w:rPr>
        <w:t xml:space="preserve">to </w:t>
      </w:r>
      <w:r w:rsidRPr="00E945D2">
        <w:rPr>
          <w:rFonts w:ascii="Calibri" w:hAnsi="Calibri" w:cs="Calibri"/>
          <w:lang w:val="en-GB"/>
        </w:rPr>
        <w:t>provide peer support)</w:t>
      </w:r>
    </w:p>
    <w:p w:rsidR="00FE6856" w:rsidRPr="00E945D2" w:rsidRDefault="00FE6856" w:rsidP="00FE6856">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posting learning reflections (encourage students</w:t>
      </w:r>
      <w:r>
        <w:rPr>
          <w:rFonts w:ascii="Calibri" w:hAnsi="Calibri" w:cs="Calibri"/>
          <w:lang w:val="en-GB"/>
        </w:rPr>
        <w:t xml:space="preserve"> to</w:t>
      </w:r>
      <w:r w:rsidRPr="00E945D2">
        <w:rPr>
          <w:rFonts w:ascii="Calibri" w:hAnsi="Calibri" w:cs="Calibri"/>
          <w:lang w:val="en-GB"/>
        </w:rPr>
        <w:t xml:space="preserve"> rate their peer</w:t>
      </w:r>
      <w:r>
        <w:rPr>
          <w:rFonts w:ascii="Calibri" w:hAnsi="Calibri" w:cs="Calibri"/>
          <w:lang w:val="en-GB"/>
        </w:rPr>
        <w:t>s</w:t>
      </w:r>
      <w:r w:rsidRPr="00E945D2">
        <w:rPr>
          <w:rFonts w:ascii="Calibri" w:hAnsi="Calibri" w:cs="Calibri"/>
          <w:lang w:val="en-GB"/>
        </w:rPr>
        <w:t>’ reflections)</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Engage learners in self-reflection, knowledge sharing </w:t>
      </w:r>
      <w:r>
        <w:rPr>
          <w:rFonts w:ascii="Calibri" w:hAnsi="Calibri" w:cs="Calibri"/>
          <w:lang w:val="en-GB"/>
        </w:rPr>
        <w:t>and</w:t>
      </w:r>
      <w:r w:rsidRPr="00E945D2">
        <w:rPr>
          <w:rFonts w:ascii="Calibri" w:hAnsi="Calibri" w:cs="Calibri"/>
          <w:lang w:val="en-GB"/>
        </w:rPr>
        <w:t xml:space="preserve"> co-creation, recogni</w:t>
      </w:r>
      <w:r>
        <w:rPr>
          <w:rFonts w:ascii="Calibri" w:hAnsi="Calibri" w:cs="Calibri"/>
          <w:lang w:val="en-GB"/>
        </w:rPr>
        <w:t>s</w:t>
      </w:r>
      <w:r w:rsidRPr="00E945D2">
        <w:rPr>
          <w:rFonts w:ascii="Calibri" w:hAnsi="Calibri" w:cs="Calibri"/>
          <w:lang w:val="en-GB"/>
        </w:rPr>
        <w:t xml:space="preserve">ing </w:t>
      </w:r>
      <w:r>
        <w:rPr>
          <w:rFonts w:ascii="Calibri" w:hAnsi="Calibri" w:cs="Calibri"/>
          <w:lang w:val="en-GB"/>
        </w:rPr>
        <w:t xml:space="preserve">learners’ </w:t>
      </w:r>
      <w:r w:rsidRPr="00E945D2">
        <w:rPr>
          <w:rFonts w:ascii="Calibri" w:hAnsi="Calibri" w:cs="Calibri"/>
          <w:lang w:val="en-GB"/>
        </w:rPr>
        <w:t xml:space="preserve">contributions </w:t>
      </w:r>
      <w:r>
        <w:rPr>
          <w:rFonts w:ascii="Calibri" w:hAnsi="Calibri" w:cs="Calibri"/>
          <w:lang w:val="en-GB"/>
        </w:rPr>
        <w:t xml:space="preserve">with </w:t>
      </w:r>
      <w:r w:rsidRPr="00E945D2">
        <w:rPr>
          <w:rFonts w:ascii="Calibri" w:hAnsi="Calibri" w:cs="Calibri"/>
          <w:lang w:val="en-GB"/>
        </w:rPr>
        <w:t>badges</w:t>
      </w:r>
      <w:r>
        <w:rPr>
          <w:rFonts w:ascii="Calibri" w:hAnsi="Calibri" w:cs="Calibri"/>
          <w:lang w:val="en-GB"/>
        </w:rPr>
        <w:t>.</w:t>
      </w:r>
      <w:r w:rsidRPr="00E945D2">
        <w:rPr>
          <w:rFonts w:ascii="Calibri" w:hAnsi="Calibri" w:cs="Calibri"/>
          <w:lang w:val="en-GB"/>
        </w:rPr>
        <w:t xml:space="preserve"> </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 xml:space="preserve">Track student progress </w:t>
      </w:r>
      <w:r>
        <w:rPr>
          <w:rFonts w:ascii="Calibri" w:hAnsi="Calibri" w:cs="Calibri"/>
          <w:lang w:val="en-GB"/>
        </w:rPr>
        <w:t>—</w:t>
      </w:r>
      <w:r w:rsidRPr="00E945D2">
        <w:rPr>
          <w:rFonts w:ascii="Calibri" w:hAnsi="Calibri" w:cs="Calibri"/>
          <w:lang w:val="en-GB"/>
        </w:rPr>
        <w:t xml:space="preserve"> course participation, </w:t>
      </w:r>
      <w:r>
        <w:rPr>
          <w:rFonts w:ascii="Calibri" w:hAnsi="Calibri" w:cs="Calibri"/>
          <w:lang w:val="en-GB"/>
        </w:rPr>
        <w:t xml:space="preserve">completion of </w:t>
      </w:r>
      <w:r w:rsidRPr="00E945D2">
        <w:rPr>
          <w:rFonts w:ascii="Calibri" w:hAnsi="Calibri" w:cs="Calibri"/>
          <w:lang w:val="en-GB"/>
        </w:rPr>
        <w:t>activities and assessment</w:t>
      </w:r>
      <w:r>
        <w:rPr>
          <w:rFonts w:ascii="Calibri" w:hAnsi="Calibri" w:cs="Calibri"/>
          <w:lang w:val="en-GB"/>
        </w:rPr>
        <w:t>s</w:t>
      </w:r>
      <w:r w:rsidRPr="00E945D2">
        <w:rPr>
          <w:rFonts w:ascii="Calibri" w:hAnsi="Calibri" w:cs="Calibri"/>
          <w:lang w:val="en-GB"/>
        </w:rPr>
        <w:t xml:space="preserve"> </w:t>
      </w:r>
      <w:r>
        <w:rPr>
          <w:rFonts w:ascii="Calibri" w:hAnsi="Calibri" w:cs="Calibri"/>
          <w:lang w:val="en-GB"/>
        </w:rPr>
        <w:t>— and</w:t>
      </w:r>
      <w:r w:rsidRPr="00E945D2">
        <w:rPr>
          <w:rFonts w:ascii="Calibri" w:hAnsi="Calibri" w:cs="Calibri"/>
          <w:lang w:val="en-GB"/>
        </w:rPr>
        <w:t xml:space="preserve"> alert non-participants</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Create rubrics for maintaining transparency in grading</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Provide timely and constructive feedback/feed</w:t>
      </w:r>
      <w:r>
        <w:rPr>
          <w:rFonts w:ascii="Calibri" w:hAnsi="Calibri" w:cs="Calibri"/>
          <w:lang w:val="en-GB"/>
        </w:rPr>
        <w:t>-</w:t>
      </w:r>
      <w:r w:rsidRPr="00E945D2">
        <w:rPr>
          <w:rFonts w:ascii="Calibri" w:hAnsi="Calibri" w:cs="Calibri"/>
          <w:lang w:val="en-GB"/>
        </w:rPr>
        <w:t>forward to improve learning</w:t>
      </w:r>
      <w:r>
        <w:rPr>
          <w:rFonts w:ascii="Calibri" w:hAnsi="Calibri" w:cs="Calibri"/>
          <w:lang w:val="en-GB"/>
        </w:rPr>
        <w:t>.</w:t>
      </w:r>
    </w:p>
    <w:p w:rsidR="00FE6856" w:rsidRPr="00E945D2" w:rsidRDefault="00FE6856" w:rsidP="00FE6856">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n-GB"/>
        </w:rPr>
      </w:pPr>
      <w:r w:rsidRPr="00E945D2">
        <w:rPr>
          <w:rFonts w:ascii="Calibri" w:hAnsi="Calibri" w:cs="Calibri"/>
          <w:lang w:val="en-GB"/>
        </w:rPr>
        <w:t>Seek student</w:t>
      </w:r>
      <w:r>
        <w:rPr>
          <w:rFonts w:ascii="Calibri" w:hAnsi="Calibri" w:cs="Calibri"/>
          <w:lang w:val="en-GB"/>
        </w:rPr>
        <w:t>s</w:t>
      </w:r>
      <w:r w:rsidRPr="00E945D2">
        <w:rPr>
          <w:rFonts w:ascii="Calibri" w:hAnsi="Calibri" w:cs="Calibri"/>
          <w:lang w:val="en-GB"/>
        </w:rPr>
        <w:t>’ feedback on course and self</w:t>
      </w:r>
      <w:r>
        <w:rPr>
          <w:rFonts w:ascii="Calibri" w:hAnsi="Calibri" w:cs="Calibri"/>
          <w:lang w:val="en-GB"/>
        </w:rPr>
        <w:t>.</w:t>
      </w:r>
    </w:p>
    <w:p w:rsidR="00FE6856" w:rsidRDefault="00FE6856" w:rsidP="00FE6856">
      <w:pPr>
        <w:pStyle w:val="BodyA"/>
        <w:rPr>
          <w:color w:val="auto"/>
          <w:lang w:val="en-GB"/>
        </w:rPr>
      </w:pPr>
    </w:p>
    <w:p w:rsidR="00441BCC" w:rsidRDefault="00441BCC"/>
    <w:sectPr w:rsidR="00441BCC" w:rsidSect="002868B5">
      <w:footerReference w:type="default" r:id="rId7"/>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B2C" w:rsidRDefault="00BB2B2C">
      <w:r>
        <w:separator/>
      </w:r>
    </w:p>
  </w:endnote>
  <w:endnote w:type="continuationSeparator" w:id="0">
    <w:p w:rsidR="00BB2B2C" w:rsidRDefault="00BB2B2C">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tone Sans ITC Std Medium">
    <w:altName w:val="Times New Roman"/>
    <w:panose1 w:val="00000000000000000000"/>
    <w:charset w:val="00"/>
    <w:family w:val="modern"/>
    <w:notTrueType/>
    <w:pitch w:val="variable"/>
    <w:sig w:usb0="800000AF" w:usb1="5000205B" w:usb2="00000004"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307407"/>
      <w:docPartObj>
        <w:docPartGallery w:val="Page Numbers (Bottom of Page)"/>
        <w:docPartUnique/>
      </w:docPartObj>
    </w:sdtPr>
    <w:sdtEndPr>
      <w:rPr>
        <w:color w:val="7F7F7F" w:themeColor="background1" w:themeShade="7F"/>
        <w:spacing w:val="60"/>
      </w:rPr>
    </w:sdtEndPr>
    <w:sdtContent>
      <w:p w:rsidR="0096380D" w:rsidRDefault="00BE7BF8">
        <w:pPr>
          <w:pStyle w:val="Footer"/>
          <w:pBdr>
            <w:top w:val="single" w:sz="4" w:space="1" w:color="D9D9D9" w:themeColor="background1" w:themeShade="D9"/>
          </w:pBdr>
          <w:rPr>
            <w:b/>
            <w:bCs/>
          </w:rPr>
        </w:pPr>
        <w:r w:rsidRPr="00BE7BF8">
          <w:fldChar w:fldCharType="begin"/>
        </w:r>
        <w:r w:rsidR="0096380D">
          <w:instrText xml:space="preserve"> PAGE   \* MERGEFORMAT </w:instrText>
        </w:r>
        <w:r w:rsidRPr="00BE7BF8">
          <w:fldChar w:fldCharType="separate"/>
        </w:r>
        <w:r w:rsidR="00DA4905" w:rsidRPr="00DA4905">
          <w:rPr>
            <w:b/>
            <w:bCs/>
            <w:noProof/>
          </w:rPr>
          <w:t>1</w:t>
        </w:r>
        <w:r>
          <w:rPr>
            <w:b/>
            <w:bCs/>
            <w:noProof/>
          </w:rPr>
          <w:fldChar w:fldCharType="end"/>
        </w:r>
        <w:r w:rsidR="0096380D">
          <w:rPr>
            <w:b/>
            <w:bCs/>
          </w:rPr>
          <w:t xml:space="preserve"> | </w:t>
        </w:r>
        <w:r w:rsidR="0096380D">
          <w:rPr>
            <w:color w:val="7F7F7F" w:themeColor="background1" w:themeShade="7F"/>
            <w:spacing w:val="60"/>
          </w:rPr>
          <w:t>Page</w:t>
        </w:r>
      </w:p>
    </w:sdtContent>
  </w:sdt>
  <w:p w:rsidR="0096380D" w:rsidRDefault="0096380D">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B2C" w:rsidRDefault="00BB2B2C">
      <w:r>
        <w:separator/>
      </w:r>
    </w:p>
  </w:footnote>
  <w:footnote w:type="continuationSeparator" w:id="0">
    <w:p w:rsidR="00BB2B2C" w:rsidRDefault="00BB2B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11DE"/>
    <w:multiLevelType w:val="hybridMultilevel"/>
    <w:tmpl w:val="67CA2868"/>
    <w:lvl w:ilvl="0" w:tplc="4009000F">
      <w:start w:val="1"/>
      <w:numFmt w:val="decimal"/>
      <w:lvlText w:val="%1."/>
      <w:lvlJc w:val="left"/>
      <w:pPr>
        <w:ind w:left="720" w:hanging="360"/>
      </w:pPr>
    </w:lvl>
    <w:lvl w:ilvl="1" w:tplc="E338711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6C0BB2"/>
    <w:multiLevelType w:val="multilevel"/>
    <w:tmpl w:val="B08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E531F4"/>
    <w:multiLevelType w:val="hybridMultilevel"/>
    <w:tmpl w:val="489C0B36"/>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E6856"/>
    <w:rsid w:val="0010244B"/>
    <w:rsid w:val="00153737"/>
    <w:rsid w:val="002519D0"/>
    <w:rsid w:val="002868B5"/>
    <w:rsid w:val="002E34EF"/>
    <w:rsid w:val="003F3DC9"/>
    <w:rsid w:val="00441BCC"/>
    <w:rsid w:val="00472DB8"/>
    <w:rsid w:val="006522A1"/>
    <w:rsid w:val="00945B5F"/>
    <w:rsid w:val="0096380D"/>
    <w:rsid w:val="00BB2B2C"/>
    <w:rsid w:val="00BE7BF8"/>
    <w:rsid w:val="00C541F8"/>
    <w:rsid w:val="00D2113A"/>
    <w:rsid w:val="00DA4905"/>
    <w:rsid w:val="00E06762"/>
    <w:rsid w:val="00EC3AE6"/>
    <w:rsid w:val="00EF2217"/>
    <w:rsid w:val="00FE6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685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E68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E6856"/>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val="en-US"/>
    </w:rPr>
  </w:style>
  <w:style w:type="paragraph" w:customStyle="1" w:styleId="BodyA">
    <w:name w:val="Body A"/>
    <w:rsid w:val="00FE6856"/>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en-US"/>
    </w:rPr>
  </w:style>
  <w:style w:type="paragraph" w:styleId="Footer">
    <w:name w:val="footer"/>
    <w:basedOn w:val="Normal"/>
    <w:link w:val="FooterChar"/>
    <w:uiPriority w:val="99"/>
    <w:unhideWhenUsed/>
    <w:rsid w:val="00FE6856"/>
    <w:pPr>
      <w:tabs>
        <w:tab w:val="center" w:pos="4680"/>
        <w:tab w:val="right" w:pos="9360"/>
      </w:tabs>
    </w:pPr>
  </w:style>
  <w:style w:type="character" w:customStyle="1" w:styleId="FooterChar">
    <w:name w:val="Footer Char"/>
    <w:basedOn w:val="DefaultParagraphFont"/>
    <w:link w:val="Footer"/>
    <w:uiPriority w:val="99"/>
    <w:rsid w:val="00FE6856"/>
    <w:rPr>
      <w:rFonts w:ascii="Times New Roman" w:eastAsia="Arial Unicode MS" w:hAnsi="Times New Roman" w:cs="Times New Roman"/>
      <w:sz w:val="24"/>
      <w:szCs w:val="24"/>
      <w:bdr w:val="nil"/>
      <w:lang w:val="en-US"/>
    </w:rPr>
  </w:style>
  <w:style w:type="paragraph" w:styleId="ListParagraph">
    <w:name w:val="List Paragraph"/>
    <w:basedOn w:val="Normal"/>
    <w:uiPriority w:val="34"/>
    <w:qFormat/>
    <w:rsid w:val="00FE6856"/>
    <w:pPr>
      <w:ind w:left="720"/>
      <w:contextualSpacing/>
    </w:pPr>
  </w:style>
  <w:style w:type="paragraph" w:customStyle="1" w:styleId="Heading1COL">
    <w:name w:val="Heading 1_COL"/>
    <w:basedOn w:val="Heading1"/>
    <w:link w:val="Heading1COLChar"/>
    <w:qFormat/>
    <w:rsid w:val="00FE6856"/>
    <w:pPr>
      <w:keepNext w:val="0"/>
      <w:keepLines w:val="0"/>
      <w:pBdr>
        <w:top w:val="none" w:sz="0" w:space="0" w:color="auto"/>
        <w:left w:val="none" w:sz="0" w:space="0" w:color="auto"/>
        <w:bottom w:val="single" w:sz="4" w:space="1" w:color="auto"/>
        <w:right w:val="none" w:sz="0" w:space="0" w:color="auto"/>
        <w:between w:val="none" w:sz="0" w:space="0" w:color="auto"/>
        <w:bar w:val="none" w:sz="0" w:color="auto"/>
      </w:pBdr>
      <w:spacing w:before="0" w:line="259" w:lineRule="auto"/>
    </w:pPr>
    <w:rPr>
      <w:rFonts w:ascii="Stone Sans ITC Std Medium" w:hAnsi="Stone Sans ITC Std Medium"/>
      <w:b/>
      <w:noProof/>
      <w:color w:val="463691"/>
      <w:sz w:val="28"/>
      <w:szCs w:val="28"/>
      <w:u w:color="2E74B5"/>
      <w:lang w:val="en-GB"/>
    </w:rPr>
  </w:style>
  <w:style w:type="character" w:customStyle="1" w:styleId="Heading1COLChar">
    <w:name w:val="Heading 1_COL Char"/>
    <w:basedOn w:val="Heading1Char"/>
    <w:link w:val="Heading1COL"/>
    <w:rsid w:val="00FE6856"/>
    <w:rPr>
      <w:rFonts w:ascii="Stone Sans ITC Std Medium" w:eastAsiaTheme="majorEastAsia" w:hAnsi="Stone Sans ITC Std Medium" w:cstheme="majorBidi"/>
      <w:b/>
      <w:noProof/>
      <w:color w:val="463691"/>
      <w:sz w:val="28"/>
      <w:szCs w:val="28"/>
      <w:u w:color="2E74B5"/>
      <w:bdr w:val="nil"/>
      <w:lang w:val="en-GB"/>
    </w:rPr>
  </w:style>
  <w:style w:type="character" w:customStyle="1" w:styleId="Heading1Char">
    <w:name w:val="Heading 1 Char"/>
    <w:basedOn w:val="DefaultParagraphFont"/>
    <w:link w:val="Heading1"/>
    <w:uiPriority w:val="9"/>
    <w:rsid w:val="00FE6856"/>
    <w:rPr>
      <w:rFonts w:asciiTheme="majorHAnsi" w:eastAsiaTheme="majorEastAsia" w:hAnsiTheme="majorHAnsi" w:cstheme="majorBidi"/>
      <w:color w:val="2F5496" w:themeColor="accent1" w:themeShade="BF"/>
      <w:sz w:val="32"/>
      <w:szCs w:val="32"/>
      <w:bdr w:val="nil"/>
      <w:lang w:val="en-US"/>
    </w:rPr>
  </w:style>
  <w:style w:type="paragraph" w:styleId="NormalWeb">
    <w:name w:val="Normal (Web)"/>
    <w:basedOn w:val="Normal"/>
    <w:uiPriority w:val="99"/>
    <w:semiHidden/>
    <w:unhideWhenUsed/>
    <w:rsid w:val="006522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Sanjaya Mishra</dc:creator>
  <cp:lastModifiedBy>Kilwake J</cp:lastModifiedBy>
  <cp:revision>5</cp:revision>
  <dcterms:created xsi:type="dcterms:W3CDTF">2021-04-08T08:12:00Z</dcterms:created>
  <dcterms:modified xsi:type="dcterms:W3CDTF">2021-04-09T17:55:00Z</dcterms:modified>
</cp:coreProperties>
</file>