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/>
        <w:jc w:val="center"/>
      </w:pPr>
      <w:r>
        <w:rPr>
          <w:rFonts w:ascii="Aptos Display" w:hAnsi="Aptos Display"/>
          <w:b/>
          <w:color w:val="17365D"/>
          <w:sz w:val="60"/>
        </w:rPr>
        <w:t>AFRIST MODERN</w:t>
        <w:br/>
        <w:t>WORKPLACE OS</w:t>
      </w:r>
    </w:p>
    <w:p>
      <w:pPr>
        <w:jc w:val="center"/>
      </w:pPr>
      <w:r>
        <w:rPr>
          <w:color w:val="2F5597"/>
          <w:sz w:val="32"/>
        </w:rPr>
        <w:t>M365 Landing Zone + AI-Enabled Workplace Control Plane</w:t>
      </w:r>
    </w:p>
    <w:p>
      <w:pPr>
        <w:spacing w:before="360"/>
        <w:jc w:val="center"/>
      </w:pPr>
      <w:r>
        <w:rPr>
          <w:b/>
          <w:sz w:val="24"/>
        </w:rPr>
        <w:t>Detailed README, Project Documentation Pack, and End-to-End Novice Lab</w:t>
      </w:r>
    </w:p>
    <w:p>
      <w:pPr>
        <w:jc w:val="center"/>
      </w:pPr>
      <w:r>
        <w:rPr>
          <w:i/>
        </w:rPr>
        <w:t>Microsoft 365 reference implementation | Cloud-agnostic product architecture</w:t>
      </w:r>
    </w:p>
    <w:p>
      <w:pPr>
        <w:spacing w:before="480"/>
        <w:jc w:val="center"/>
      </w:pPr>
      <w:r>
        <w:t>Prepared for: Bunamin / AFRIST</w:t>
        <w:br/>
        <w:t>Version: 1.0</w:t>
        <w:br/>
        <w:t>Reference date: 25 September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D9EAF7"/>
          </w:tcPr>
          <w:p>
            <w:pPr>
              <w:spacing w:after="40"/>
            </w:pPr>
            <w:r>
              <w:rPr>
                <w:b/>
                <w:color w:val="17365D"/>
              </w:rPr>
              <w:t>Purpose</w:t>
            </w:r>
          </w:p>
          <w:p>
            <w:pPr>
              <w:spacing w:after="20"/>
            </w:pPr>
            <w:r>
              <w:t>Build a portfolio-quality, functioning prototype that demonstrates modern workplace architecture, Microsoft 365 administration, identity/security/compliance, software engineering, API integration, automation, AI-assisted operations, testing, documentation and a clear path to a multi-tenant SaaS product.</w:t>
            </w:r>
          </w:p>
        </w:tc>
      </w:tr>
    </w:tbl>
    <w:p>
      <w:pPr>
        <w:spacing w:after="20"/>
      </w:pPr>
    </w:p>
    <w:p>
      <w:pPr>
        <w:pStyle w:val="Heading1"/>
        <w:pageBreakBefore w:val="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2304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488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Document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Afrist Modern Workplace OS - End-to-End Project Guide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Version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1.0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Status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Build baseline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Audience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Absolute novice building a real portfolio project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Prototype provider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Microsoft 365 + Microsoft Entra + Intune + Azure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Target product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Cloud-agnostic workplace control plane with pluggable provider adapters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Primary learning domains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M365 administration, Entra, Intune, Graph, collaboration, Defender, Purview, app engineering, AI, DevOps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Safety rule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Build in a lab/developer tenant; do not test lockout, wipe, DLP blocking or destructive offboarding against production users/devices.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FF2CC"/>
          </w:tcPr>
          <w:p>
            <w:pPr>
              <w:spacing w:after="40"/>
            </w:pPr>
            <w:r>
              <w:rPr>
                <w:b/>
                <w:color w:val="17365D"/>
              </w:rPr>
              <w:t>Current-platform note</w:t>
            </w:r>
          </w:p>
          <w:p>
            <w:pPr>
              <w:spacing w:after="20"/>
            </w:pPr>
            <w:r>
              <w:t>The current MS-102 skills measured as of 28 April 2026 cover tenant administration, Microsoft Entra identity/access, Microsoft Defender XDR security, and Microsoft Purview compliance. Microsoft states the MS-102 exam retires on 30 November 2026. This project therefore uses the scope as a practical control catalogue, not as a dependency on the exam continuing.</w:t>
            </w:r>
          </w:p>
        </w:tc>
      </w:tr>
    </w:tbl>
    <w:p>
      <w:pPr>
        <w:spacing w:after="20"/>
      </w:pPr>
    </w:p>
    <w:p>
      <w:pPr>
        <w:pStyle w:val="Heading1"/>
      </w:pPr>
      <w:r>
        <w:t>How to Use This Guide</w:t>
      </w:r>
    </w:p>
    <w:p>
      <w:pPr>
        <w:pStyle w:val="ListBullet"/>
        <w:ind w:left="360" w:hanging="216"/>
      </w:pPr>
      <w:r>
        <w:rPr>
          <w:b/>
        </w:rPr>
        <w:t xml:space="preserve">Do the labs in order. </w:t>
      </w:r>
      <w:r>
        <w:t>Each lab produces a working increment and evidence you can keep in your portfolio.</w:t>
      </w:r>
    </w:p>
    <w:p>
      <w:pPr>
        <w:pStyle w:val="ListBullet"/>
        <w:ind w:left="360" w:hanging="216"/>
      </w:pPr>
      <w:r>
        <w:rPr>
          <w:b/>
        </w:rPr>
        <w:t xml:space="preserve">Use a lab tenant. </w:t>
      </w:r>
      <w:r>
        <w:t>Your first goal is repeatability, not production deployment.</w:t>
      </w:r>
    </w:p>
    <w:p>
      <w:pPr>
        <w:pStyle w:val="ListBullet"/>
        <w:ind w:left="360" w:hanging="216"/>
      </w:pPr>
      <w:r>
        <w:rPr>
          <w:b/>
        </w:rPr>
        <w:t xml:space="preserve">Commit after each lab. </w:t>
      </w:r>
      <w:r>
        <w:t>Treat documentation, tests and configuration evidence as part of the product.</w:t>
      </w:r>
    </w:p>
    <w:p>
      <w:pPr>
        <w:pStyle w:val="ListBullet"/>
        <w:ind w:left="360" w:hanging="216"/>
      </w:pPr>
      <w:r>
        <w:rPr>
          <w:b/>
        </w:rPr>
        <w:t xml:space="preserve">Do not skip validation. </w:t>
      </w:r>
      <w:r>
        <w:t>A green portal screen is not enough; every lab ends with an explicit test.</w:t>
      </w:r>
    </w:p>
    <w:p>
      <w:pPr>
        <w:pStyle w:val="ListBullet"/>
        <w:ind w:left="360" w:hanging="216"/>
      </w:pPr>
      <w:r>
        <w:rPr>
          <w:b/>
        </w:rPr>
        <w:t xml:space="preserve">Keep Microsoft-specific code behind adapters. </w:t>
      </w:r>
      <w:r>
        <w:t>This is the rule that preserves the third-party SaaS direction.</w:t>
      </w:r>
    </w:p>
    <w:p>
      <w:pPr>
        <w:pStyle w:val="ListBullet"/>
        <w:ind w:left="360" w:hanging="216"/>
      </w:pPr>
      <w:r>
        <w:rPr>
          <w:b/>
        </w:rPr>
        <w:t xml:space="preserve">Record every design decision. </w:t>
      </w:r>
      <w:r>
        <w:t>Use ADRs so future-you knows why the system was built this way.</w:t>
      </w:r>
    </w:p>
    <w:p>
      <w:pPr>
        <w:pStyle w:val="Heading1"/>
      </w:pPr>
      <w:r>
        <w:t>Logical Contents</w:t>
      </w:r>
    </w:p>
    <w:p>
      <w:pPr>
        <w:pStyle w:val="ListNumber"/>
        <w:ind w:left="403"/>
      </w:pPr>
      <w:r>
        <w:t>Part I - README and Product Definition</w:t>
      </w:r>
    </w:p>
    <w:p>
      <w:pPr>
        <w:pStyle w:val="ListNumber"/>
        <w:ind w:left="403"/>
      </w:pPr>
      <w:r>
        <w:t>Part II - Architecture and Engineering Standards</w:t>
      </w:r>
    </w:p>
    <w:p>
      <w:pPr>
        <w:pStyle w:val="ListNumber"/>
        <w:ind w:left="403"/>
      </w:pPr>
      <w:r>
        <w:t>Part III - Lab Environment, Safety and Prerequisites</w:t>
      </w:r>
    </w:p>
    <w:p>
      <w:pPr>
        <w:pStyle w:val="ListNumber"/>
        <w:ind w:left="403"/>
      </w:pPr>
      <w:r>
        <w:t>Part IV - End-to-End Build Labs</w:t>
      </w:r>
    </w:p>
    <w:p>
      <w:pPr>
        <w:pStyle w:val="ListNumber"/>
        <w:ind w:left="403"/>
      </w:pPr>
      <w:r>
        <w:t>Part V - Project Documentation Files and Templates</w:t>
      </w:r>
    </w:p>
    <w:p>
      <w:pPr>
        <w:pStyle w:val="ListNumber"/>
        <w:ind w:left="403"/>
      </w:pPr>
      <w:r>
        <w:t>Part VI - Test Plan, Evidence Matrix and Definition of Done</w:t>
      </w:r>
    </w:p>
    <w:p>
      <w:pPr>
        <w:pStyle w:val="ListNumber"/>
        <w:ind w:left="403"/>
      </w:pPr>
      <w:r>
        <w:t>Part VII - Roadmap from Prototype to SaaS</w:t>
      </w:r>
    </w:p>
    <w:p>
      <w:pPr>
        <w:pStyle w:val="ListNumber"/>
        <w:ind w:left="403"/>
      </w:pPr>
      <w:r>
        <w:t>Appendix - Current Microsoft references and terminology</w:t>
      </w:r>
    </w:p>
    <w:p>
      <w:pPr>
        <w:pStyle w:val="Heading1"/>
      </w:pPr>
      <w:r>
        <w:t>Part I - README and Product Definition</w:t>
      </w:r>
    </w:p>
    <w:p>
      <w:pPr>
        <w:pStyle w:val="Heading2"/>
      </w:pPr>
      <w:r>
        <w:t>1. Project README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D9EAF7"/>
          </w:tcPr>
          <w:p>
            <w:pPr>
              <w:spacing w:after="40"/>
            </w:pPr>
            <w:r>
              <w:rPr>
                <w:b/>
                <w:color w:val="17365D"/>
              </w:rPr>
              <w:t>One-line definition</w:t>
            </w:r>
          </w:p>
          <w:p>
            <w:pPr>
              <w:spacing w:after="20"/>
            </w:pPr>
            <w:r>
              <w:t>Afrist Modern Workplace OS is a vendor-neutral workplace control plane that translates organisational people, roles and policies into a continuously verified desired state across identity, devices, collaboration, knowledge, work, security, compliance and AI.</w:t>
            </w:r>
          </w:p>
        </w:tc>
      </w:tr>
    </w:tbl>
    <w:p>
      <w:pPr>
        <w:spacing w:after="20"/>
      </w:pPr>
    </w:p>
    <w:p>
      <w:pPr>
        <w:pStyle w:val="Heading3"/>
      </w:pPr>
      <w:r>
        <w:t>1.1 The problem</w:t>
      </w:r>
    </w:p>
    <w:p>
      <w:pPr>
        <w:pStyle w:val="ListBullet"/>
        <w:ind w:left="360" w:hanging="216"/>
      </w:pPr>
      <w:r>
        <w:t>Modern work is fragmented across identity portals, device management, collaboration tools, file systems, task systems, security consoles and compliance portals.</w:t>
      </w:r>
    </w:p>
    <w:p>
      <w:pPr>
        <w:pStyle w:val="ListBullet"/>
        <w:ind w:left="360" w:hanging="216"/>
      </w:pPr>
      <w:r>
        <w:t>Joiner/mover/leaver processes are often manual, inconsistent and hard to audit.</w:t>
      </w:r>
    </w:p>
    <w:p>
      <w:pPr>
        <w:pStyle w:val="ListBullet"/>
        <w:ind w:left="360" w:hanging="216"/>
      </w:pPr>
      <w:r>
        <w:t>Users do not have one clear place to see what they must do; administrators do not have one clear place to see workplace drift.</w:t>
      </w:r>
    </w:p>
    <w:p>
      <w:pPr>
        <w:pStyle w:val="ListBullet"/>
        <w:ind w:left="360" w:hanging="216"/>
      </w:pPr>
      <w:r>
        <w:t>Microsoft 365 is powerful, but organisations must still design the operating model that connects its workloads.</w:t>
      </w:r>
    </w:p>
    <w:p>
      <w:pPr>
        <w:pStyle w:val="ListBullet"/>
        <w:ind w:left="360" w:hanging="216"/>
      </w:pPr>
      <w:r>
        <w:t>A product tied directly to Microsoft APIs everywhere is difficult to reuse on another cloud stack.</w:t>
      </w:r>
    </w:p>
    <w:p>
      <w:pPr>
        <w:pStyle w:val="Heading3"/>
      </w:pPr>
      <w:r>
        <w:t>1.2 The proposed solution</w:t>
      </w:r>
    </w:p>
    <w:p>
      <w:pPr>
        <w:pStyle w:val="ListBullet"/>
        <w:ind w:left="360" w:hanging="216"/>
      </w:pPr>
      <w:r>
        <w:t>Define a vendor-neutral desired-state model for people, roles, access, devices, workspaces, tasks and controls.</w:t>
      </w:r>
    </w:p>
    <w:p>
      <w:pPr>
        <w:pStyle w:val="ListBullet"/>
        <w:ind w:left="360" w:hanging="216"/>
      </w:pPr>
      <w:r>
        <w:t>Use provider adapters to translate that desired state into Microsoft 365 first, and other ecosystems later.</w:t>
      </w:r>
    </w:p>
    <w:p>
      <w:pPr>
        <w:pStyle w:val="ListBullet"/>
        <w:ind w:left="360" w:hanging="216"/>
      </w:pPr>
      <w:r>
        <w:t>Automate joiner, mover and leaver events while retaining human approval for high-risk actions.</w:t>
      </w:r>
    </w:p>
    <w:p>
      <w:pPr>
        <w:pStyle w:val="ListBullet"/>
        <w:ind w:left="360" w:hanging="216"/>
      </w:pPr>
      <w:r>
        <w:t>Continuously reconcile expected versus actual state and surface drift.</w:t>
      </w:r>
    </w:p>
    <w:p>
      <w:pPr>
        <w:pStyle w:val="ListBullet"/>
        <w:ind w:left="360" w:hanging="216"/>
      </w:pPr>
      <w:r>
        <w:t>Give employees, managers and administrators a single portal plus an AI assistant that can explain status and recommend or execute approved actions.</w:t>
      </w:r>
    </w:p>
    <w:p>
      <w:pPr>
        <w:pStyle w:val="ListBullet"/>
        <w:ind w:left="360" w:hanging="216"/>
      </w:pPr>
      <w:r>
        <w:t>Capture audit events, workflow history, failures and evidence by design.</w:t>
      </w:r>
    </w:p>
    <w:p>
      <w:pPr>
        <w:pStyle w:val="Heading3"/>
      </w:pPr>
      <w:r>
        <w:t>1.3 Product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3024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Principle</w:t>
            </w:r>
          </w:p>
        </w:tc>
        <w:tc>
          <w:tcPr>
            <w:tcW w:type="dxa" w:w="6912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Meaning in this project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Desired state over click scripts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Describe what should be true; adapters determine how to reach it.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Vendor-neutral domain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Core objects must not contain Microsoft-specific behaviour.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Least privilege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Every identity, app and workflow receives only the permissions it needs.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Human approval for high-risk change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AI can propose; destructive or privilege-changing actions require approval.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Idempotent automation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Running the same workflow twice should converge safely rather than duplicate resources.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Observable by default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Every workflow emits status, logs, correlation IDs and auditable outcomes.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Policy before exception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 groups, access packages, compliance and conditional access policies instead of one-off user configuration.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Docs are part of the product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README, ADRs, threat model, API contract, test plan and runbooks evolve with code.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Prototype safely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 report-only, simulation, test users and staged rollout for security/compliance controls.</w:t>
            </w:r>
          </w:p>
        </w:tc>
      </w:tr>
    </w:tbl>
    <w:p>
      <w:pPr>
        <w:spacing w:after="40"/>
      </w:pPr>
    </w:p>
    <w:p>
      <w:pPr>
        <w:pStyle w:val="Heading3"/>
      </w:pPr>
      <w:r>
        <w:t>1.4 Target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2016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Persona</w:t>
            </w:r>
          </w:p>
        </w:tc>
        <w:tc>
          <w:tcPr>
            <w:tcW w:type="dxa" w:w="4608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Needs</w:t>
            </w:r>
          </w:p>
        </w:tc>
        <w:tc>
          <w:tcPr>
            <w:tcW w:type="dxa" w:w="3312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Primary views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Employee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Know what to do, get the right access, find knowledge, complete onboarding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My Setup, My Work, Ask Afrist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Manager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Approve access, track team readiness, remove blockers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Team Health, Approvals, Risks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Workplace Admin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Operate identity, device, collaboration and governance workflows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Control Plane, Drift, Incidents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Security/Compliance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Understand posture and exceptions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Security, DLP, retention, audit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Afrist Platform Admin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Onboard customer tenants, configure adapters and operate SaaS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Tenant Catalog, Connectors, Deployments</w:t>
            </w:r>
          </w:p>
        </w:tc>
      </w:tr>
    </w:tbl>
    <w:p>
      <w:pPr>
        <w:spacing w:after="40"/>
      </w:pPr>
    </w:p>
    <w:p>
      <w:pPr>
        <w:pStyle w:val="Heading3"/>
      </w:pPr>
      <w:r>
        <w:t>1.5 What the finished product looks like</w:t>
      </w:r>
    </w:p>
    <w:p>
      <w:pPr>
        <w:pStyle w:val="CodeBlock"/>
        <w:keepLines w:val="0"/>
        <w:shd w:fill="F2F2F2"/>
      </w:pPr>
      <w:r>
        <w:t>AFRIST WORKPLACE</w:t>
        <w:br/>
        <w:t>──────────────────────────────────────────────────────────</w:t>
        <w:br/>
        <w:t>Organisation health     People 24/24   Devices 22/24</w:t>
        <w:br/>
        <w:t>Security posture        94%            Open risks 3</w:t>
        <w:br/>
        <w:t>Onboarding              2 active       Offboarding 1 scheduled</w:t>
        <w:br/>
        <w:t>Approvals               4 waiting      Drift items 5</w:t>
        <w:br/>
        <w:br/>
        <w:t>ATTENTION REQUIRED</w:t>
        <w:br/>
        <w:t>• Sarah: MFA registration incomplete</w:t>
        <w:br/>
        <w:t>• John's laptop: non-compliant - BitLocker not enabled</w:t>
        <w:br/>
        <w:t>• Finance: 2 externally shared sensitive files require review</w:t>
        <w:br/>
        <w:t>• AI Engineering: 3 overdue onboarding tasks</w:t>
        <w:br/>
        <w:br/>
        <w:t>MY WORK</w:t>
        <w:br/>
        <w:t>[ ] Approve Sarah's access package</w:t>
        <w:br/>
        <w:t>[ ] Review device compliance exception</w:t>
        <w:br/>
        <w:t>[ ] Confirm Q4 project workspace owners</w:t>
        <w:br/>
        <w:br/>
        <w:t>ASK AFRIST</w:t>
        <w:br/>
        <w:t>“What is blocking Sarah from becoming workplace-ready?”</w:t>
      </w:r>
    </w:p>
    <w:p>
      <w:pPr>
        <w:pStyle w:val="Heading3"/>
      </w:pPr>
      <w:r>
        <w:t>1.6 Scope and non-goals for Version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In scope for V1</w:t>
            </w:r>
          </w:p>
        </w:tc>
        <w:tc>
          <w:tcPr>
            <w:tcW w:type="dxa" w:w="4896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Not a V1 goal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Single lab organisation with Microsoft provider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Production-ready global SaaS billing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Joiner, mover and leaver workflows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Every Microsoft 365 workload and edge case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Identity, groups, licensing, MFA/CA, Intune baseline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Automatic destructive remediation without approval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Teams, SharePoint, OneDrive, Planner and knowledge/task setup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Replacing Microsoft admin portals entirely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Defender/Purview posture checks and lab-safe policies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Bypassing Microsoft licensing or governance boundaries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React portal + API + provider adapter + audit data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Full Google/Okta/Jamf implementation; only interfaces/stubs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AI status explanation and approval-aware action proposal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Autonomous unrestricted tenant administration</w:t>
            </w:r>
          </w:p>
        </w:tc>
      </w:tr>
    </w:tbl>
    <w:p>
      <w:pPr>
        <w:spacing w:after="40"/>
      </w:pPr>
    </w:p>
    <w:p>
      <w:pPr>
        <w:pStyle w:val="Heading3"/>
      </w:pPr>
      <w:r>
        <w:t>1.7 Success criteria</w:t>
      </w:r>
    </w:p>
    <w:p>
      <w:r>
        <w:rPr>
          <w:rFonts w:ascii="DejaVu Sans" w:hAnsi="DejaVu Sans"/>
        </w:rPr>
        <w:t xml:space="preserve">☐ </w:t>
      </w:r>
      <w:r>
        <w:t>Submitting a new-joiner form creates a traceable workflow instance.</w:t>
      </w:r>
    </w:p>
    <w:p>
      <w:r>
        <w:rPr>
          <w:rFonts w:ascii="DejaVu Sans" w:hAnsi="DejaVu Sans"/>
        </w:rPr>
        <w:t xml:space="preserve">☐ </w:t>
      </w:r>
      <w:r>
        <w:t>The employee is created or detected, receives correct attributes, and reaches policy-driven group/access state.</w:t>
      </w:r>
    </w:p>
    <w:p>
      <w:r>
        <w:rPr>
          <w:rFonts w:ascii="DejaVu Sans" w:hAnsi="DejaVu Sans"/>
        </w:rPr>
        <w:t xml:space="preserve">☐ </w:t>
      </w:r>
      <w:r>
        <w:t>Onboarding tasks are created for employee/admin/manager and shown in Afrist.</w:t>
      </w:r>
    </w:p>
    <w:p>
      <w:r>
        <w:rPr>
          <w:rFonts w:ascii="DejaVu Sans" w:hAnsi="DejaVu Sans"/>
        </w:rPr>
        <w:t xml:space="preserve">☐ </w:t>
      </w:r>
      <w:r>
        <w:t>The system can detect at least three desired-state deviations and explain them.</w:t>
      </w:r>
    </w:p>
    <w:p>
      <w:r>
        <w:rPr>
          <w:rFonts w:ascii="DejaVu Sans" w:hAnsi="DejaVu Sans"/>
        </w:rPr>
        <w:t xml:space="preserve">☐ </w:t>
      </w:r>
      <w:r>
        <w:t>At least one device compliance signal is surfaced and linked to access state.</w:t>
      </w:r>
    </w:p>
    <w:p>
      <w:r>
        <w:rPr>
          <w:rFonts w:ascii="DejaVu Sans" w:hAnsi="DejaVu Sans"/>
        </w:rPr>
        <w:t xml:space="preserve">☐ </w:t>
      </w:r>
      <w:r>
        <w:t>A manager approval is required before at least one privileged/high-risk action.</w:t>
      </w:r>
    </w:p>
    <w:p>
      <w:r>
        <w:rPr>
          <w:rFonts w:ascii="DejaVu Sans" w:hAnsi="DejaVu Sans"/>
        </w:rPr>
        <w:t xml:space="preserve">☐ </w:t>
      </w:r>
      <w:r>
        <w:t>A mover event recalculates access rather than simply accumulating old access.</w:t>
      </w:r>
    </w:p>
    <w:p>
      <w:r>
        <w:rPr>
          <w:rFonts w:ascii="DejaVu Sans" w:hAnsi="DejaVu Sans"/>
        </w:rPr>
        <w:t xml:space="preserve">☐ </w:t>
      </w:r>
      <w:r>
        <w:t>A leaver workflow disables access in a safe lab scenario and produces an audit report.</w:t>
      </w:r>
    </w:p>
    <w:p>
      <w:r>
        <w:rPr>
          <w:rFonts w:ascii="DejaVu Sans" w:hAnsi="DejaVu Sans"/>
        </w:rPr>
        <w:t xml:space="preserve">☐ </w:t>
      </w:r>
      <w:r>
        <w:t>The application has automated tests, API documentation, threat model, runbook and ADRs.</w:t>
      </w:r>
    </w:p>
    <w:p>
      <w:r>
        <w:rPr>
          <w:rFonts w:ascii="DejaVu Sans" w:hAnsi="DejaVu Sans"/>
        </w:rPr>
        <w:t xml:space="preserve">☐ </w:t>
      </w:r>
      <w:r>
        <w:t>Microsoft-specific calls live in a Microsoft provider adapter, leaving the domain layer provider-neutral.</w:t>
      </w:r>
    </w:p>
    <w:p>
      <w:pPr>
        <w:pStyle w:val="Heading2"/>
      </w:pPr>
      <w:r>
        <w:t>2. Architecture</w:t>
      </w:r>
    </w:p>
    <w:p>
      <w:pPr>
        <w:pStyle w:val="Heading3"/>
      </w:pPr>
      <w:r>
        <w:t>2.1 Conceptual architecture</w:t>
      </w:r>
    </w:p>
    <w:p>
      <w:pPr>
        <w:pStyle w:val="CodeBlock"/>
        <w:keepLines w:val="0"/>
        <w:shd w:fill="F2F2F2"/>
      </w:pPr>
      <w:r>
        <w:t>┌─────────────────────────────────────┐</w:t>
        <w:br/>
        <w:t>│         EXPERIENCE LAYER             │</w:t>
        <w:br/>
        <w:t>│ Employee | Manager | Admin | AI      │</w:t>
        <w:br/>
        <w:t>└─────────────────┬───────────────────┘</w:t>
        <w:br/>
        <w:t xml:space="preserve">                  │</w:t>
        <w:br/>
        <w:t>┌─────────────────▼───────────────────┐</w:t>
        <w:br/>
        <w:t>│       AFRIST CONTROL PLANE           │</w:t>
        <w:br/>
        <w:t>│                                     │</w:t>
        <w:br/>
        <w:t>│ People / Roles / Policies / Tasks   │</w:t>
        <w:br/>
        <w:t>│ Desired State / Workflow / Approval │</w:t>
        <w:br/>
        <w:t>│ Drift / Audit / Knowledge / AI      │</w:t>
        <w:br/>
        <w:t>└─────────────────┬───────────────────┘</w:t>
        <w:br/>
        <w:t xml:space="preserve">                  │</w:t>
        <w:br/>
        <w:t>┌─────────────────▼───────────────────┐</w:t>
        <w:br/>
        <w:t>│       PROVIDER ADAPTER LAYER         │</w:t>
        <w:br/>
        <w:t>│ Identity | Device | Work | Content  │</w:t>
        <w:br/>
        <w:t>└───────┬──────────┬──────────┬───────┘</w:t>
        <w:br/>
        <w:t xml:space="preserve">        │          │          │</w:t>
        <w:br/>
        <w:t>Microsoft      Google       Other</w:t>
        <w:br/>
        <w:t>Entra/Graph    Workspace    providers</w:t>
        <w:br/>
        <w:t>Intune         APIs         later</w:t>
        <w:br/>
        <w:t>Teams/SP</w:t>
      </w:r>
    </w:p>
    <w:p>
      <w:pPr>
        <w:pStyle w:val="Heading3"/>
      </w:pPr>
      <w:r>
        <w:t>2.2 Reference implementation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1728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3888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Prototype choice</w:t>
            </w:r>
          </w:p>
        </w:tc>
        <w:tc>
          <w:tcPr>
            <w:tcW w:type="dxa" w:w="432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Why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Front end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React + TypeScript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Portable web UI; clear separation from M365.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API/control plane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Python FastAPI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Simple, typed API; OpenAPI generated automatically; cloud-portable.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Domain data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PostgreSQL (local SQLite allowed for first lab)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Portable relational model for tenants, people, workflows, desired state and audit.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Microsoft adapter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Microsoft Graph REST/SDK + service-specific admin configuration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Graph provides broad Microsoft 365 access; portal configuration remains for controls not exposed or not appropriate for app automation.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Workflow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Start with application orchestrator; add Azure Durable Functions/Service Bus as scale exercise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Teaches orchestration without hard-wiring core domain to Azure.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Identity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Microsoft identity platform using OIDC/OAuth 2.0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Industry-standard sign-in; enables later identity-provider abstraction.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Secrets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Local .env only for development; Azure Key Vault/managed identity or certificates in hosted deployment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Avoid secrets in source control.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AI provider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Provider interface; Azure OpenAI / Azure AI Foundry as Microsoft implementation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Keeps AI swappable.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Observability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Application Insights / structured logs / audit table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Trace workflows from request to provider actions.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CI/CD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GitHub Actions or Azure DevOps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Repeatable tests and deployment.</w:t>
            </w:r>
          </w:p>
        </w:tc>
      </w:tr>
    </w:tbl>
    <w:p>
      <w:pPr>
        <w:spacing w:after="40"/>
      </w:pPr>
    </w:p>
    <w:p>
      <w:pPr>
        <w:pStyle w:val="Heading3"/>
      </w:pPr>
      <w:r>
        <w:t>2.3 Vendor-neutral domain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180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Entity</w:t>
            </w:r>
          </w:p>
        </w:tc>
        <w:tc>
          <w:tcPr>
            <w:tcW w:type="dxa" w:w="4464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Minimum fields</w:t>
            </w:r>
          </w:p>
        </w:tc>
        <w:tc>
          <w:tcPr>
            <w:tcW w:type="dxa" w:w="3816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Why it exists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Organisation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id, name, status, provider_bindings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SaaS tenant/customer boundary.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Person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id, name, email, department, role, manager, lifecycle_state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Authoritative workplace person record.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RoleProfile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id, name, desired_access, device_profile, task_template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Reusable desired state for a job role.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ProviderBinding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provider, external_id, tenant_id, metadata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Maps Afrist objects to external platforms without polluting the domain.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Device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id, person_id, platform, compliance_state, provider_binding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Endpoint state.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Entitlement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resource, permission/role, source, expiry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Access state.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Task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owner, due rule, status, source workflow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Employee/admin/manager work.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WorkflowInstance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type, state, correlation_id, started_at, completed_at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Tracks long-running processes.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DesiredState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subject, rule/profile, expected controls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Defines what should be true.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DriftItem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expected, actual, severity, remediation_state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Records deviations.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Approval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action, approver, status, reason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Human-in-the-loop governance.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AuditEvent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actor, action, target, result, timestamp, correlation_id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Immutable operational evidence.</w:t>
            </w:r>
          </w:p>
        </w:tc>
      </w:tr>
    </w:tbl>
    <w:p>
      <w:pPr>
        <w:spacing w:after="40"/>
      </w:pPr>
    </w:p>
    <w:p>
      <w:pPr>
        <w:pStyle w:val="Heading3"/>
      </w:pPr>
      <w:r>
        <w:t>2.4 Microsoft provider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288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Afrist capability</w:t>
            </w:r>
          </w:p>
        </w:tc>
        <w:tc>
          <w:tcPr>
            <w:tcW w:type="dxa" w:w="7056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Microsoft implementation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Identity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Microsoft Entra ID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Authentication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Authentication methods + Conditional Access + MFA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Role/entitlement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Groups, administrative units, PIM, entitlement management/access packages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Lifecycle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Entra Lifecycle Workflows + Afrist orchestration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Device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Intune + Windows Autopilot + compliance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Communication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Teams + Exchange/Outlook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Knowledge/content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SharePoint + OneDrive + OneNote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Work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Planner + To Do + Approvals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Automation/API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Microsoft Graph + Graph PowerShell + selected Logic Apps/Durable Functions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Security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Microsoft Defender XDR, Defender for Office 365, Defender for Endpoint, Defender for Cloud Apps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Compliance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Microsoft Purview information protection, retention, DLP and audit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Observability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M365 service health + app logs + Azure Monitor/Application Insights</w:t>
            </w:r>
          </w:p>
        </w:tc>
      </w:tr>
    </w:tbl>
    <w:p>
      <w:pPr>
        <w:spacing w:after="40"/>
      </w:pPr>
    </w:p>
    <w:p>
      <w:pPr>
        <w:pStyle w:val="Heading3"/>
      </w:pPr>
      <w:r>
        <w:t>2.5 Desired-state example</w:t>
      </w:r>
    </w:p>
    <w:p>
      <w:pPr>
        <w:pStyle w:val="CodeBlock"/>
        <w:keepLines w:val="0"/>
        <w:shd w:fill="F2F2F2"/>
      </w:pPr>
      <w:r>
        <w:t>role: ai-engineer</w:t>
        <w:br/>
        <w:t>identity:</w:t>
        <w:br/>
        <w:t xml:space="preserve">  department: Technology</w:t>
        <w:br/>
        <w:t xml:space="preserve">  employment_type: Permanent</w:t>
        <w:br/>
        <w:t>access:</w:t>
        <w:br/>
        <w:t xml:space="preserve">  packages:</w:t>
        <w:br/>
        <w:t xml:space="preserve">    - engineering-standard</w:t>
        <w:br/>
        <w:t xml:space="preserve">    - ai-engineering</w:t>
        <w:br/>
        <w:t>device:</w:t>
        <w:br/>
        <w:t xml:space="preserve">  compliance_profile: engineering-secure</w:t>
        <w:br/>
        <w:t>applications:</w:t>
        <w:br/>
        <w:t xml:space="preserve">  - microsoft-365</w:t>
        <w:br/>
        <w:t xml:space="preserve">  - github</w:t>
        <w:br/>
        <w:t xml:space="preserve">  - azure-devops</w:t>
        <w:br/>
        <w:t>collaboration:</w:t>
        <w:br/>
        <w:t xml:space="preserve">  workspaces:</w:t>
        <w:br/>
        <w:t xml:space="preserve">    - engineering</w:t>
        <w:br/>
        <w:t xml:space="preserve">    - ai-engineering</w:t>
        <w:br/>
        <w:t>security:</w:t>
        <w:br/>
        <w:t xml:space="preserve">  mfa: required</w:t>
        <w:br/>
        <w:t xml:space="preserve">  compliant_device: required</w:t>
        <w:br/>
        <w:t>onboarding:</w:t>
        <w:br/>
        <w:t xml:space="preserve">  tasks:</w:t>
        <w:br/>
        <w:t xml:space="preserve">    - register-mfa</w:t>
        <w:br/>
        <w:t xml:space="preserve">    - enroll-device</w:t>
        <w:br/>
        <w:t xml:space="preserve">    - complete-security-awareness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2F0D9"/>
          </w:tcPr>
          <w:p>
            <w:pPr>
              <w:spacing w:after="40"/>
            </w:pPr>
            <w:r>
              <w:rPr>
                <w:b/>
                <w:color w:val="17365D"/>
              </w:rPr>
              <w:t>Key design rule</w:t>
            </w:r>
          </w:p>
          <w:p>
            <w:pPr>
              <w:spacing w:after="20"/>
            </w:pPr>
            <w:r>
              <w:t>Afrist sets attributes and desired state. Where Microsoft can evaluate policy natively (for example dynamic group membership), Afrist should configure/observe that policy rather than repeatedly performing manual per-user assignments.</w:t>
            </w:r>
          </w:p>
        </w:tc>
      </w:tr>
    </w:tbl>
    <w:p>
      <w:pPr>
        <w:spacing w:after="20"/>
      </w:pPr>
    </w:p>
    <w:p>
      <w:pPr>
        <w:pStyle w:val="Heading1"/>
      </w:pPr>
      <w:r>
        <w:t>Part II - Engineering Standards and Documentation Practice</w:t>
      </w:r>
    </w:p>
    <w:p>
      <w:pPr>
        <w:pStyle w:val="Heading2"/>
      </w:pPr>
      <w:r>
        <w:t>3. Repository Structure</w:t>
      </w:r>
    </w:p>
    <w:p>
      <w:pPr>
        <w:pStyle w:val="CodeBlock"/>
        <w:keepLines w:val="0"/>
        <w:shd w:fill="F2F2F2"/>
      </w:pPr>
      <w:r>
        <w:t>afrist-workplace-os/</w:t>
        <w:br/>
        <w:t>├── README.md</w:t>
        <w:br/>
        <w:t>├── CHANGELOG.md</w:t>
        <w:br/>
        <w:t>├── LICENSE</w:t>
        <w:br/>
        <w:t>├── .gitignore</w:t>
        <w:br/>
        <w:t>├── .env.example</w:t>
        <w:br/>
        <w:t>├── docs/</w:t>
        <w:br/>
        <w:t>│   ├── architecture.md</w:t>
        <w:br/>
        <w:t>│   ├── domain-model.md</w:t>
        <w:br/>
        <w:t>│   ├── api.md</w:t>
        <w:br/>
        <w:t>│   ├── threat-model.md</w:t>
        <w:br/>
        <w:t>│   ├── test-plan.md</w:t>
        <w:br/>
        <w:t>│   ├── deployment.md</w:t>
        <w:br/>
        <w:t>│   ├── runbook.md</w:t>
        <w:br/>
        <w:t>│   ├── data-classification.md</w:t>
        <w:br/>
        <w:t>│   ├── permissions-register.md</w:t>
        <w:br/>
        <w:t>│   ├── evidence-register.md</w:t>
        <w:br/>
        <w:t>│   ├── diagrams/</w:t>
        <w:br/>
        <w:t>│   └── adr/</w:t>
        <w:br/>
        <w:t>│       ├── ADR-001-control-plane-and-adapters.md</w:t>
        <w:br/>
        <w:t>│       ├── ADR-002-desired-state.md</w:t>
        <w:br/>
        <w:t>│       ├── ADR-003-identity-model.md</w:t>
        <w:br/>
        <w:t>│       └── ADR-004-ai-human-approval.md</w:t>
        <w:br/>
        <w:t>├── app/</w:t>
        <w:br/>
        <w:t>│   ├── frontend/</w:t>
        <w:br/>
        <w:t>│   └── api/</w:t>
        <w:br/>
        <w:t>│       ├── main.py</w:t>
        <w:br/>
        <w:t>│       ├── domain/</w:t>
        <w:br/>
        <w:t>│       ├── services/</w:t>
        <w:br/>
        <w:t>│       ├── adapters/</w:t>
        <w:br/>
        <w:t>│       │   ├── base.py</w:t>
        <w:br/>
        <w:t>│       │   └── microsoft/</w:t>
        <w:br/>
        <w:t>│       ├── models/</w:t>
        <w:br/>
        <w:t>│       └── tests/</w:t>
        <w:br/>
        <w:t>├── config/</w:t>
        <w:br/>
        <w:t>│   ├── role-profiles/</w:t>
        <w:br/>
        <w:t>│   ├── policy-profiles/</w:t>
        <w:br/>
        <w:t>│   └── task-templates/</w:t>
        <w:br/>
        <w:t>├── infra/</w:t>
        <w:br/>
        <w:t>│   ├── local/</w:t>
        <w:br/>
        <w:t>│   └── azure/</w:t>
        <w:br/>
        <w:t>└── scripts/</w:t>
        <w:br/>
        <w:t xml:space="preserve">    ├── seed_lab_data.py</w:t>
        <w:br/>
        <w:t xml:space="preserve">    ├── validate_config.py</w:t>
        <w:br/>
        <w:t xml:space="preserve">    └── smoke_test.py</w:t>
      </w:r>
    </w:p>
    <w:p>
      <w:pPr>
        <w:pStyle w:val="Heading2"/>
      </w:pPr>
      <w:r>
        <w:t>3.1 Definition of a good change</w:t>
      </w:r>
    </w:p>
    <w:p>
      <w:pPr>
        <w:pStyle w:val="ListBullet"/>
        <w:ind w:left="360" w:hanging="216"/>
      </w:pPr>
      <w:r>
        <w:t>Requirement/user story is stated.</w:t>
      </w:r>
    </w:p>
    <w:p>
      <w:pPr>
        <w:pStyle w:val="ListBullet"/>
        <w:ind w:left="360" w:hanging="216"/>
      </w:pPr>
      <w:r>
        <w:t>Acceptance criteria are testable.</w:t>
      </w:r>
    </w:p>
    <w:p>
      <w:pPr>
        <w:pStyle w:val="ListBullet"/>
        <w:ind w:left="360" w:hanging="216"/>
      </w:pPr>
      <w:r>
        <w:t>Architecture impact is considered; ADR created if the decision is significant.</w:t>
      </w:r>
    </w:p>
    <w:p>
      <w:pPr>
        <w:pStyle w:val="ListBullet"/>
        <w:ind w:left="360" w:hanging="216"/>
      </w:pPr>
      <w:r>
        <w:t>Code/configuration changes are version-controlled.</w:t>
      </w:r>
    </w:p>
    <w:p>
      <w:pPr>
        <w:pStyle w:val="ListBullet"/>
        <w:ind w:left="360" w:hanging="216"/>
      </w:pPr>
      <w:r>
        <w:t>Unit/integration/security tests are updated.</w:t>
      </w:r>
    </w:p>
    <w:p>
      <w:pPr>
        <w:pStyle w:val="ListBullet"/>
        <w:ind w:left="360" w:hanging="216"/>
      </w:pPr>
      <w:r>
        <w:t>Permissions are reviewed for least privilege.</w:t>
      </w:r>
    </w:p>
    <w:p>
      <w:pPr>
        <w:pStyle w:val="ListBullet"/>
        <w:ind w:left="360" w:hanging="216"/>
      </w:pPr>
      <w:r>
        <w:t>Documentation/runbook is updated.</w:t>
      </w:r>
    </w:p>
    <w:p>
      <w:pPr>
        <w:pStyle w:val="ListBullet"/>
        <w:ind w:left="360" w:hanging="216"/>
      </w:pPr>
      <w:r>
        <w:t>Deployment is reversible or rollback is documented.</w:t>
      </w:r>
    </w:p>
    <w:p>
      <w:pPr>
        <w:pStyle w:val="ListBullet"/>
        <w:ind w:left="360" w:hanging="216"/>
      </w:pPr>
      <w:r>
        <w:t>Evidence is captured without storing secrets or personal data unnecessarily.</w:t>
      </w:r>
    </w:p>
    <w:p>
      <w:pPr>
        <w:pStyle w:val="Heading2"/>
      </w:pPr>
      <w:r>
        <w:t>3.2 Branch and commit convention</w:t>
      </w:r>
    </w:p>
    <w:p>
      <w:pPr>
        <w:pStyle w:val="CodeBlock"/>
        <w:keepLines w:val="0"/>
        <w:shd w:fill="F2F2F2"/>
      </w:pPr>
      <w:r>
        <w:t>main                       # always releasable</w:t>
        <w:br/>
        <w:t>feature/onboarding-form    # new capability</w:t>
        <w:br/>
        <w:t>fix/group-drift            # defect fix</w:t>
        <w:br/>
        <w:t>docs/threat-model          # documentation-only change</w:t>
        <w:br/>
        <w:br/>
        <w:t>Example commits:</w:t>
        <w:br/>
        <w:t>feat(onboarding): add joiner request endpoint</w:t>
        <w:br/>
        <w:t>feat(msgraph): create user through provider adapter</w:t>
        <w:br/>
        <w:t>test(onboarding): verify idempotent duplicate submission</w:t>
        <w:br/>
        <w:t>docs(adr): record desired-state reconciliation decision</w:t>
        <w:br/>
        <w:t>fix(auth): reject token from untrusted tenant</w:t>
      </w:r>
    </w:p>
    <w:p>
      <w:pPr>
        <w:pStyle w:val="Heading2"/>
      </w:pPr>
      <w:r>
        <w:t>3.3 Architecture Decision Record (ADR) rule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D9EAF7"/>
          </w:tcPr>
          <w:p>
            <w:pPr>
              <w:spacing w:after="40"/>
            </w:pPr>
            <w:r>
              <w:rPr>
                <w:b/>
                <w:color w:val="17365D"/>
              </w:rPr>
              <w:t>Use an ADR when</w:t>
            </w:r>
          </w:p>
          <w:p>
            <w:pPr>
              <w:spacing w:after="20"/>
            </w:pPr>
            <w:r>
              <w:t>You choose a technology, security boundary, data model, external provider contract, tenancy model, authentication model, workflow strategy, or any decision that would be expensive/confusing to reverse later.</w:t>
            </w:r>
          </w:p>
        </w:tc>
      </w:tr>
    </w:tbl>
    <w:p>
      <w:pPr>
        <w:spacing w:after="20"/>
      </w:pPr>
    </w:p>
    <w:p>
      <w:pPr>
        <w:pStyle w:val="Heading1"/>
      </w:pPr>
      <w:r>
        <w:t>Part III - Lab Environment, Safety and Prerequisites</w:t>
      </w:r>
    </w:p>
    <w:p>
      <w:pPr>
        <w:pStyle w:val="Heading2"/>
      </w:pPr>
      <w:r>
        <w:t>4. Lab Topology</w:t>
      </w:r>
    </w:p>
    <w:p>
      <w:pPr>
        <w:pStyle w:val="CodeBlock"/>
        <w:keepLines w:val="0"/>
        <w:shd w:fill="F2F2F2"/>
      </w:pPr>
      <w:r>
        <w:t>LAB USER / BROWSER</w:t>
        <w:br/>
        <w:t xml:space="preserve">       │</w:t>
        <w:br/>
        <w:t xml:space="preserve">       ├── Afrist Web App (localhost first)</w:t>
        <w:br/>
        <w:t xml:space="preserve">       │          │</w:t>
        <w:br/>
        <w:t xml:space="preserve">       │          ▼</w:t>
        <w:br/>
        <w:t xml:space="preserve">       │      Afrist API</w:t>
        <w:br/>
        <w:t xml:space="preserve">       │          │</w:t>
        <w:br/>
        <w:t xml:space="preserve">       │          ├── Domain + workflow + audit database</w:t>
        <w:br/>
        <w:t xml:space="preserve">       │          └── Microsoft provider adapter</w:t>
        <w:br/>
        <w:t xml:space="preserve">       │                       │</w:t>
        <w:br/>
        <w:t xml:space="preserve">       ▼                       ▼</w:t>
        <w:br/>
        <w:t>Microsoft 365 Admin      Microsoft Graph / M365 services</w:t>
        <w:br/>
        <w:t>Entra / Intune /        Entra | Teams | SharePoint | Planner</w:t>
        <w:br/>
        <w:t>Defender / Purview      Intune signals | OneDrive | etc.</w:t>
      </w:r>
    </w:p>
    <w:p>
      <w:pPr>
        <w:pStyle w:val="Heading2"/>
      </w:pPr>
      <w:r>
        <w:t>4.1 Required or recommended lab access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2448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7488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Requirement / fallback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Microsoft 365 lab tenant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Preferred: qualifying Microsoft 365 Developer Program E5 sandbox. If not eligible, use an existing non-production/trial tenant with appropriate licenses.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Developer sandbox note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Microsoft currently limits E5 sandbox provisioning to qualifying Developer Program members. Do not assume every M365 subscription automatically qualifies.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Azure subscription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Recommended for hosted API, Key Vault, Application Insights and optional AI. Local-first labs can begin without deployment.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Test accounts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 least: Lab Global Admin, Workplace Admin, Manager, Employee1, Employee2. Never use your daily admin identity for routine tests.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Test device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Windows 11 VM or spare device for Intune. Autopilot hardware registration may require a compatible physical/virtual device scenario; if unavailable, complete the Intune enrollment/compliance lab without Autopilot.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Source control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Private GitHub or Azure DevOps repository.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Local tools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VS Code, Git, Python 3.12+, Node.js LTS, Docker Desktop optional, PowerShell 7, Microsoft Graph PowerShell SDK.</w:t>
            </w:r>
          </w:p>
        </w:tc>
      </w:tr>
    </w:tbl>
    <w:p>
      <w:pPr>
        <w:spacing w:after="40"/>
      </w:pPr>
    </w:p>
    <w:p>
      <w:pPr>
        <w:pStyle w:val="Heading2"/>
      </w:pPr>
      <w:r>
        <w:t>4.2 Roles and licensing checklist</w:t>
      </w:r>
    </w:p>
    <w:p>
      <w:pPr>
        <w:pStyle w:val="ListBullet"/>
        <w:ind w:left="360" w:hanging="216"/>
      </w:pPr>
      <w:r>
        <w:t>Global Administrator: only for tenant bootstrap tasks that genuinely require it.</w:t>
      </w:r>
    </w:p>
    <w:p>
      <w:pPr>
        <w:pStyle w:val="ListBullet"/>
        <w:ind w:left="360" w:hanging="216"/>
      </w:pPr>
      <w:r>
        <w:t>User Administrator / Groups Administrator: user/group lab operations where sufficient.</w:t>
      </w:r>
    </w:p>
    <w:p>
      <w:pPr>
        <w:pStyle w:val="ListBullet"/>
        <w:ind w:left="360" w:hanging="216"/>
      </w:pPr>
      <w:r>
        <w:t>Conditional Access Administrator: CA policy lab.</w:t>
      </w:r>
    </w:p>
    <w:p>
      <w:pPr>
        <w:pStyle w:val="ListBullet"/>
        <w:ind w:left="360" w:hanging="216"/>
      </w:pPr>
      <w:r>
        <w:t>Intune Administrator: device lab.</w:t>
      </w:r>
    </w:p>
    <w:p>
      <w:pPr>
        <w:pStyle w:val="ListBullet"/>
        <w:ind w:left="360" w:hanging="216"/>
      </w:pPr>
      <w:r>
        <w:t>Identity Governance Administrator: access packages/lifecycle workflows.</w:t>
      </w:r>
    </w:p>
    <w:p>
      <w:pPr>
        <w:pStyle w:val="ListBullet"/>
        <w:ind w:left="360" w:hanging="216"/>
      </w:pPr>
      <w:r>
        <w:t>Security Administrator / Security Operator: Defender exercises as appropriate.</w:t>
      </w:r>
    </w:p>
    <w:p>
      <w:pPr>
        <w:pStyle w:val="ListBullet"/>
        <w:ind w:left="360" w:hanging="216"/>
      </w:pPr>
      <w:r>
        <w:t>Compliance Administrator: Purview exercises.</w:t>
      </w:r>
    </w:p>
    <w:p>
      <w:pPr>
        <w:pStyle w:val="ListBullet"/>
        <w:ind w:left="360" w:hanging="216"/>
      </w:pPr>
      <w:r>
        <w:t>Cloud Application Administrator: application registration where sufficient.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FF2CC"/>
          </w:tcPr>
          <w:p>
            <w:pPr>
              <w:spacing w:after="40"/>
            </w:pPr>
            <w:r>
              <w:rPr>
                <w:b/>
                <w:color w:val="17365D"/>
              </w:rPr>
              <w:t>Licensing reality</w:t>
            </w:r>
          </w:p>
          <w:p>
            <w:pPr>
              <w:spacing w:after="20"/>
            </w:pPr>
            <w:r>
              <w:t>Some capabilities in this project require Entra ID P1/P2 or Governance, Intune, Defender, Purview, or specific Microsoft 365 licenses. Treat unavailable premium features as documented extension labs rather than forcing configuration in a tenant that does not license them.</w:t>
            </w:r>
          </w:p>
        </w:tc>
      </w:tr>
    </w:tbl>
    <w:p>
      <w:pPr>
        <w:spacing w:after="20"/>
      </w:pPr>
    </w:p>
    <w:p>
      <w:pPr>
        <w:pStyle w:val="Heading2"/>
      </w:pPr>
      <w:r>
        <w:t>4.3 Safety rules before any Conditional Access or destructive workflow</w:t>
      </w:r>
    </w:p>
    <w:p>
      <w:r>
        <w:rPr>
          <w:rFonts w:ascii="DejaVu Sans" w:hAnsi="DejaVu Sans"/>
        </w:rPr>
        <w:t xml:space="preserve">☐ </w:t>
      </w:r>
      <w:r>
        <w:t>Create and secure emergency-access / break-glass accounts according to Microsoft guidance.</w:t>
      </w:r>
    </w:p>
    <w:p>
      <w:r>
        <w:rPr>
          <w:rFonts w:ascii="DejaVu Sans" w:hAnsi="DejaVu Sans"/>
        </w:rPr>
        <w:t xml:space="preserve">☐ </w:t>
      </w:r>
      <w:r>
        <w:t>Exclude emergency accounts from policies that could lock them out.</w:t>
      </w:r>
    </w:p>
    <w:p>
      <w:r>
        <w:rPr>
          <w:rFonts w:ascii="DejaVu Sans" w:hAnsi="DejaVu Sans"/>
        </w:rPr>
        <w:t xml:space="preserve">☐ </w:t>
      </w:r>
      <w:r>
        <w:t>Create Conditional Access policies in Report-only first.</w:t>
      </w:r>
    </w:p>
    <w:p>
      <w:r>
        <w:rPr>
          <w:rFonts w:ascii="DejaVu Sans" w:hAnsi="DejaVu Sans"/>
        </w:rPr>
        <w:t xml:space="preserve">☐ </w:t>
      </w:r>
      <w:r>
        <w:t>Test with a dedicated pilot group before expanding scope.</w:t>
      </w:r>
    </w:p>
    <w:p>
      <w:r>
        <w:rPr>
          <w:rFonts w:ascii="DejaVu Sans" w:hAnsi="DejaVu Sans"/>
        </w:rPr>
        <w:t xml:space="preserve">☐ </w:t>
      </w:r>
      <w:r>
        <w:t>Create Intune compliance policy before enforcing Conditional Access requiring compliance.</w:t>
      </w:r>
    </w:p>
    <w:p>
      <w:r>
        <w:rPr>
          <w:rFonts w:ascii="DejaVu Sans" w:hAnsi="DejaVu Sans"/>
        </w:rPr>
        <w:t xml:space="preserve">☐ </w:t>
      </w:r>
      <w:r>
        <w:t>Never test wipe, retire, delete user or revoke-all-access against your only admin or production device.</w:t>
      </w:r>
    </w:p>
    <w:p>
      <w:r>
        <w:rPr>
          <w:rFonts w:ascii="DejaVu Sans" w:hAnsi="DejaVu Sans"/>
        </w:rPr>
        <w:t xml:space="preserve">☐ </w:t>
      </w:r>
      <w:r>
        <w:t>Use Purview DLP test/simulation options before enforcement.</w:t>
      </w:r>
    </w:p>
    <w:p>
      <w:r>
        <w:rPr>
          <w:rFonts w:ascii="DejaVu Sans" w:hAnsi="DejaVu Sans"/>
        </w:rPr>
        <w:t xml:space="preserve">☐ </w:t>
      </w:r>
      <w:r>
        <w:t>Store no app credentials in Git; use .env locally and managed identity/certificate/federation in hosted environments.</w:t>
      </w:r>
    </w:p>
    <w:p>
      <w:r>
        <w:rPr>
          <w:rFonts w:ascii="DejaVu Sans" w:hAnsi="DejaVu Sans"/>
        </w:rPr>
        <w:t xml:space="preserve">☐ </w:t>
      </w:r>
      <w:r>
        <w:t>Log identifiers and results, but avoid unnecessary personal/sensitive content in telemetry.</w:t>
      </w:r>
    </w:p>
    <w:p>
      <w:pPr>
        <w:pStyle w:val="Heading1"/>
      </w:pPr>
      <w:r>
        <w:t>Lab 0 - Create the Project Workspace and Documentation Skeleton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2F0D9"/>
          </w:tcPr>
          <w:p>
            <w:pPr>
              <w:spacing w:after="40"/>
            </w:pPr>
            <w:r>
              <w:rPr>
                <w:b/>
                <w:color w:val="17365D"/>
              </w:rPr>
              <w:t>Lab outcome</w:t>
            </w:r>
          </w:p>
          <w:p>
            <w:pPr>
              <w:spacing w:after="20"/>
            </w:pPr>
            <w:r>
              <w:t>You have a version-controlled repository with documentation, issue/backlog structure, environment placeholders and an explicit Definition of Done.</w:t>
            </w:r>
          </w:p>
        </w:tc>
      </w:tr>
    </w:tbl>
    <w:p>
      <w:pPr>
        <w:spacing w:after="20"/>
      </w:pPr>
    </w:p>
    <w:p>
      <w:pPr>
        <w:pStyle w:val="Heading3"/>
      </w:pPr>
      <w:r>
        <w:t>Step 0.1: Create the repository</w:t>
      </w:r>
    </w:p>
    <w:p>
      <w:pPr>
        <w:pStyle w:val="ListNumber"/>
        <w:ind w:left="403"/>
      </w:pPr>
      <w:r>
        <w:t>Create a new private repository named afrist-workplace-os in GitHub or Azure DevOps.</w:t>
      </w:r>
    </w:p>
    <w:p>
      <w:pPr>
        <w:pStyle w:val="ListNumber"/>
        <w:ind w:left="403"/>
      </w:pPr>
      <w:r>
        <w:t>Clone it to your computer.</w:t>
      </w:r>
    </w:p>
    <w:p>
      <w:pPr>
        <w:pStyle w:val="ListNumber"/>
        <w:ind w:left="403"/>
      </w:pPr>
      <w:r>
        <w:t>Open the folder in VS Code.</w:t>
      </w:r>
    </w:p>
    <w:p>
      <w:pPr>
        <w:pStyle w:val="ListNumber"/>
        <w:ind w:left="403"/>
      </w:pPr>
      <w:r>
        <w:t>Create the directory structure shown in Part II.</w:t>
      </w:r>
    </w:p>
    <w:p>
      <w:pPr>
        <w:pStyle w:val="ListNumber"/>
        <w:ind w:left="403"/>
      </w:pPr>
      <w:r>
        <w:t>Create an initial README.md with project purpose, architecture summary, prerequisites and status.</w:t>
      </w:r>
    </w:p>
    <w:p>
      <w:pPr>
        <w:pStyle w:val="ListNumber"/>
        <w:ind w:left="403"/>
      </w:pPr>
      <w:r>
        <w:t>Add a .gitignore appropriate for Python, Node, .env files and IDE files.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2F0D9"/>
          </w:tcPr>
          <w:p>
            <w:pPr>
              <w:spacing w:after="40"/>
            </w:pPr>
            <w:r>
              <w:rPr>
                <w:b/>
                <w:color w:val="17365D"/>
              </w:rPr>
              <w:t>Expected result</w:t>
            </w:r>
          </w:p>
          <w:p>
            <w:pPr>
              <w:spacing w:after="20"/>
            </w:pPr>
            <w:r>
              <w:t>The repository contains app/, docs/, config/, infra/ and scripts/ folders and no secrets.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3F6FA"/>
          </w:tcPr>
          <w:p>
            <w:pPr>
              <w:spacing w:after="40"/>
            </w:pPr>
            <w:r>
              <w:rPr>
                <w:b/>
                <w:color w:val="17365D"/>
              </w:rPr>
              <w:t>Evidence to capture</w:t>
            </w:r>
          </w:p>
          <w:p>
            <w:pPr>
              <w:spacing w:after="20"/>
            </w:pPr>
            <w:r>
              <w:t>Screenshot the repository tree and first commit hash.</w:t>
            </w:r>
          </w:p>
        </w:tc>
      </w:tr>
    </w:tbl>
    <w:p>
      <w:pPr>
        <w:spacing w:after="20"/>
      </w:pPr>
    </w:p>
    <w:p>
      <w:pPr>
        <w:pStyle w:val="Heading3"/>
      </w:pPr>
      <w:r>
        <w:t>Step 0.2: Create the project board</w:t>
      </w:r>
    </w:p>
    <w:p>
      <w:pPr>
        <w:pStyle w:val="ListNumber"/>
        <w:ind w:left="403"/>
      </w:pPr>
      <w:r>
        <w:t>Create backlog columns: Ideas, Ready, In Progress, Review/Test, Done.</w:t>
      </w:r>
    </w:p>
    <w:p>
      <w:pPr>
        <w:pStyle w:val="ListNumber"/>
        <w:ind w:left="403"/>
      </w:pPr>
      <w:r>
        <w:t>Create epics: Foundation, Identity, Endpoint, Collaboration, Security, Compliance, AI, SaaS/Multitenancy.</w:t>
      </w:r>
    </w:p>
    <w:p>
      <w:pPr>
        <w:pStyle w:val="ListNumber"/>
        <w:ind w:left="403"/>
      </w:pPr>
      <w:r>
        <w:t>Create one user story per lab in this guide.</w:t>
      </w:r>
    </w:p>
    <w:p>
      <w:pPr>
        <w:pStyle w:val="ListNumber"/>
        <w:ind w:left="403"/>
      </w:pPr>
      <w:r>
        <w:t>For every story, add acceptance criteria and evidence required.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2F0D9"/>
          </w:tcPr>
          <w:p>
            <w:pPr>
              <w:spacing w:after="40"/>
            </w:pPr>
            <w:r>
              <w:rPr>
                <w:b/>
                <w:color w:val="17365D"/>
              </w:rPr>
              <w:t>Expected result</w:t>
            </w:r>
          </w:p>
          <w:p>
            <w:pPr>
              <w:spacing w:after="20"/>
            </w:pPr>
            <w:r>
              <w:t>The project board visibly maps technical work to outcomes.</w:t>
            </w:r>
          </w:p>
        </w:tc>
      </w:tr>
    </w:tbl>
    <w:p>
      <w:pPr>
        <w:spacing w:after="20"/>
      </w:pPr>
    </w:p>
    <w:p>
      <w:pPr>
        <w:pStyle w:val="Heading3"/>
      </w:pPr>
      <w:r>
        <w:t>Step 0.3: Create your first ADR</w:t>
      </w:r>
    </w:p>
    <w:p>
      <w:pPr>
        <w:pStyle w:val="ListNumber"/>
        <w:ind w:left="403"/>
      </w:pPr>
      <w:r>
        <w:t>Create docs/adr/ADR-001-control-plane-and-adapters.md.</w:t>
      </w:r>
    </w:p>
    <w:p>
      <w:pPr>
        <w:pStyle w:val="ListNumber"/>
        <w:ind w:left="403"/>
      </w:pPr>
      <w:r>
        <w:t>Record the decision: provider-neutral control plane with provider adapters; Microsoft is adapter #1.</w:t>
      </w:r>
    </w:p>
    <w:p>
      <w:pPr>
        <w:pStyle w:val="ListNumber"/>
        <w:ind w:left="403"/>
      </w:pPr>
      <w:r>
        <w:t>Record alternatives considered: Microsoft-specific Power Platform solution; direct Graph calls throughout app.</w:t>
      </w:r>
    </w:p>
    <w:p>
      <w:pPr>
        <w:pStyle w:val="ListNumber"/>
        <w:ind w:left="403"/>
      </w:pPr>
      <w:r>
        <w:t>Record consequences: more initial abstraction, but clearer portability and testability.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3F6FA"/>
          </w:tcPr>
          <w:p>
            <w:pPr>
              <w:spacing w:after="40"/>
            </w:pPr>
            <w:r>
              <w:rPr>
                <w:b/>
                <w:color w:val="17365D"/>
              </w:rPr>
              <w:t>Evidence to capture</w:t>
            </w:r>
          </w:p>
          <w:p>
            <w:pPr>
              <w:spacing w:after="20"/>
            </w:pPr>
            <w:r>
              <w:t>Commit the ADR and link the commit to the Foundation story.</w:t>
            </w:r>
          </w:p>
        </w:tc>
      </w:tr>
    </w:tbl>
    <w:p>
      <w:pPr>
        <w:spacing w:after="20"/>
      </w:pPr>
    </w:p>
    <w:p>
      <w:pPr>
        <w:pStyle w:val="Heading1"/>
      </w:pPr>
      <w:r>
        <w:t>Lab 1 - Prepare a Safe Microsoft 365 Lab Tenant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2F0D9"/>
          </w:tcPr>
          <w:p>
            <w:pPr>
              <w:spacing w:after="40"/>
            </w:pPr>
            <w:r>
              <w:rPr>
                <w:b/>
                <w:color w:val="17365D"/>
              </w:rPr>
              <w:t>Lab outcome</w:t>
            </w:r>
          </w:p>
          <w:p>
            <w:pPr>
              <w:spacing w:after="20"/>
            </w:pPr>
            <w:r>
              <w:t>You have a non-production tenant, named test personas, secure admin boundaries and a documented baseline before automation begins.</w:t>
            </w:r>
          </w:p>
        </w:tc>
      </w:tr>
    </w:tbl>
    <w:p>
      <w:pPr>
        <w:spacing w:after="20"/>
      </w:pPr>
    </w:p>
    <w:p>
      <w:pPr>
        <w:pStyle w:val="Heading3"/>
      </w:pPr>
      <w:r>
        <w:t>Step 1.1: Obtain or identify the lab tenant</w:t>
      </w:r>
    </w:p>
    <w:p>
      <w:pPr>
        <w:pStyle w:val="ListNumber"/>
        <w:ind w:left="403"/>
      </w:pPr>
      <w:r>
        <w:t>If eligible, provision a Microsoft 365 E5 Developer Program sandbox. If not, select a non-production tenant you are permitted to administer.</w:t>
      </w:r>
    </w:p>
    <w:p>
      <w:pPr>
        <w:pStyle w:val="ListNumber"/>
        <w:ind w:left="403"/>
      </w:pPr>
      <w:r>
        <w:t>Record tenant display name, tenant ID and primary domain in docs/deployment.md.</w:t>
      </w:r>
    </w:p>
    <w:p>
      <w:pPr>
        <w:pStyle w:val="ListNumber"/>
        <w:ind w:left="403"/>
      </w:pPr>
      <w:r>
        <w:t>Do not write passwords, client secrets or recovery codes into documentation.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2F0D9"/>
          </w:tcPr>
          <w:p>
            <w:pPr>
              <w:spacing w:after="40"/>
            </w:pPr>
            <w:r>
              <w:rPr>
                <w:b/>
                <w:color w:val="17365D"/>
              </w:rPr>
              <w:t>Expected result</w:t>
            </w:r>
          </w:p>
          <w:p>
            <w:pPr>
              <w:spacing w:after="20"/>
            </w:pPr>
            <w:r>
              <w:t>You can sign in to Microsoft 365 admin center and Entra admin center for the lab tenant.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FF2CC"/>
          </w:tcPr>
          <w:p>
            <w:pPr>
              <w:spacing w:after="40"/>
            </w:pPr>
            <w:r>
              <w:rPr>
                <w:b/>
                <w:color w:val="17365D"/>
              </w:rPr>
              <w:t>Safety / troubleshooting note</w:t>
            </w:r>
          </w:p>
          <w:p>
            <w:pPr>
              <w:spacing w:after="20"/>
            </w:pPr>
            <w:r>
              <w:t>A production Microsoft 365 subscription does not automatically include a Developer Program sandbox; current sandbox access is qualification-based.</w:t>
            </w:r>
          </w:p>
        </w:tc>
      </w:tr>
    </w:tbl>
    <w:p>
      <w:pPr>
        <w:spacing w:after="20"/>
      </w:pPr>
    </w:p>
    <w:p>
      <w:pPr>
        <w:pStyle w:val="Heading3"/>
      </w:pPr>
      <w:r>
        <w:t>Step 1.2: Create lab personas</w:t>
      </w:r>
    </w:p>
    <w:p>
      <w:pPr>
        <w:pStyle w:val="ListNumber"/>
        <w:ind w:left="403"/>
      </w:pPr>
      <w:r>
        <w:t>Create or confirm accounts for: LAB-GA, LAB-WorkplaceAdmin, LAB-Manager, LAB-Employee1 and LAB-Employee2.</w:t>
      </w:r>
    </w:p>
    <w:p>
      <w:pPr>
        <w:pStyle w:val="ListNumber"/>
        <w:ind w:left="403"/>
      </w:pPr>
      <w:r>
        <w:t>Give admin roles only to admin personas; keep employee accounts unprivileged.</w:t>
      </w:r>
    </w:p>
    <w:p>
      <w:pPr>
        <w:pStyle w:val="ListNumber"/>
        <w:ind w:left="403"/>
      </w:pPr>
      <w:r>
        <w:t>Use clear display names that make screenshots obviously lab-only.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2F0D9"/>
          </w:tcPr>
          <w:p>
            <w:pPr>
              <w:spacing w:after="40"/>
            </w:pPr>
            <w:r>
              <w:rPr>
                <w:b/>
                <w:color w:val="17365D"/>
              </w:rPr>
              <w:t>Expected result</w:t>
            </w:r>
          </w:p>
          <w:p>
            <w:pPr>
              <w:spacing w:after="20"/>
            </w:pPr>
            <w:r>
              <w:t>Five clearly separated personas exist.</w:t>
            </w:r>
          </w:p>
        </w:tc>
      </w:tr>
    </w:tbl>
    <w:p>
      <w:pPr>
        <w:spacing w:after="20"/>
      </w:pPr>
    </w:p>
    <w:p>
      <w:pPr>
        <w:pStyle w:val="Heading3"/>
      </w:pPr>
      <w:r>
        <w:t>Step 1.3: Record tenant baseline</w:t>
      </w:r>
    </w:p>
    <w:p>
      <w:pPr>
        <w:pStyle w:val="ListNumber"/>
        <w:ind w:left="403"/>
      </w:pPr>
      <w:r>
        <w:t>Open Microsoft 365 admin center and review Settings &gt; Org settings.</w:t>
      </w:r>
    </w:p>
    <w:p>
      <w:pPr>
        <w:pStyle w:val="ListNumber"/>
        <w:ind w:left="403"/>
      </w:pPr>
      <w:r>
        <w:t>Open Health &gt; Service health and note where incidents/advisories appear.</w:t>
      </w:r>
    </w:p>
    <w:p>
      <w:pPr>
        <w:pStyle w:val="ListNumber"/>
        <w:ind w:left="403"/>
      </w:pPr>
      <w:r>
        <w:t>Open Reports and identify adoption/usage reports available in the tenant.</w:t>
      </w:r>
    </w:p>
    <w:p>
      <w:pPr>
        <w:pStyle w:val="ListNumber"/>
        <w:ind w:left="403"/>
      </w:pPr>
      <w:r>
        <w:t>In Entra admin center, review Overview, Users, Groups and Roles &amp; admins.</w:t>
      </w:r>
    </w:p>
    <w:p>
      <w:pPr>
        <w:pStyle w:val="ListNumber"/>
        <w:ind w:left="403"/>
      </w:pPr>
      <w:r>
        <w:t>Create docs/evidence-register.md and add baseline evidence references.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3F6FA"/>
          </w:tcPr>
          <w:p>
            <w:pPr>
              <w:spacing w:after="40"/>
            </w:pPr>
            <w:r>
              <w:rPr>
                <w:b/>
                <w:color w:val="17365D"/>
              </w:rPr>
              <w:t>Evidence to capture</w:t>
            </w:r>
          </w:p>
          <w:p>
            <w:pPr>
              <w:spacing w:after="20"/>
            </w:pPr>
            <w:r>
              <w:t>Capture tenant overview, service health location and account/role list with sensitive data redacted.</w:t>
            </w:r>
          </w:p>
        </w:tc>
      </w:tr>
    </w:tbl>
    <w:p>
      <w:pPr>
        <w:spacing w:after="20"/>
      </w:pPr>
    </w:p>
    <w:p>
      <w:pPr>
        <w:pStyle w:val="Heading1"/>
      </w:pPr>
      <w:r>
        <w:t>Lab 2 - Design the Afrist Workplace Landing Zone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2F0D9"/>
          </w:tcPr>
          <w:p>
            <w:pPr>
              <w:spacing w:after="40"/>
            </w:pPr>
            <w:r>
              <w:rPr>
                <w:b/>
                <w:color w:val="17365D"/>
              </w:rPr>
              <w:t>Lab outcome</w:t>
            </w:r>
          </w:p>
          <w:p>
            <w:pPr>
              <w:spacing w:after="20"/>
            </w:pPr>
            <w:r>
              <w:t>You have naming standards, role profiles, desired-state policies and the organisational attributes that will drive automation.</w:t>
            </w:r>
          </w:p>
        </w:tc>
      </w:tr>
    </w:tbl>
    <w:p>
      <w:pPr>
        <w:spacing w:after="20"/>
      </w:pPr>
    </w:p>
    <w:p>
      <w:pPr>
        <w:pStyle w:val="Heading3"/>
      </w:pPr>
      <w:r>
        <w:t>Step 2.1: Define authoritative attributes</w:t>
      </w:r>
    </w:p>
    <w:p>
      <w:pPr>
        <w:pStyle w:val="ListNumber"/>
        <w:ind w:left="403"/>
      </w:pPr>
      <w:r>
        <w:t>Create docs/domain-model.md.</w:t>
      </w:r>
    </w:p>
    <w:p>
      <w:pPr>
        <w:pStyle w:val="ListNumber"/>
        <w:ind w:left="403"/>
      </w:pPr>
      <w:r>
        <w:t>Define: department, jobRole, employmentType, officeLocation, country, manager, startDate and endDate.</w:t>
      </w:r>
    </w:p>
    <w:p>
      <w:pPr>
        <w:pStyle w:val="ListNumber"/>
        <w:ind w:left="403"/>
      </w:pPr>
      <w:r>
        <w:t>Mark which system is authoritative for each field. In the prototype, Afrist may be the source for joiner form fields; Microsoft Entra stores the provider copy.</w:t>
      </w:r>
    </w:p>
    <w:p>
      <w:pPr>
        <w:pStyle w:val="ListNumber"/>
        <w:ind w:left="403"/>
      </w:pPr>
      <w:r>
        <w:t>Define allowed values to avoid spelling drift such as Technology vs Tech vs IT.</w:t>
      </w:r>
    </w:p>
    <w:p>
      <w:pPr>
        <w:pStyle w:val="Heading3"/>
      </w:pPr>
      <w:r>
        <w:t>Step 2.2: Create naming standards</w:t>
      </w:r>
    </w:p>
    <w:p>
      <w:pPr>
        <w:pStyle w:val="ListNumber"/>
        <w:ind w:left="403"/>
      </w:pPr>
      <w:r>
        <w:t>Document names for security groups, Microsoft 365 groups/Teams, SharePoint sites, Conditional Access policies, Intune policies and service principals.</w:t>
      </w:r>
    </w:p>
    <w:p>
      <w:pPr>
        <w:pStyle w:val="ListNumber"/>
        <w:ind w:left="403"/>
      </w:pPr>
      <w:r>
        <w:t>Example: AFR-GRP-DYN-Technology-Employees; AFR-CA-001-Require-MFA-Pilot; AFR-INTUNE-WIN-Compliance-Standard.</w:t>
      </w:r>
    </w:p>
    <w:p>
      <w:pPr>
        <w:pStyle w:val="ListNumber"/>
        <w:ind w:left="403"/>
      </w:pPr>
      <w:r>
        <w:t>Use stable names based on function, not individual people.</w:t>
      </w:r>
    </w:p>
    <w:p>
      <w:pPr>
        <w:pStyle w:val="Heading3"/>
      </w:pPr>
      <w:r>
        <w:t>Step 2.3: Create the AI Engineer role profile</w:t>
      </w:r>
    </w:p>
    <w:p>
      <w:pPr>
        <w:pStyle w:val="ListNumber"/>
        <w:ind w:left="403"/>
      </w:pPr>
      <w:r>
        <w:t>Create config/role-profiles/ai-engineer.yaml.</w:t>
      </w:r>
    </w:p>
    <w:p>
      <w:pPr>
        <w:pStyle w:val="ListNumber"/>
        <w:ind w:left="403"/>
      </w:pPr>
      <w:r>
        <w:t>Specify identity attributes, desired access packages/groups, device compliance profile, applications, workspaces, security requirements and onboarding tasks.</w:t>
      </w:r>
    </w:p>
    <w:p>
      <w:pPr>
        <w:pStyle w:val="ListNumber"/>
        <w:ind w:left="403"/>
      </w:pPr>
      <w:r>
        <w:t>Create a second role profile for Operations Analyst so you can later test a mover event.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3F6FA"/>
          </w:tcPr>
          <w:p>
            <w:pPr>
              <w:spacing w:after="40"/>
            </w:pPr>
            <w:r>
              <w:rPr>
                <w:b/>
                <w:color w:val="17365D"/>
              </w:rPr>
              <w:t>Evidence to capture</w:t>
            </w:r>
          </w:p>
          <w:p>
            <w:pPr>
              <w:spacing w:after="20"/>
            </w:pPr>
            <w:r>
              <w:t>Commit both YAML profiles.</w:t>
            </w:r>
          </w:p>
        </w:tc>
      </w:tr>
    </w:tbl>
    <w:p>
      <w:pPr>
        <w:spacing w:after="20"/>
      </w:pPr>
    </w:p>
    <w:p>
      <w:pPr>
        <w:pStyle w:val="CodeBlock"/>
        <w:keepLines w:val="0"/>
        <w:shd w:fill="F2F2F2"/>
      </w:pPr>
      <w:r>
        <w:t># config/role-profiles/ai-engineer.yaml</w:t>
        <w:br/>
        <w:t>id: ai-engineer</w:t>
        <w:br/>
        <w:t>version: 1</w:t>
        <w:br/>
        <w:t>department: Technology</w:t>
        <w:br/>
        <w:t>employment_type: Permanent</w:t>
        <w:br/>
        <w:t>microsoft:</w:t>
        <w:br/>
        <w:t xml:space="preserve">  dynamic_groups:</w:t>
        <w:br/>
        <w:t xml:space="preserve">    - AFR-GRP-DYN-Technology-Employees</w:t>
        <w:br/>
        <w:t xml:space="preserve">    - AFR-GRP-DYN-AI-Engineering</w:t>
        <w:br/>
        <w:t>security:</w:t>
        <w:br/>
        <w:t xml:space="preserve">  mfa_required: true</w:t>
        <w:br/>
        <w:t xml:space="preserve">  compliant_device_required: true</w:t>
        <w:br/>
        <w:t>work:</w:t>
        <w:br/>
        <w:t xml:space="preserve">  onboarding_template: ai-engineer-onboarding</w:t>
      </w:r>
    </w:p>
    <w:p>
      <w:pPr>
        <w:pStyle w:val="Heading1"/>
      </w:pPr>
      <w:r>
        <w:t>Lab 3 - Configure Entra Identity Foundations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2F0D9"/>
          </w:tcPr>
          <w:p>
            <w:pPr>
              <w:spacing w:after="40"/>
            </w:pPr>
            <w:r>
              <w:rPr>
                <w:b/>
                <w:color w:val="17365D"/>
              </w:rPr>
              <w:t>Lab outcome</w:t>
            </w:r>
          </w:p>
          <w:p>
            <w:pPr>
              <w:spacing w:after="20"/>
            </w:pPr>
            <w:r>
              <w:t>You create policy-driven groups, authentication settings and a safe Conditional Access pilot that Afrist can later observe and orchestrate.</w:t>
            </w:r>
          </w:p>
        </w:tc>
      </w:tr>
    </w:tbl>
    <w:p>
      <w:pPr>
        <w:spacing w:after="20"/>
      </w:pPr>
    </w:p>
    <w:p>
      <w:pPr>
        <w:pStyle w:val="Heading3"/>
      </w:pPr>
      <w:r>
        <w:t>Step 3.1: Create dynamic membership groups</w:t>
      </w:r>
    </w:p>
    <w:p>
      <w:pPr>
        <w:pStyle w:val="ListNumber"/>
        <w:ind w:left="403"/>
      </w:pPr>
      <w:r>
        <w:t>In Entra admin center, go to Entra ID &gt; Groups &gt; All groups &gt; New group.</w:t>
      </w:r>
    </w:p>
    <w:p>
      <w:pPr>
        <w:pStyle w:val="ListNumber"/>
        <w:ind w:left="403"/>
      </w:pPr>
      <w:r>
        <w:t>Create a Security group named AFR-GRP-DYN-Technology-Employees.</w:t>
      </w:r>
    </w:p>
    <w:p>
      <w:pPr>
        <w:pStyle w:val="ListNumber"/>
        <w:ind w:left="403"/>
      </w:pPr>
      <w:r>
        <w:t>Set Membership type to Dynamic User.</w:t>
      </w:r>
    </w:p>
    <w:p>
      <w:pPr>
        <w:pStyle w:val="ListNumber"/>
        <w:ind w:left="403"/>
      </w:pPr>
      <w:r>
        <w:t>Create a rule based on a stable user attribute, for example department equals Technology.</w:t>
      </w:r>
    </w:p>
    <w:p>
      <w:pPr>
        <w:pStyle w:val="ListNumber"/>
        <w:ind w:left="403"/>
      </w:pPr>
      <w:r>
        <w:t>Create AFR-GRP-DYN-AI-Engineering using a suitable role/extension attribute strategy for your lab.</w:t>
      </w:r>
    </w:p>
    <w:p>
      <w:pPr>
        <w:pStyle w:val="ListNumber"/>
        <w:ind w:left="403"/>
      </w:pPr>
      <w:r>
        <w:t>Save the group and record its object ID as a provider binding, not as a hard-coded domain identifier.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2F0D9"/>
          </w:tcPr>
          <w:p>
            <w:pPr>
              <w:spacing w:after="40"/>
            </w:pPr>
            <w:r>
              <w:rPr>
                <w:b/>
                <w:color w:val="17365D"/>
              </w:rPr>
              <w:t>Expected result</w:t>
            </w:r>
          </w:p>
          <w:p>
            <w:pPr>
              <w:spacing w:after="20"/>
            </w:pPr>
            <w:r>
              <w:t>Changing a test user attribute causes Entra to evaluate membership automatically.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FF2CC"/>
          </w:tcPr>
          <w:p>
            <w:pPr>
              <w:spacing w:after="40"/>
            </w:pPr>
            <w:r>
              <w:rPr>
                <w:b/>
                <w:color w:val="17365D"/>
              </w:rPr>
              <w:t>Safety / troubleshooting note</w:t>
            </w:r>
          </w:p>
          <w:p>
            <w:pPr>
              <w:spacing w:after="20"/>
            </w:pPr>
            <w:r>
              <w:t>Dynamic group processing is asynchronous and may take time; design Afrist to represent Pending/Evaluating rather than assuming immediate convergence.</w:t>
            </w:r>
          </w:p>
        </w:tc>
      </w:tr>
    </w:tbl>
    <w:p>
      <w:pPr>
        <w:spacing w:after="20"/>
      </w:pPr>
    </w:p>
    <w:p>
      <w:pPr>
        <w:pStyle w:val="Heading3"/>
      </w:pPr>
      <w:r>
        <w:t>Step 3.2: Configure authentication method baseline</w:t>
      </w:r>
    </w:p>
    <w:p>
      <w:pPr>
        <w:pStyle w:val="ListNumber"/>
        <w:ind w:left="403"/>
      </w:pPr>
      <w:r>
        <w:t>Open Entra ID &gt; Authentication methods &gt; Policies.</w:t>
      </w:r>
    </w:p>
    <w:p>
      <w:pPr>
        <w:pStyle w:val="ListNumber"/>
        <w:ind w:left="403"/>
      </w:pPr>
      <w:r>
        <w:t>Review enabled methods in the lab tenant.</w:t>
      </w:r>
    </w:p>
    <w:p>
      <w:pPr>
        <w:pStyle w:val="ListNumber"/>
        <w:ind w:left="403"/>
      </w:pPr>
      <w:r>
        <w:t>For your pilot group, enable the authentication methods you intend to test, such as Microsoft Authenticator.</w:t>
      </w:r>
    </w:p>
    <w:p>
      <w:pPr>
        <w:pStyle w:val="ListNumber"/>
        <w:ind w:left="403"/>
      </w:pPr>
      <w:r>
        <w:t>Document the difference between registration and enforcement: registering a method is not the same as requiring MFA for every access event.</w:t>
      </w:r>
    </w:p>
    <w:p>
      <w:pPr>
        <w:pStyle w:val="Heading3"/>
      </w:pPr>
      <w:r>
        <w:t>Step 3.3: Configure SSPR for the pilot</w:t>
      </w:r>
    </w:p>
    <w:p>
      <w:pPr>
        <w:pStyle w:val="ListNumber"/>
        <w:ind w:left="403"/>
      </w:pPr>
      <w:r>
        <w:t>Open Entra ID &gt; Password reset.</w:t>
      </w:r>
    </w:p>
    <w:p>
      <w:pPr>
        <w:pStyle w:val="ListNumber"/>
        <w:ind w:left="403"/>
      </w:pPr>
      <w:r>
        <w:t>Scope SSPR to the pilot group if the tenant/license supports the intended configuration.</w:t>
      </w:r>
    </w:p>
    <w:p>
      <w:pPr>
        <w:pStyle w:val="ListNumber"/>
        <w:ind w:left="403"/>
      </w:pPr>
      <w:r>
        <w:t>Review authentication methods and registration settings.</w:t>
      </w:r>
    </w:p>
    <w:p>
      <w:pPr>
        <w:pStyle w:val="ListNumber"/>
        <w:ind w:left="403"/>
      </w:pPr>
      <w:r>
        <w:t>Test from LAB-Employee1 using the appropriate self-service flow.</w:t>
      </w:r>
    </w:p>
    <w:p>
      <w:pPr>
        <w:pStyle w:val="Heading3"/>
      </w:pPr>
      <w:r>
        <w:t>Step 3.4: Create a Conditional Access MFA pilot</w:t>
      </w:r>
    </w:p>
    <w:p>
      <w:pPr>
        <w:pStyle w:val="ListNumber"/>
        <w:ind w:left="403"/>
      </w:pPr>
      <w:r>
        <w:t>Open Entra ID &gt; Conditional Access &gt; Policies &gt; New policy.</w:t>
      </w:r>
    </w:p>
    <w:p>
      <w:pPr>
        <w:pStyle w:val="ListNumber"/>
        <w:ind w:left="403"/>
      </w:pPr>
      <w:r>
        <w:t>Name it AFR-CA-001-Require-MFA-Pilot.</w:t>
      </w:r>
    </w:p>
    <w:p>
      <w:pPr>
        <w:pStyle w:val="ListNumber"/>
        <w:ind w:left="403"/>
      </w:pPr>
      <w:r>
        <w:t>Include only your pilot employees group.</w:t>
      </w:r>
    </w:p>
    <w:p>
      <w:pPr>
        <w:pStyle w:val="ListNumber"/>
        <w:ind w:left="403"/>
      </w:pPr>
      <w:r>
        <w:t>Exclude emergency-access accounts.</w:t>
      </w:r>
    </w:p>
    <w:p>
      <w:pPr>
        <w:pStyle w:val="ListNumber"/>
        <w:ind w:left="403"/>
      </w:pPr>
      <w:r>
        <w:t>Target an appropriate cloud-app scope for a controlled lab test.</w:t>
      </w:r>
    </w:p>
    <w:p>
      <w:pPr>
        <w:pStyle w:val="ListNumber"/>
        <w:ind w:left="403"/>
      </w:pPr>
      <w:r>
        <w:t>Configure the grant control to require MFA/authentication strength as appropriate.</w:t>
      </w:r>
    </w:p>
    <w:p>
      <w:pPr>
        <w:pStyle w:val="ListNumber"/>
        <w:ind w:left="403"/>
      </w:pPr>
      <w:r>
        <w:t>Set the policy to Report-only.</w:t>
      </w:r>
    </w:p>
    <w:p>
      <w:pPr>
        <w:pStyle w:val="ListNumber"/>
        <w:ind w:left="403"/>
      </w:pPr>
      <w:r>
        <w:t>Use the What If tool to verify expected application.</w:t>
      </w:r>
    </w:p>
    <w:p>
      <w:pPr>
        <w:pStyle w:val="ListNumber"/>
        <w:ind w:left="403"/>
      </w:pPr>
      <w:r>
        <w:t>After validating sign-in logs, optionally enable only for the pilot group.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3F6FA"/>
          </w:tcPr>
          <w:p>
            <w:pPr>
              <w:spacing w:after="40"/>
            </w:pPr>
            <w:r>
              <w:rPr>
                <w:b/>
                <w:color w:val="17365D"/>
              </w:rPr>
              <w:t>Evidence to capture</w:t>
            </w:r>
          </w:p>
          <w:p>
            <w:pPr>
              <w:spacing w:after="20"/>
            </w:pPr>
            <w:r>
              <w:t>Capture policy assignments, report-only status, What If result and a test sign-in log.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FF2CC"/>
          </w:tcPr>
          <w:p>
            <w:pPr>
              <w:spacing w:after="40"/>
            </w:pPr>
            <w:r>
              <w:rPr>
                <w:b/>
                <w:color w:val="17365D"/>
              </w:rPr>
              <w:t>Safety / troubleshooting note</w:t>
            </w:r>
          </w:p>
          <w:p>
            <w:pPr>
              <w:spacing w:after="20"/>
            </w:pPr>
            <w:r>
              <w:t>Never start with All users + On. Microsoft recommends safe exclusions for emergency-access accounts; stage CA changes.</w:t>
            </w:r>
          </w:p>
        </w:tc>
      </w:tr>
    </w:tbl>
    <w:p>
      <w:pPr>
        <w:spacing w:after="20"/>
      </w:pPr>
    </w:p>
    <w:p>
      <w:pPr>
        <w:pStyle w:val="Heading1"/>
      </w:pPr>
      <w:r>
        <w:t>Lab 4 - Build the Local Afrist Control-Plane API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2F0D9"/>
          </w:tcPr>
          <w:p>
            <w:pPr>
              <w:spacing w:after="40"/>
            </w:pPr>
            <w:r>
              <w:rPr>
                <w:b/>
                <w:color w:val="17365D"/>
              </w:rPr>
              <w:t>Lab outcome</w:t>
            </w:r>
          </w:p>
          <w:p>
            <w:pPr>
              <w:spacing w:after="20"/>
            </w:pPr>
            <w:r>
              <w:t>You have a running FastAPI service with vendor-neutral models, health endpoint, OpenAPI documentation and a provider interface.</w:t>
            </w:r>
          </w:p>
        </w:tc>
      </w:tr>
    </w:tbl>
    <w:p>
      <w:pPr>
        <w:spacing w:after="20"/>
      </w:pPr>
    </w:p>
    <w:p>
      <w:pPr>
        <w:pStyle w:val="Heading3"/>
      </w:pPr>
      <w:r>
        <w:t>Step 4.1: Create the Python environment</w:t>
      </w:r>
    </w:p>
    <w:p>
      <w:pPr>
        <w:pStyle w:val="ListNumber"/>
        <w:ind w:left="403"/>
      </w:pPr>
      <w:r>
        <w:t>Open a terminal at app/api.</w:t>
      </w:r>
    </w:p>
    <w:p>
      <w:pPr>
        <w:pStyle w:val="ListNumber"/>
        <w:ind w:left="403"/>
      </w:pPr>
      <w:r>
        <w:t>Create a virtual environment: python -m venv .venv.</w:t>
      </w:r>
    </w:p>
    <w:p>
      <w:pPr>
        <w:pStyle w:val="ListNumber"/>
        <w:ind w:left="403"/>
      </w:pPr>
      <w:r>
        <w:t>Activate it for your operating system.</w:t>
      </w:r>
    </w:p>
    <w:p>
      <w:pPr>
        <w:pStyle w:val="ListNumber"/>
        <w:ind w:left="403"/>
      </w:pPr>
      <w:r>
        <w:t>Install: fastapi, uvicorn, pydantic, sqlalchemy, python-dotenv, httpx and pytest.</w:t>
      </w:r>
    </w:p>
    <w:p>
      <w:pPr>
        <w:pStyle w:val="ListNumber"/>
        <w:ind w:left="403"/>
      </w:pPr>
      <w:r>
        <w:t>Freeze dependencies into requirements.txt.</w:t>
      </w:r>
    </w:p>
    <w:p>
      <w:pPr>
        <w:pStyle w:val="CodeBlock"/>
        <w:keepLines w:val="0"/>
        <w:shd w:fill="F2F2F2"/>
      </w:pPr>
      <w:r>
        <w:t>python -m venv .venv</w:t>
        <w:br/>
        <w:t># macOS/Linux</w:t>
        <w:br/>
        <w:t>source .venv/bin/activate</w:t>
        <w:br/>
        <w:t>pip install fastapi uvicorn pydantic sqlalchemy python-dotenv httpx pytest</w:t>
        <w:br/>
        <w:t>pip freeze &gt; requirements.txt</w:t>
      </w:r>
    </w:p>
    <w:p>
      <w:pPr>
        <w:pStyle w:val="Heading3"/>
      </w:pPr>
      <w:r>
        <w:t>Step 4.2: Create the API entry point</w:t>
      </w:r>
    </w:p>
    <w:p>
      <w:pPr>
        <w:pStyle w:val="ListNumber"/>
        <w:ind w:left="403"/>
      </w:pPr>
      <w:r>
        <w:t>Create app/api/main.py.</w:t>
      </w:r>
    </w:p>
    <w:p>
      <w:pPr>
        <w:pStyle w:val="ListNumber"/>
        <w:ind w:left="403"/>
      </w:pPr>
      <w:r>
        <w:t>Add a FastAPI application named Afrist Workplace API.</w:t>
      </w:r>
    </w:p>
    <w:p>
      <w:pPr>
        <w:pStyle w:val="ListNumber"/>
        <w:ind w:left="403"/>
      </w:pPr>
      <w:r>
        <w:t>Add GET /health returning status, service name and version.</w:t>
      </w:r>
    </w:p>
    <w:p>
      <w:pPr>
        <w:pStyle w:val="ListNumber"/>
        <w:ind w:left="403"/>
      </w:pPr>
      <w:r>
        <w:t>Run uvicorn main:app --reload.</w:t>
      </w:r>
    </w:p>
    <w:p>
      <w:pPr>
        <w:pStyle w:val="ListNumber"/>
        <w:ind w:left="403"/>
      </w:pPr>
      <w:r>
        <w:t>Open http://127.0.0.1:8000/docs and inspect the generated OpenAPI UI.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2F0D9"/>
          </w:tcPr>
          <w:p>
            <w:pPr>
              <w:spacing w:after="40"/>
            </w:pPr>
            <w:r>
              <w:rPr>
                <w:b/>
                <w:color w:val="17365D"/>
              </w:rPr>
              <w:t>Expected result</w:t>
            </w:r>
          </w:p>
          <w:p>
            <w:pPr>
              <w:spacing w:after="20"/>
            </w:pPr>
            <w:r>
              <w:t>GET /health returns 200 and the Swagger/OpenAPI page loads.</w:t>
            </w:r>
          </w:p>
        </w:tc>
      </w:tr>
    </w:tbl>
    <w:p>
      <w:pPr>
        <w:spacing w:after="20"/>
      </w:pPr>
    </w:p>
    <w:p>
      <w:pPr>
        <w:pStyle w:val="CodeBlock"/>
        <w:keepLines w:val="0"/>
        <w:shd w:fill="F2F2F2"/>
      </w:pPr>
      <w:r>
        <w:t>from fastapi import FastAPI</w:t>
        <w:br/>
        <w:br/>
        <w:t>app = FastAPI(title="Afrist Workplace API", version="0.1.0")</w:t>
        <w:br/>
        <w:br/>
        <w:t>@app.get("/health")</w:t>
        <w:br/>
        <w:t>def health():</w:t>
        <w:br/>
        <w:t xml:space="preserve">    return {"status": "ok", "service": "afrist-workplace-api", "version": "0.1.0"}</w:t>
      </w:r>
    </w:p>
    <w:p>
      <w:pPr>
        <w:pStyle w:val="Heading3"/>
      </w:pPr>
      <w:r>
        <w:t>Step 4.3: Create provider-neutral models</w:t>
      </w:r>
    </w:p>
    <w:p>
      <w:pPr>
        <w:pStyle w:val="ListNumber"/>
        <w:ind w:left="403"/>
      </w:pPr>
      <w:r>
        <w:t>Create models/person.py and models/onboarding.py.</w:t>
      </w:r>
    </w:p>
    <w:p>
      <w:pPr>
        <w:pStyle w:val="ListNumber"/>
        <w:ind w:left="403"/>
      </w:pPr>
      <w:r>
        <w:t>Do not add Entra object IDs as required top-level fields.</w:t>
      </w:r>
    </w:p>
    <w:p>
      <w:pPr>
        <w:pStyle w:val="ListNumber"/>
        <w:ind w:left="403"/>
      </w:pPr>
      <w:r>
        <w:t>Create provider_bindings as optional metadata.</w:t>
      </w:r>
    </w:p>
    <w:p>
      <w:pPr>
        <w:pStyle w:val="CodeBlock"/>
        <w:keepLines w:val="0"/>
        <w:shd w:fill="F2F2F2"/>
      </w:pPr>
      <w:r>
        <w:t>from pydantic import BaseModel, EmailStr</w:t>
        <w:br/>
        <w:t>from typing import Optional, Dict</w:t>
        <w:br/>
        <w:br/>
        <w:t>class PersonCreate(BaseModel):</w:t>
        <w:br/>
        <w:t xml:space="preserve">    display_name: str</w:t>
        <w:br/>
        <w:t xml:space="preserve">    email: EmailStr</w:t>
        <w:br/>
        <w:t xml:space="preserve">    department: str</w:t>
        <w:br/>
        <w:t xml:space="preserve">    job_role: str</w:t>
        <w:br/>
        <w:t xml:space="preserve">    employment_type: str</w:t>
        <w:br/>
        <w:t xml:space="preserve">    office_location: str</w:t>
        <w:br/>
        <w:t xml:space="preserve">    manager_email: Optional[EmailStr] = None</w:t>
        <w:br/>
        <w:br/>
        <w:t>class ProviderBinding(BaseModel):</w:t>
        <w:br/>
        <w:t xml:space="preserve">    provider: str</w:t>
        <w:br/>
        <w:t xml:space="preserve">    external_id: str</w:t>
        <w:br/>
        <w:t xml:space="preserve">    metadata: Dict[str, str] = {}</w:t>
      </w:r>
    </w:p>
    <w:p>
      <w:pPr>
        <w:pStyle w:val="Heading3"/>
      </w:pPr>
      <w:r>
        <w:t>Step 4.4: Create the provider interface</w:t>
      </w:r>
    </w:p>
    <w:p>
      <w:pPr>
        <w:pStyle w:val="ListNumber"/>
        <w:ind w:left="403"/>
      </w:pPr>
      <w:r>
        <w:t>Create adapters/base.py.</w:t>
      </w:r>
    </w:p>
    <w:p>
      <w:pPr>
        <w:pStyle w:val="ListNumber"/>
        <w:ind w:left="403"/>
      </w:pPr>
      <w:r>
        <w:t>Define abstract operations Afrist needs: get_person, create_person, update_attributes, get_group_state, get_device_state, create_task, get_access_state.</w:t>
      </w:r>
    </w:p>
    <w:p>
      <w:pPr>
        <w:pStyle w:val="ListNumber"/>
        <w:ind w:left="403"/>
      </w:pPr>
      <w:r>
        <w:t>Keep Microsoft Graph URLs out of this file.</w:t>
      </w:r>
    </w:p>
    <w:p>
      <w:pPr>
        <w:pStyle w:val="CodeBlock"/>
        <w:keepLines w:val="0"/>
        <w:shd w:fill="F2F2F2"/>
      </w:pPr>
      <w:r>
        <w:t>from abc import ABC, abstractmethod</w:t>
        <w:br/>
        <w:br/>
        <w:t>class WorkplaceProvider(ABC):</w:t>
        <w:br/>
        <w:t xml:space="preserve">    @abstractmethod</w:t>
        <w:br/>
        <w:t xml:space="preserve">    async def get_person(self, email: str): ...</w:t>
        <w:br/>
        <w:br/>
        <w:t xml:space="preserve">    @abstractmethod</w:t>
        <w:br/>
        <w:t xml:space="preserve">    async def create_person(self, person): ...</w:t>
        <w:br/>
        <w:br/>
        <w:t xml:space="preserve">    @abstractmethod</w:t>
        <w:br/>
        <w:t xml:space="preserve">    async def update_person_attributes(self, external_id: str, attributes: dict): ...</w:t>
        <w:br/>
        <w:br/>
        <w:t xml:space="preserve">    @abstractmethod</w:t>
        <w:br/>
        <w:t xml:space="preserve">    async def get_access_state(self, external_id: str): ...</w:t>
      </w:r>
    </w:p>
    <w:p>
      <w:pPr>
        <w:pStyle w:val="Heading1"/>
      </w:pPr>
      <w:r>
        <w:t>Lab 5 - Add Microsoft Authentication and Graph Connectivity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2F0D9"/>
          </w:tcPr>
          <w:p>
            <w:pPr>
              <w:spacing w:after="40"/>
            </w:pPr>
            <w:r>
              <w:rPr>
                <w:b/>
                <w:color w:val="17365D"/>
              </w:rPr>
              <w:t>Lab outcome</w:t>
            </w:r>
          </w:p>
          <w:p>
            <w:pPr>
              <w:spacing w:after="20"/>
            </w:pPr>
            <w:r>
              <w:t>The application can authenticate safely to Microsoft, call Graph in the lab tenant and keep Graph implementation details inside the Microsoft adapter.</w:t>
            </w:r>
          </w:p>
        </w:tc>
      </w:tr>
    </w:tbl>
    <w:p>
      <w:pPr>
        <w:spacing w:after="20"/>
      </w:pPr>
    </w:p>
    <w:p>
      <w:pPr>
        <w:pStyle w:val="Heading3"/>
      </w:pPr>
      <w:r>
        <w:t>Step 5.1: Register the application</w:t>
      </w:r>
    </w:p>
    <w:p>
      <w:pPr>
        <w:pStyle w:val="ListNumber"/>
        <w:ind w:left="403"/>
      </w:pPr>
      <w:r>
        <w:t>In Entra admin center, open Entra ID &gt; App registrations &gt; New registration.</w:t>
      </w:r>
    </w:p>
    <w:p>
      <w:pPr>
        <w:pStyle w:val="ListNumber"/>
        <w:ind w:left="403"/>
      </w:pPr>
      <w:r>
        <w:t>Name it Afrist Workplace Lab.</w:t>
      </w:r>
    </w:p>
    <w:p>
      <w:pPr>
        <w:pStyle w:val="ListNumber"/>
        <w:ind w:left="403"/>
      </w:pPr>
      <w:r>
        <w:t>For the first lab, select single-tenant access unless you are specifically ready to test multi-tenant consent.</w:t>
      </w:r>
    </w:p>
    <w:p>
      <w:pPr>
        <w:pStyle w:val="ListNumber"/>
        <w:ind w:left="403"/>
      </w:pPr>
      <w:r>
        <w:t>Record Application (client) ID and Directory (tenant) ID in your local .env file, never in Git.</w:t>
      </w:r>
    </w:p>
    <w:p>
      <w:pPr>
        <w:pStyle w:val="ListNumber"/>
        <w:ind w:left="403"/>
      </w:pPr>
      <w:r>
        <w:t>Create .env.example containing variable names only.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3F6FA"/>
          </w:tcPr>
          <w:p>
            <w:pPr>
              <w:spacing w:after="40"/>
            </w:pPr>
            <w:r>
              <w:rPr>
                <w:b/>
                <w:color w:val="17365D"/>
              </w:rPr>
              <w:t>Evidence to capture</w:t>
            </w:r>
          </w:p>
          <w:p>
            <w:pPr>
              <w:spacing w:after="20"/>
            </w:pPr>
            <w:r>
              <w:t>Capture the app overview with IDs partially redacted in public portfolio evidence.</w:t>
            </w:r>
          </w:p>
        </w:tc>
      </w:tr>
    </w:tbl>
    <w:p>
      <w:pPr>
        <w:spacing w:after="20"/>
      </w:pPr>
    </w:p>
    <w:p>
      <w:pPr>
        <w:pStyle w:val="Heading3"/>
      </w:pPr>
      <w:r>
        <w:t>Step 5.2: Choose delegated versus application permission deliberately</w:t>
      </w:r>
    </w:p>
    <w:p>
      <w:pPr>
        <w:pStyle w:val="ListNumber"/>
        <w:ind w:left="403"/>
      </w:pPr>
      <w:r>
        <w:t>For interactive learning calls, use delegated permission and a signed-in admin where practical.</w:t>
      </w:r>
    </w:p>
    <w:p>
      <w:pPr>
        <w:pStyle w:val="ListNumber"/>
        <w:ind w:left="403"/>
      </w:pPr>
      <w:r>
        <w:t>For background onboarding workers, use application permissions only when the operation truly requires unattended access.</w:t>
      </w:r>
    </w:p>
    <w:p>
      <w:pPr>
        <w:pStyle w:val="ListNumber"/>
        <w:ind w:left="403"/>
      </w:pPr>
      <w:r>
        <w:t>For every Graph endpoint, open its Permissions section and choose the least privileged permission that satisfies the operation.</w:t>
      </w:r>
    </w:p>
    <w:p>
      <w:pPr>
        <w:pStyle w:val="ListNumber"/>
        <w:ind w:left="403"/>
      </w:pPr>
      <w:r>
        <w:t>Record every granted permission, permission type, reason, owner and review date in docs/permissions-register.md.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FF2CC"/>
          </w:tcPr>
          <w:p>
            <w:pPr>
              <w:spacing w:after="40"/>
            </w:pPr>
            <w:r>
              <w:rPr>
                <w:b/>
                <w:color w:val="17365D"/>
              </w:rPr>
              <w:t>Safety / troubleshooting note</w:t>
            </w:r>
          </w:p>
          <w:p>
            <w:pPr>
              <w:spacing w:after="20"/>
            </w:pPr>
            <w:r>
              <w:t>Do not grant broad Graph permissions “just to make it work.” Microsoft explicitly recommends least privilege; application permissions have a larger blast radius because no signed-in user is required.</w:t>
            </w:r>
          </w:p>
        </w:tc>
      </w:tr>
    </w:tbl>
    <w:p>
      <w:pPr>
        <w:spacing w:after="20"/>
      </w:pPr>
    </w:p>
    <w:p>
      <w:pPr>
        <w:pStyle w:val="Heading3"/>
      </w:pPr>
      <w:r>
        <w:t>Step 5.3: Use safe credentials</w:t>
      </w:r>
    </w:p>
    <w:p>
      <w:pPr>
        <w:pStyle w:val="ListNumber"/>
        <w:ind w:left="403"/>
      </w:pPr>
      <w:r>
        <w:t>During local development, prefer a certificate or a short-lived development method supported by your identity library rather than committing a client secret.</w:t>
      </w:r>
    </w:p>
    <w:p>
      <w:pPr>
        <w:pStyle w:val="ListNumber"/>
        <w:ind w:left="403"/>
      </w:pPr>
      <w:r>
        <w:t>For Azure-hosted deployment, plan managed identity or workload identity/federated credentials where suitable.</w:t>
      </w:r>
    </w:p>
    <w:p>
      <w:pPr>
        <w:pStyle w:val="ListNumber"/>
        <w:ind w:left="403"/>
      </w:pPr>
      <w:r>
        <w:t>Add .env, *.pem and local certificate files to .gitignore.</w:t>
      </w:r>
    </w:p>
    <w:p>
      <w:pPr>
        <w:pStyle w:val="Heading3"/>
      </w:pPr>
      <w:r>
        <w:t>Step 5.4: Create MicrosoftGraphProvider</w:t>
      </w:r>
    </w:p>
    <w:p>
      <w:pPr>
        <w:pStyle w:val="ListNumber"/>
        <w:ind w:left="403"/>
      </w:pPr>
      <w:r>
        <w:t>Create adapters/microsoft/graph_provider.py.</w:t>
      </w:r>
    </w:p>
    <w:p>
      <w:pPr>
        <w:pStyle w:val="ListNumber"/>
        <w:ind w:left="403"/>
      </w:pPr>
      <w:r>
        <w:t>Implement get_person(email) first.</w:t>
      </w:r>
    </w:p>
    <w:p>
      <w:pPr>
        <w:pStyle w:val="ListNumber"/>
        <w:ind w:left="403"/>
      </w:pPr>
      <w:r>
        <w:t>Return a provider-neutral dictionary/model from the adapter.</w:t>
      </w:r>
    </w:p>
    <w:p>
      <w:pPr>
        <w:pStyle w:val="ListNumber"/>
        <w:ind w:left="403"/>
      </w:pPr>
      <w:r>
        <w:t>Add error handling for 401, 403, 404, 429 and 5xx responses.</w:t>
      </w:r>
    </w:p>
    <w:p>
      <w:pPr>
        <w:pStyle w:val="ListNumber"/>
        <w:ind w:left="403"/>
      </w:pPr>
      <w:r>
        <w:t>Preserve Graph request IDs/correlation data in logs when available.</w:t>
      </w:r>
    </w:p>
    <w:p>
      <w:pPr>
        <w:pStyle w:val="CodeBlock"/>
        <w:keepLines w:val="0"/>
        <w:shd w:fill="F2F2F2"/>
      </w:pPr>
      <w:r>
        <w:t># Pseudocode: keep auth and Graph details inside this adapter.</w:t>
        <w:br/>
        <w:t>class MicrosoftGraphProvider(WorkplaceProvider):</w:t>
        <w:br/>
        <w:t xml:space="preserve">    def __init__(self, graph_client):</w:t>
        <w:br/>
        <w:t xml:space="preserve">        self.graph = graph_client</w:t>
        <w:br/>
        <w:br/>
        <w:t xml:space="preserve">    async def get_person(self, email: str):</w:t>
        <w:br/>
        <w:t xml:space="preserve">        user = await self.graph.get_user_by_upn(email)</w:t>
        <w:br/>
        <w:t xml:space="preserve">        return {</w:t>
        <w:br/>
        <w:t xml:space="preserve">            "external_id": user["id"],</w:t>
        <w:br/>
        <w:t xml:space="preserve">            "display_name": user["displayName"],</w:t>
        <w:br/>
        <w:t xml:space="preserve">            "email": user.get("mail") or user.get("userPrincipalName"),</w:t>
        <w:br/>
        <w:t xml:space="preserve">            "department": user.get("department"),</w:t>
        <w:br/>
        <w:t xml:space="preserve">        }</w:t>
      </w:r>
    </w:p>
    <w:p>
      <w:pPr>
        <w:pStyle w:val="Heading3"/>
      </w:pPr>
      <w:r>
        <w:t>Step 5.5: Test Graph read connectivity</w:t>
      </w:r>
    </w:p>
    <w:p>
      <w:pPr>
        <w:pStyle w:val="ListNumber"/>
        <w:ind w:left="403"/>
      </w:pPr>
      <w:r>
        <w:t>Call the adapter for LAB-Employee1.</w:t>
      </w:r>
    </w:p>
    <w:p>
      <w:pPr>
        <w:pStyle w:val="ListNumber"/>
        <w:ind w:left="403"/>
      </w:pPr>
      <w:r>
        <w:t>Confirm the API returns only the fields Afrist needs.</w:t>
      </w:r>
    </w:p>
    <w:p>
      <w:pPr>
        <w:pStyle w:val="ListNumber"/>
        <w:ind w:left="403"/>
      </w:pPr>
      <w:r>
        <w:t>Intentionally remove/deny one permission in a controlled test and confirm your error path clearly reports a permission problem rather than failing silently.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3F6FA"/>
          </w:tcPr>
          <w:p>
            <w:pPr>
              <w:spacing w:after="40"/>
            </w:pPr>
            <w:r>
              <w:rPr>
                <w:b/>
                <w:color w:val="17365D"/>
              </w:rPr>
              <w:t>Evidence to capture</w:t>
            </w:r>
          </w:p>
          <w:p>
            <w:pPr>
              <w:spacing w:after="20"/>
            </w:pPr>
            <w:r>
              <w:t>Save sanitized API response and error-handling screenshot.</w:t>
            </w:r>
          </w:p>
        </w:tc>
      </w:tr>
    </w:tbl>
    <w:p>
      <w:pPr>
        <w:spacing w:after="20"/>
      </w:pPr>
    </w:p>
    <w:p>
      <w:pPr>
        <w:pStyle w:val="Heading1"/>
      </w:pPr>
      <w:r>
        <w:t>Lab 6 - Create the Joiner Workflow and Desired-State Reconciliation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2F0D9"/>
          </w:tcPr>
          <w:p>
            <w:pPr>
              <w:spacing w:after="40"/>
            </w:pPr>
            <w:r>
              <w:rPr>
                <w:b/>
                <w:color w:val="17365D"/>
              </w:rPr>
              <w:t>Lab outcome</w:t>
            </w:r>
          </w:p>
          <w:p>
            <w:pPr>
              <w:spacing w:after="20"/>
            </w:pPr>
            <w:r>
              <w:t>Submitting one joiner request creates a workflow, user record, expected state, tasks and auditable provider actions without duplicating resources on retry.</w:t>
            </w:r>
          </w:p>
        </w:tc>
      </w:tr>
    </w:tbl>
    <w:p>
      <w:pPr>
        <w:spacing w:after="20"/>
      </w:pPr>
    </w:p>
    <w:p>
      <w:pPr>
        <w:pStyle w:val="Heading3"/>
      </w:pPr>
      <w:r>
        <w:t>Step 6.1: Create the joiner request model</w:t>
      </w:r>
    </w:p>
    <w:p>
      <w:pPr>
        <w:pStyle w:val="ListNumber"/>
        <w:ind w:left="403"/>
      </w:pPr>
      <w:r>
        <w:t>Create a request containing display name, email, department, job role, manager, office, employment type, start date and role-profile ID.</w:t>
      </w:r>
    </w:p>
    <w:p>
      <w:pPr>
        <w:pStyle w:val="ListNumber"/>
        <w:ind w:left="403"/>
      </w:pPr>
      <w:r>
        <w:t>Validate required fields and allowed role-profile IDs before any provider action.</w:t>
      </w:r>
    </w:p>
    <w:p>
      <w:pPr>
        <w:pStyle w:val="ListNumber"/>
        <w:ind w:left="403"/>
      </w:pPr>
      <w:r>
        <w:t>Create a unique workflow correlation ID for every accepted request.</w:t>
      </w:r>
    </w:p>
    <w:p>
      <w:pPr>
        <w:pStyle w:val="Heading3"/>
      </w:pPr>
      <w:r>
        <w:t>Step 6.2: Implement idempotency</w:t>
      </w:r>
    </w:p>
    <w:p>
      <w:pPr>
        <w:pStyle w:val="ListNumber"/>
        <w:ind w:left="403"/>
      </w:pPr>
      <w:r>
        <w:t>Before creating a provider user, query by provider binding or unique email/employee key.</w:t>
      </w:r>
    </w:p>
    <w:p>
      <w:pPr>
        <w:pStyle w:val="ListNumber"/>
        <w:ind w:left="403"/>
      </w:pPr>
      <w:r>
        <w:t>If the user already exists, reconcile attributes instead of creating another user.</w:t>
      </w:r>
    </w:p>
    <w:p>
      <w:pPr>
        <w:pStyle w:val="ListNumber"/>
        <w:ind w:left="403"/>
      </w:pPr>
      <w:r>
        <w:t>Persist the workflow state so a retry can resume safely.</w:t>
      </w:r>
    </w:p>
    <w:p>
      <w:pPr>
        <w:pStyle w:val="ListNumber"/>
        <w:ind w:left="403"/>
      </w:pPr>
      <w:r>
        <w:t>Return the same logical onboarding result for duplicate submissions with the same idempotency key.</w:t>
      </w:r>
    </w:p>
    <w:p>
      <w:pPr>
        <w:pStyle w:val="CodeBlock"/>
        <w:keepLines w:val="0"/>
        <w:shd w:fill="F2F2F2"/>
      </w:pPr>
      <w:r>
        <w:t>async def ensure_person(provider, request):</w:t>
        <w:br/>
        <w:t xml:space="preserve">    existing = await provider.get_person(request.email)</w:t>
        <w:br/>
        <w:t xml:space="preserve">    if existing:</w:t>
        <w:br/>
        <w:t xml:space="preserve">        return existing, "existing"</w:t>
        <w:br/>
        <w:t xml:space="preserve">    created = await provider.create_person(request)</w:t>
        <w:br/>
        <w:t xml:space="preserve">    return created, "created"</w:t>
      </w:r>
    </w:p>
    <w:p>
      <w:pPr>
        <w:pStyle w:val="Heading3"/>
      </w:pPr>
      <w:r>
        <w:t>Step 6.3: Set attributes that drive policy</w:t>
      </w:r>
    </w:p>
    <w:p>
      <w:pPr>
        <w:pStyle w:val="ListNumber"/>
        <w:ind w:left="403"/>
      </w:pPr>
      <w:r>
        <w:t>Update department, job role, employment type and office location from the validated role/person record.</w:t>
      </w:r>
    </w:p>
    <w:p>
      <w:pPr>
        <w:pStyle w:val="ListNumber"/>
        <w:ind w:left="403"/>
      </w:pPr>
      <w:r>
        <w:t>Do not manually add a user to a dynamic group. Let Entra evaluate the dynamic rule.</w:t>
      </w:r>
    </w:p>
    <w:p>
      <w:pPr>
        <w:pStyle w:val="ListNumber"/>
        <w:ind w:left="403"/>
      </w:pPr>
      <w:r>
        <w:t>Record group state as Pending until the provider confirms membership.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2F0D9"/>
          </w:tcPr>
          <w:p>
            <w:pPr>
              <w:spacing w:after="40"/>
            </w:pPr>
            <w:r>
              <w:rPr>
                <w:b/>
                <w:color w:val="17365D"/>
              </w:rPr>
              <w:t>Expected result</w:t>
            </w:r>
          </w:p>
          <w:p>
            <w:pPr>
              <w:spacing w:after="20"/>
            </w:pPr>
            <w:r>
              <w:t>The user eventually appears in the correct dynamic group because the source attributes match the group rule.</w:t>
            </w:r>
          </w:p>
        </w:tc>
      </w:tr>
    </w:tbl>
    <w:p>
      <w:pPr>
        <w:spacing w:after="20"/>
      </w:pPr>
    </w:p>
    <w:p>
      <w:pPr>
        <w:pStyle w:val="Heading3"/>
      </w:pPr>
      <w:r>
        <w:t>Step 6.4: Create onboarding tasks</w:t>
      </w:r>
    </w:p>
    <w:p>
      <w:pPr>
        <w:pStyle w:val="ListNumber"/>
        <w:ind w:left="403"/>
      </w:pPr>
      <w:r>
        <w:t>Create a task template containing employee tasks, manager tasks and admin tasks.</w:t>
      </w:r>
    </w:p>
    <w:p>
      <w:pPr>
        <w:pStyle w:val="ListNumber"/>
        <w:ind w:left="403"/>
      </w:pPr>
      <w:r>
        <w:t>Examples: register MFA, enroll device, complete security training, manager approve access, admin verify device compliance.</w:t>
      </w:r>
    </w:p>
    <w:p>
      <w:pPr>
        <w:pStyle w:val="ListNumber"/>
        <w:ind w:left="403"/>
      </w:pPr>
      <w:r>
        <w:t>Persist tasks in Afrist first so the control plane has an independent source of workflow state.</w:t>
      </w:r>
    </w:p>
    <w:p>
      <w:pPr>
        <w:pStyle w:val="ListNumber"/>
        <w:ind w:left="403"/>
      </w:pPr>
      <w:r>
        <w:t>Later mirror selected tasks to Planner using the provider adapter.</w:t>
      </w:r>
    </w:p>
    <w:p>
      <w:pPr>
        <w:pStyle w:val="Heading3"/>
      </w:pPr>
      <w:r>
        <w:t>Step 6.5: Create an audit event for every action</w:t>
      </w:r>
    </w:p>
    <w:p>
      <w:pPr>
        <w:pStyle w:val="ListNumber"/>
        <w:ind w:left="403"/>
      </w:pPr>
      <w:r>
        <w:t>Record actor, action, target, provider, result, timestamp, workflow correlation ID and a sanitized details object.</w:t>
      </w:r>
    </w:p>
    <w:p>
      <w:pPr>
        <w:pStyle w:val="ListNumber"/>
        <w:ind w:left="403"/>
      </w:pPr>
      <w:r>
        <w:t>Do not log tokens, passwords, recovery codes or raw sensitive document content.</w:t>
      </w:r>
    </w:p>
    <w:p>
      <w:pPr>
        <w:pStyle w:val="Heading3"/>
      </w:pPr>
      <w:r>
        <w:t>Step 6.6: Expose workflow status</w:t>
      </w:r>
    </w:p>
    <w:p>
      <w:pPr>
        <w:pStyle w:val="ListNumber"/>
        <w:ind w:left="403"/>
      </w:pPr>
      <w:r>
        <w:t>Create GET /workflows/{id}.</w:t>
      </w:r>
    </w:p>
    <w:p>
      <w:pPr>
        <w:pStyle w:val="ListNumber"/>
        <w:ind w:left="403"/>
      </w:pPr>
      <w:r>
        <w:t>Return stages: Validated, Identity, Access, Collaboration, Device, Tasks, Verification, Complete/Failed.</w:t>
      </w:r>
    </w:p>
    <w:p>
      <w:pPr>
        <w:pStyle w:val="ListNumber"/>
        <w:ind w:left="403"/>
      </w:pPr>
      <w:r>
        <w:t>Represent asynchronous states explicitly: Pending, InProgress, WaitingForUser, WaitingForProvider, Failed, Complete.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2F0D9"/>
          </w:tcPr>
          <w:p>
            <w:pPr>
              <w:spacing w:after="40"/>
            </w:pPr>
            <w:r>
              <w:rPr>
                <w:b/>
                <w:color w:val="17365D"/>
              </w:rPr>
              <w:t>Expected result</w:t>
            </w:r>
          </w:p>
          <w:p>
            <w:pPr>
              <w:spacing w:after="20"/>
            </w:pPr>
            <w:r>
              <w:t>A joiner request can be followed from submission to current stage without checking multiple admin portals.</w:t>
            </w:r>
          </w:p>
        </w:tc>
      </w:tr>
    </w:tbl>
    <w:p>
      <w:pPr>
        <w:spacing w:after="20"/>
      </w:pPr>
    </w:p>
    <w:p>
      <w:pPr>
        <w:pStyle w:val="Heading1"/>
      </w:pPr>
      <w:r>
        <w:t>Lab 7 - Connect Licensing, Access Packages and Policy-Driven Access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2F0D9"/>
          </w:tcPr>
          <w:p>
            <w:pPr>
              <w:spacing w:after="40"/>
            </w:pPr>
            <w:r>
              <w:rPr>
                <w:b/>
                <w:color w:val="17365D"/>
              </w:rPr>
              <w:t>Lab outcome</w:t>
            </w:r>
          </w:p>
          <w:p>
            <w:pPr>
              <w:spacing w:after="20"/>
            </w:pPr>
            <w:r>
              <w:t>A role profile drives reusable entitlement bundles rather than one-off per-user access, with a clear fallback when premium identity-governance features are unavailable.</w:t>
            </w:r>
          </w:p>
        </w:tc>
      </w:tr>
    </w:tbl>
    <w:p>
      <w:pPr>
        <w:spacing w:after="20"/>
      </w:pPr>
    </w:p>
    <w:p>
      <w:pPr>
        <w:pStyle w:val="Heading3"/>
      </w:pPr>
      <w:r>
        <w:t>Step 7.1: Create licensing groups</w:t>
      </w:r>
    </w:p>
    <w:p>
      <w:pPr>
        <w:pStyle w:val="ListNumber"/>
        <w:ind w:left="403"/>
      </w:pPr>
      <w:r>
        <w:t>Create an assigned or dynamic group dedicated to the license bundle used by your lab persona.</w:t>
      </w:r>
    </w:p>
    <w:p>
      <w:pPr>
        <w:pStyle w:val="ListNumber"/>
        <w:ind w:left="403"/>
      </w:pPr>
      <w:r>
        <w:t>If your licensing supports group-based assignment, configure the appropriate license on the group.</w:t>
      </w:r>
    </w:p>
    <w:p>
      <w:pPr>
        <w:pStyle w:val="ListNumber"/>
        <w:ind w:left="403"/>
      </w:pPr>
      <w:r>
        <w:t>Document service plans that are intentionally disabled, if any.</w:t>
      </w:r>
    </w:p>
    <w:p>
      <w:pPr>
        <w:pStyle w:val="ListNumber"/>
        <w:ind w:left="403"/>
      </w:pPr>
      <w:r>
        <w:t>Test with LAB-Employee1 and inspect license state.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FF2CC"/>
          </w:tcPr>
          <w:p>
            <w:pPr>
              <w:spacing w:after="40"/>
            </w:pPr>
            <w:r>
              <w:rPr>
                <w:b/>
                <w:color w:val="17365D"/>
              </w:rPr>
              <w:t>Safety / troubleshooting note</w:t>
            </w:r>
          </w:p>
          <w:p>
            <w:pPr>
              <w:spacing w:after="20"/>
            </w:pPr>
            <w:r>
              <w:t>License availability and group-based licensing behavior depend on tenant subscription. Do not fabricate license success in the app; surface NotLicensed/Unavailable states.</w:t>
            </w:r>
          </w:p>
        </w:tc>
      </w:tr>
    </w:tbl>
    <w:p>
      <w:pPr>
        <w:spacing w:after="20"/>
      </w:pPr>
    </w:p>
    <w:p>
      <w:pPr>
        <w:pStyle w:val="Heading3"/>
      </w:pPr>
      <w:r>
        <w:t>Step 7.2: Create an access package where licensed</w:t>
      </w:r>
    </w:p>
    <w:p>
      <w:pPr>
        <w:pStyle w:val="ListNumber"/>
        <w:ind w:left="403"/>
      </w:pPr>
      <w:r>
        <w:t>Open Entra ID Governance &gt; Entitlement management.</w:t>
      </w:r>
    </w:p>
    <w:p>
      <w:pPr>
        <w:pStyle w:val="ListNumber"/>
        <w:ind w:left="403"/>
      </w:pPr>
      <w:r>
        <w:t>Create a catalog named AFRIST Workplace Catalog.</w:t>
      </w:r>
    </w:p>
    <w:p>
      <w:pPr>
        <w:pStyle w:val="ListNumber"/>
        <w:ind w:left="403"/>
      </w:pPr>
      <w:r>
        <w:t>Add relevant groups/applications/SharePoint resources.</w:t>
      </w:r>
    </w:p>
    <w:p>
      <w:pPr>
        <w:pStyle w:val="ListNumber"/>
        <w:ind w:left="403"/>
      </w:pPr>
      <w:r>
        <w:t>Create an AI Engineer access package that bundles the resources the role needs.</w:t>
      </w:r>
    </w:p>
    <w:p>
      <w:pPr>
        <w:pStyle w:val="ListNumber"/>
        <w:ind w:left="403"/>
      </w:pPr>
      <w:r>
        <w:t>Configure request/approval/lifecycle policy appropriate to a lab.</w:t>
      </w:r>
    </w:p>
    <w:p>
      <w:pPr>
        <w:pStyle w:val="ListNumber"/>
        <w:ind w:left="403"/>
      </w:pPr>
      <w:r>
        <w:t>Assign or request the package for LAB-Employee1 and verify resulting access.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2F0D9"/>
          </w:tcPr>
          <w:p>
            <w:pPr>
              <w:spacing w:after="40"/>
            </w:pPr>
            <w:r>
              <w:rPr>
                <w:b/>
                <w:color w:val="17365D"/>
              </w:rPr>
              <w:t>Expected result</w:t>
            </w:r>
          </w:p>
          <w:p>
            <w:pPr>
              <w:spacing w:after="20"/>
            </w:pPr>
            <w:r>
              <w:t>The access package becomes a reusable business-role entitlement rather than a list of manual assignments.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FF2CC"/>
          </w:tcPr>
          <w:p>
            <w:pPr>
              <w:spacing w:after="40"/>
            </w:pPr>
            <w:r>
              <w:rPr>
                <w:b/>
                <w:color w:val="17365D"/>
              </w:rPr>
              <w:t>Safety / troubleshooting note</w:t>
            </w:r>
          </w:p>
          <w:p>
            <w:pPr>
              <w:spacing w:after="20"/>
            </w:pPr>
            <w:r>
              <w:t>Entitlement management requires appropriate Entra Governance/P2 licensing. If unavailable, document the intended package and implement a group-based fallback for the prototype.</w:t>
            </w:r>
          </w:p>
        </w:tc>
      </w:tr>
    </w:tbl>
    <w:p>
      <w:pPr>
        <w:spacing w:after="20"/>
      </w:pPr>
    </w:p>
    <w:p>
      <w:pPr>
        <w:pStyle w:val="Heading3"/>
      </w:pPr>
      <w:r>
        <w:t>Step 7.3: Model access source in Afrist</w:t>
      </w:r>
    </w:p>
    <w:p>
      <w:pPr>
        <w:pStyle w:val="ListNumber"/>
        <w:ind w:left="403"/>
      </w:pPr>
      <w:r>
        <w:t>For each entitlement, store why it exists: role profile, access package, manager-approved exception or direct admin assignment.</w:t>
      </w:r>
    </w:p>
    <w:p>
      <w:pPr>
        <w:pStyle w:val="ListNumber"/>
        <w:ind w:left="403"/>
      </w:pPr>
      <w:r>
        <w:t>Treat access with no known source as review-required drift.</w:t>
      </w:r>
    </w:p>
    <w:p>
      <w:pPr>
        <w:pStyle w:val="ListNumber"/>
        <w:ind w:left="403"/>
      </w:pPr>
      <w:r>
        <w:t>Add expiry for temporary exceptions.</w:t>
      </w:r>
    </w:p>
    <w:p>
      <w:pPr>
        <w:pStyle w:val="Heading1"/>
      </w:pPr>
      <w:r>
        <w:t>Lab 8 - Build Collaboration and Knowledge Spaces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2F0D9"/>
          </w:tcPr>
          <w:p>
            <w:pPr>
              <w:spacing w:after="40"/>
            </w:pPr>
            <w:r>
              <w:rPr>
                <w:b/>
                <w:color w:val="17365D"/>
              </w:rPr>
              <w:t>Lab outcome</w:t>
            </w:r>
          </w:p>
          <w:p>
            <w:pPr>
              <w:spacing w:after="20"/>
            </w:pPr>
            <w:r>
              <w:t>The joiner receives the correct Teams/SharePoint/OneDrive/OneNote context, and Afrist can show where role/team knowledge lives.</w:t>
            </w:r>
          </w:p>
        </w:tc>
      </w:tr>
    </w:tbl>
    <w:p>
      <w:pPr>
        <w:spacing w:after="20"/>
      </w:pPr>
    </w:p>
    <w:p>
      <w:pPr>
        <w:pStyle w:val="Heading3"/>
      </w:pPr>
      <w:r>
        <w:t>Step 8.1: Create the Engineering collaboration structure</w:t>
      </w:r>
    </w:p>
    <w:p>
      <w:pPr>
        <w:pStyle w:val="ListNumber"/>
        <w:ind w:left="403"/>
      </w:pPr>
      <w:r>
        <w:t>Create or identify an Engineering Microsoft 365 group/Team.</w:t>
      </w:r>
    </w:p>
    <w:p>
      <w:pPr>
        <w:pStyle w:val="ListNumber"/>
        <w:ind w:left="403"/>
      </w:pPr>
      <w:r>
        <w:t>Create channels for General, AI Engineering and Projects as appropriate.</w:t>
      </w:r>
    </w:p>
    <w:p>
      <w:pPr>
        <w:pStyle w:val="ListNumber"/>
        <w:ind w:left="403"/>
      </w:pPr>
      <w:r>
        <w:t>Review the SharePoint team site created/associated with the Team.</w:t>
      </w:r>
    </w:p>
    <w:p>
      <w:pPr>
        <w:pStyle w:val="ListNumber"/>
        <w:ind w:left="403"/>
      </w:pPr>
      <w:r>
        <w:t>Create a simple knowledge structure: Policies, Engineering Standards, Project Templates, Onboarding.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3F6FA"/>
          </w:tcPr>
          <w:p>
            <w:pPr>
              <w:spacing w:after="40"/>
            </w:pPr>
            <w:r>
              <w:rPr>
                <w:b/>
                <w:color w:val="17365D"/>
              </w:rPr>
              <w:t>Evidence to capture</w:t>
            </w:r>
          </w:p>
          <w:p>
            <w:pPr>
              <w:spacing w:after="20"/>
            </w:pPr>
            <w:r>
              <w:t>Capture the Team/channel layout and SharePoint library/navigation layout.</w:t>
            </w:r>
          </w:p>
        </w:tc>
      </w:tr>
    </w:tbl>
    <w:p>
      <w:pPr>
        <w:spacing w:after="20"/>
      </w:pPr>
    </w:p>
    <w:p>
      <w:pPr>
        <w:pStyle w:val="Heading3"/>
      </w:pPr>
      <w:r>
        <w:t>Step 8.2: Create a knowledge ownership rule</w:t>
      </w:r>
    </w:p>
    <w:p>
      <w:pPr>
        <w:pStyle w:val="ListNumber"/>
        <w:ind w:left="403"/>
      </w:pPr>
      <w:r>
        <w:t>Document that organisation/team knowledge belongs in SharePoint; individual working files belong in OneDrive; notes may use OneNote; conversations/meetings use Teams; project tasks use Planner.</w:t>
      </w:r>
    </w:p>
    <w:p>
      <w:pPr>
        <w:pStyle w:val="ListNumber"/>
        <w:ind w:left="403"/>
      </w:pPr>
      <w:r>
        <w:t>Record owners for each SharePoint site and Team.</w:t>
      </w:r>
    </w:p>
    <w:p>
      <w:pPr>
        <w:pStyle w:val="ListNumber"/>
        <w:ind w:left="403"/>
      </w:pPr>
      <w:r>
        <w:t>Avoid making a departing employee the sole owner of critical knowledge.</w:t>
      </w:r>
    </w:p>
    <w:p>
      <w:pPr>
        <w:pStyle w:val="Heading3"/>
      </w:pPr>
      <w:r>
        <w:t>Step 8.3: Add collaboration provider methods</w:t>
      </w:r>
    </w:p>
    <w:p>
      <w:pPr>
        <w:pStyle w:val="ListNumber"/>
        <w:ind w:left="403"/>
      </w:pPr>
      <w:r>
        <w:t>Add ensure_workspace_access(person, workspace_profile) to the provider interface.</w:t>
      </w:r>
    </w:p>
    <w:p>
      <w:pPr>
        <w:pStyle w:val="ListNumber"/>
        <w:ind w:left="403"/>
      </w:pPr>
      <w:r>
        <w:t>For Microsoft, map this to the appropriate M365 group/Team/SharePoint membership model rather than independent duplicate permissions wherever possible.</w:t>
      </w:r>
    </w:p>
    <w:p>
      <w:pPr>
        <w:pStyle w:val="ListNumber"/>
        <w:ind w:left="403"/>
      </w:pPr>
      <w:r>
        <w:t>Return observed workspace membership to Afrist for reconciliation.</w:t>
      </w:r>
    </w:p>
    <w:p>
      <w:pPr>
        <w:pStyle w:val="Heading1"/>
      </w:pPr>
      <w:r>
        <w:t>Lab 9 - Create Planner / To Do Onboarding Work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2F0D9"/>
          </w:tcPr>
          <w:p>
            <w:pPr>
              <w:spacing w:after="40"/>
            </w:pPr>
            <w:r>
              <w:rPr>
                <w:b/>
                <w:color w:val="17365D"/>
              </w:rPr>
              <w:t>Lab outcome</w:t>
            </w:r>
          </w:p>
          <w:p>
            <w:pPr>
              <w:spacing w:after="20"/>
            </w:pPr>
            <w:r>
              <w:t>Afrist turns its onboarding task template into visible work and can reconcile task completion.</w:t>
            </w:r>
          </w:p>
        </w:tc>
      </w:tr>
    </w:tbl>
    <w:p>
      <w:pPr>
        <w:spacing w:after="20"/>
      </w:pPr>
    </w:p>
    <w:p>
      <w:pPr>
        <w:pStyle w:val="Heading3"/>
      </w:pPr>
      <w:r>
        <w:t>Step 9.1: Create an onboarding Plan</w:t>
      </w:r>
    </w:p>
    <w:p>
      <w:pPr>
        <w:pStyle w:val="ListNumber"/>
        <w:ind w:left="403"/>
      </w:pPr>
      <w:r>
        <w:t>Create a Microsoft Planner plan for onboarding in the relevant Microsoft 365 group/container.</w:t>
      </w:r>
    </w:p>
    <w:p>
      <w:pPr>
        <w:pStyle w:val="ListNumber"/>
        <w:ind w:left="403"/>
      </w:pPr>
      <w:r>
        <w:t>Create buckets such as Employee, Manager, IT/Admin and Complete.</w:t>
      </w:r>
    </w:p>
    <w:p>
      <w:pPr>
        <w:pStyle w:val="ListNumber"/>
        <w:ind w:left="403"/>
      </w:pPr>
      <w:r>
        <w:t>Create one sample task manually to understand the resulting user experience.</w:t>
      </w:r>
    </w:p>
    <w:p>
      <w:pPr>
        <w:pStyle w:val="Heading3"/>
      </w:pPr>
      <w:r>
        <w:t>Step 9.2: Create tasks through Graph</w:t>
      </w:r>
    </w:p>
    <w:p>
      <w:pPr>
        <w:pStyle w:val="ListNumber"/>
        <w:ind w:left="403"/>
      </w:pPr>
      <w:r>
        <w:t>Add a create_task method to the work provider interface.</w:t>
      </w:r>
    </w:p>
    <w:p>
      <w:pPr>
        <w:pStyle w:val="ListNumber"/>
        <w:ind w:left="403"/>
      </w:pPr>
      <w:r>
        <w:t>Map Afrist task owner to the Microsoft user ID in the adapter.</w:t>
      </w:r>
    </w:p>
    <w:p>
      <w:pPr>
        <w:pStyle w:val="ListNumber"/>
        <w:ind w:left="403"/>
      </w:pPr>
      <w:r>
        <w:t>Create tasks only after the target Planner plan/container exists.</w:t>
      </w:r>
    </w:p>
    <w:p>
      <w:pPr>
        <w:pStyle w:val="ListNumber"/>
        <w:ind w:left="403"/>
      </w:pPr>
      <w:r>
        <w:t>Store the returned Planner task ID as a provider binding.</w:t>
      </w:r>
    </w:p>
    <w:p>
      <w:pPr>
        <w:pStyle w:val="ListNumber"/>
        <w:ind w:left="403"/>
      </w:pPr>
      <w:r>
        <w:t>Handle Graph errors such as permission problems or invalid plan IDs.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2F0D9"/>
          </w:tcPr>
          <w:p>
            <w:pPr>
              <w:spacing w:after="40"/>
            </w:pPr>
            <w:r>
              <w:rPr>
                <w:b/>
                <w:color w:val="17365D"/>
              </w:rPr>
              <w:t>Expected result</w:t>
            </w:r>
          </w:p>
          <w:p>
            <w:pPr>
              <w:spacing w:after="20"/>
            </w:pPr>
            <w:r>
              <w:t>A task created from Afrist appears in Planner and has a provider binding in the control-plane database.</w:t>
            </w:r>
          </w:p>
        </w:tc>
      </w:tr>
    </w:tbl>
    <w:p>
      <w:pPr>
        <w:spacing w:after="20"/>
      </w:pPr>
    </w:p>
    <w:p>
      <w:pPr>
        <w:pStyle w:val="Heading3"/>
      </w:pPr>
      <w:r>
        <w:t>Step 9.3: Reconcile task state</w:t>
      </w:r>
    </w:p>
    <w:p>
      <w:pPr>
        <w:pStyle w:val="ListNumber"/>
        <w:ind w:left="403"/>
      </w:pPr>
      <w:r>
        <w:t>Read the corresponding provider task state.</w:t>
      </w:r>
    </w:p>
    <w:p>
      <w:pPr>
        <w:pStyle w:val="ListNumber"/>
        <w:ind w:left="403"/>
      </w:pPr>
      <w:r>
        <w:t>Map provider-specific fields to Afrist states: NotStarted, InProgress, Complete, Blocked.</w:t>
      </w:r>
    </w:p>
    <w:p>
      <w:pPr>
        <w:pStyle w:val="ListNumber"/>
        <w:ind w:left="403"/>
      </w:pPr>
      <w:r>
        <w:t>Never infer completion merely because a task no longer appears in one view; verify by provider ID.</w:t>
      </w:r>
    </w:p>
    <w:p>
      <w:pPr>
        <w:pStyle w:val="Heading1"/>
      </w:pPr>
      <w:r>
        <w:t>Lab 10 - Configure Intune Device Management and Compliance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2F0D9"/>
          </w:tcPr>
          <w:p>
            <w:pPr>
              <w:spacing w:after="40"/>
            </w:pPr>
            <w:r>
              <w:rPr>
                <w:b/>
                <w:color w:val="17365D"/>
              </w:rPr>
              <w:t>Lab outcome</w:t>
            </w:r>
          </w:p>
          <w:p>
            <w:pPr>
              <w:spacing w:after="20"/>
            </w:pPr>
            <w:r>
              <w:t>A lab device is enrolled, evaluated against a compliance policy, and Afrist can explain whether device state is blocking workplace readiness.</w:t>
            </w:r>
          </w:p>
        </w:tc>
      </w:tr>
    </w:tbl>
    <w:p>
      <w:pPr>
        <w:spacing w:after="20"/>
      </w:pPr>
    </w:p>
    <w:p>
      <w:pPr>
        <w:pStyle w:val="Heading3"/>
      </w:pPr>
      <w:r>
        <w:t>Step 10.1: Prepare enrollment scope</w:t>
      </w:r>
    </w:p>
    <w:p>
      <w:pPr>
        <w:pStyle w:val="ListNumber"/>
        <w:ind w:left="403"/>
      </w:pPr>
      <w:r>
        <w:t>In Intune admin center, confirm MDM authority and that your lab user is licensed for Intune.</w:t>
      </w:r>
    </w:p>
    <w:p>
      <w:pPr>
        <w:pStyle w:val="ListNumber"/>
        <w:ind w:left="403"/>
      </w:pPr>
      <w:r>
        <w:t>Scope enrollment to a pilot user/device group.</w:t>
      </w:r>
    </w:p>
    <w:p>
      <w:pPr>
        <w:pStyle w:val="ListNumber"/>
        <w:ind w:left="403"/>
      </w:pPr>
      <w:r>
        <w:t>Review platform enrollment restrictions so your test platform is allowed.</w:t>
      </w:r>
    </w:p>
    <w:p>
      <w:pPr>
        <w:pStyle w:val="Heading3"/>
      </w:pPr>
      <w:r>
        <w:t>Step 10.2: Create a Windows compliance policy</w:t>
      </w:r>
    </w:p>
    <w:p>
      <w:pPr>
        <w:pStyle w:val="ListNumber"/>
        <w:ind w:left="403"/>
      </w:pPr>
      <w:r>
        <w:t>Go to Devices &gt; Compliance policies &gt; Policies &gt; Create Policy.</w:t>
      </w:r>
    </w:p>
    <w:p>
      <w:pPr>
        <w:pStyle w:val="ListNumber"/>
        <w:ind w:left="403"/>
      </w:pPr>
      <w:r>
        <w:t>Choose Windows 10 and later / Windows 11 as appropriate.</w:t>
      </w:r>
    </w:p>
    <w:p>
      <w:pPr>
        <w:pStyle w:val="ListNumber"/>
        <w:ind w:left="403"/>
      </w:pPr>
      <w:r>
        <w:t>Name it AFR-INTUNE-WIN-Compliance-Standard.</w:t>
      </w:r>
    </w:p>
    <w:p>
      <w:pPr>
        <w:pStyle w:val="ListNumber"/>
        <w:ind w:left="403"/>
      </w:pPr>
      <w:r>
        <w:t>Configure a small lab-safe baseline such as requiring active firewall/antivirus and an acceptable password/device-security condition supported by your tenant/device.</w:t>
      </w:r>
    </w:p>
    <w:p>
      <w:pPr>
        <w:pStyle w:val="ListNumber"/>
        <w:ind w:left="403"/>
      </w:pPr>
      <w:r>
        <w:t>Assign it only to the pilot group.</w:t>
      </w:r>
    </w:p>
    <w:p>
      <w:pPr>
        <w:pStyle w:val="ListNumber"/>
        <w:ind w:left="403"/>
      </w:pPr>
      <w:r>
        <w:t>Review Actions for noncompliance and avoid destructive actions.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2F0D9"/>
          </w:tcPr>
          <w:p>
            <w:pPr>
              <w:spacing w:after="40"/>
            </w:pPr>
            <w:r>
              <w:rPr>
                <w:b/>
                <w:color w:val="17365D"/>
              </w:rPr>
              <w:t>Expected result</w:t>
            </w:r>
          </w:p>
          <w:p>
            <w:pPr>
              <w:spacing w:after="20"/>
            </w:pPr>
            <w:r>
              <w:t>The device reports Compliant or Noncompliant with a reason.</w:t>
            </w:r>
          </w:p>
        </w:tc>
      </w:tr>
    </w:tbl>
    <w:p>
      <w:pPr>
        <w:spacing w:after="20"/>
      </w:pPr>
    </w:p>
    <w:p>
      <w:pPr>
        <w:pStyle w:val="Heading3"/>
      </w:pPr>
      <w:r>
        <w:t>Step 10.3: Create a configuration/security baseline</w:t>
      </w:r>
    </w:p>
    <w:p>
      <w:pPr>
        <w:pStyle w:val="ListNumber"/>
        <w:ind w:left="403"/>
      </w:pPr>
      <w:r>
        <w:t>Create a device configuration or security baseline policy for the pilot group.</w:t>
      </w:r>
    </w:p>
    <w:p>
      <w:pPr>
        <w:pStyle w:val="ListNumber"/>
        <w:ind w:left="403"/>
      </w:pPr>
      <w:r>
        <w:t>Keep the first policy minimal so failures are diagnosable.</w:t>
      </w:r>
    </w:p>
    <w:p>
      <w:pPr>
        <w:pStyle w:val="ListNumber"/>
        <w:ind w:left="403"/>
      </w:pPr>
      <w:r>
        <w:t>Record every setting changed from default in docs/deployment.md.</w:t>
      </w:r>
    </w:p>
    <w:p>
      <w:pPr>
        <w:pStyle w:val="Heading3"/>
      </w:pPr>
      <w:r>
        <w:t>Step 10.4: Enroll a test device</w:t>
      </w:r>
    </w:p>
    <w:p>
      <w:pPr>
        <w:pStyle w:val="ListNumber"/>
        <w:ind w:left="403"/>
      </w:pPr>
      <w:r>
        <w:t>Use a spare Windows 11 device or VM that is safe to enrol.</w:t>
      </w:r>
    </w:p>
    <w:p>
      <w:pPr>
        <w:pStyle w:val="ListNumber"/>
        <w:ind w:left="403"/>
      </w:pPr>
      <w:r>
        <w:t>Join/register/enrol it using the tenant method selected for the lab.</w:t>
      </w:r>
    </w:p>
    <w:p>
      <w:pPr>
        <w:pStyle w:val="ListNumber"/>
        <w:ind w:left="403"/>
      </w:pPr>
      <w:r>
        <w:t>Verify the device exists in Entra and Intune.</w:t>
      </w:r>
    </w:p>
    <w:p>
      <w:pPr>
        <w:pStyle w:val="ListNumber"/>
        <w:ind w:left="403"/>
      </w:pPr>
      <w:r>
        <w:t>Use Company Portal/Intune sync where applicable and review policy status.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3F6FA"/>
          </w:tcPr>
          <w:p>
            <w:pPr>
              <w:spacing w:after="40"/>
            </w:pPr>
            <w:r>
              <w:rPr>
                <w:b/>
                <w:color w:val="17365D"/>
              </w:rPr>
              <w:t>Evidence to capture</w:t>
            </w:r>
          </w:p>
          <w:p>
            <w:pPr>
              <w:spacing w:after="20"/>
            </w:pPr>
            <w:r>
              <w:t>Capture Entra device record, Intune managed device record and compliance status.</w:t>
            </w:r>
          </w:p>
        </w:tc>
      </w:tr>
    </w:tbl>
    <w:p>
      <w:pPr>
        <w:spacing w:after="20"/>
      </w:pPr>
    </w:p>
    <w:p>
      <w:pPr>
        <w:pStyle w:val="Heading3"/>
      </w:pPr>
      <w:r>
        <w:t>Step 10.5: Optional: Windows Autopilot + Enrollment Status Page</w:t>
      </w:r>
    </w:p>
    <w:p>
      <w:pPr>
        <w:pStyle w:val="ListNumber"/>
        <w:ind w:left="403"/>
      </w:pPr>
      <w:r>
        <w:t>If you have an appropriate device/Autopilot registration path, register the device for Autopilot.</w:t>
      </w:r>
    </w:p>
    <w:p>
      <w:pPr>
        <w:pStyle w:val="ListNumber"/>
        <w:ind w:left="403"/>
      </w:pPr>
      <w:r>
        <w:t>Create an Autopilot deployment profile.</w:t>
      </w:r>
    </w:p>
    <w:p>
      <w:pPr>
        <w:pStyle w:val="ListNumber"/>
        <w:ind w:left="403"/>
      </w:pPr>
      <w:r>
        <w:t>Configure Enrollment Status Page (ESP) for the pilot so required apps/policies are tracked before the first desktop experience completes.</w:t>
      </w:r>
    </w:p>
    <w:p>
      <w:pPr>
        <w:pStyle w:val="ListNumber"/>
        <w:ind w:left="403"/>
      </w:pPr>
      <w:r>
        <w:t>Test reset/reprovision only on a disposable device.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FF2CC"/>
          </w:tcPr>
          <w:p>
            <w:pPr>
              <w:spacing w:after="40"/>
            </w:pPr>
            <w:r>
              <w:rPr>
                <w:b/>
                <w:color w:val="17365D"/>
              </w:rPr>
              <w:t>Safety / troubleshooting note</w:t>
            </w:r>
          </w:p>
          <w:p>
            <w:pPr>
              <w:spacing w:after="20"/>
            </w:pPr>
            <w:r>
              <w:t>If you cannot safely register/reset a lab device, document this as an extension lab. Do not factory-reset a production machine for portfolio evidence.</w:t>
            </w:r>
          </w:p>
        </w:tc>
      </w:tr>
    </w:tbl>
    <w:p>
      <w:pPr>
        <w:spacing w:after="20"/>
      </w:pPr>
    </w:p>
    <w:p>
      <w:pPr>
        <w:pStyle w:val="Heading3"/>
      </w:pPr>
      <w:r>
        <w:t>Step 10.6: Expose device readiness in Afrist</w:t>
      </w:r>
    </w:p>
    <w:p>
      <w:pPr>
        <w:pStyle w:val="ListNumber"/>
        <w:ind w:left="403"/>
      </w:pPr>
      <w:r>
        <w:t>Add device state fields: managed, compliance_status, last_check_in, platform, provider_device_id.</w:t>
      </w:r>
    </w:p>
    <w:p>
      <w:pPr>
        <w:pStyle w:val="ListNumber"/>
        <w:ind w:left="403"/>
      </w:pPr>
      <w:r>
        <w:t>Calculate workplace-ready only when the configured role profile requires a compliant device and the observed state is compliant.</w:t>
      </w:r>
    </w:p>
    <w:p>
      <w:pPr>
        <w:pStyle w:val="ListNumber"/>
        <w:ind w:left="403"/>
      </w:pPr>
      <w:r>
        <w:t>Show the exact failing requirement rather than a generic red status.</w:t>
      </w:r>
    </w:p>
    <w:p>
      <w:pPr>
        <w:pStyle w:val="Heading1"/>
      </w:pPr>
      <w:r>
        <w:t>Lab 11 - Gate Access with Conditional Access + Compliance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2F0D9"/>
          </w:tcPr>
          <w:p>
            <w:pPr>
              <w:spacing w:after="40"/>
            </w:pPr>
            <w:r>
              <w:rPr>
                <w:b/>
                <w:color w:val="17365D"/>
              </w:rPr>
              <w:t>Lab outcome</w:t>
            </w:r>
          </w:p>
          <w:p>
            <w:pPr>
              <w:spacing w:after="20"/>
            </w:pPr>
            <w:r>
              <w:t>A non-compliant test device can be identified as an access blocker, and policy is deployed using report-only/pilot controls to avoid lockout.</w:t>
            </w:r>
          </w:p>
        </w:tc>
      </w:tr>
    </w:tbl>
    <w:p>
      <w:pPr>
        <w:spacing w:after="20"/>
      </w:pPr>
    </w:p>
    <w:p>
      <w:pPr>
        <w:pStyle w:val="Heading3"/>
      </w:pPr>
      <w:r>
        <w:t>Step 11.1: Create the policy safely</w:t>
      </w:r>
    </w:p>
    <w:p>
      <w:pPr>
        <w:pStyle w:val="ListNumber"/>
        <w:ind w:left="403"/>
      </w:pPr>
      <w:r>
        <w:t>Confirm the compliance policy is already deployed and at least one test device can become compliant.</w:t>
      </w:r>
    </w:p>
    <w:p>
      <w:pPr>
        <w:pStyle w:val="ListNumber"/>
        <w:ind w:left="403"/>
      </w:pPr>
      <w:r>
        <w:t>Create Conditional Access policy AFR-CA-002-Require-Compliant-Device-Pilot.</w:t>
      </w:r>
    </w:p>
    <w:p>
      <w:pPr>
        <w:pStyle w:val="ListNumber"/>
        <w:ind w:left="403"/>
      </w:pPr>
      <w:r>
        <w:t>Include only the pilot users.</w:t>
      </w:r>
    </w:p>
    <w:p>
      <w:pPr>
        <w:pStyle w:val="ListNumber"/>
        <w:ind w:left="403"/>
      </w:pPr>
      <w:r>
        <w:t>Exclude emergency-access accounts.</w:t>
      </w:r>
    </w:p>
    <w:p>
      <w:pPr>
        <w:pStyle w:val="ListNumber"/>
        <w:ind w:left="403"/>
      </w:pPr>
      <w:r>
        <w:t>Select a controlled resource scope.</w:t>
      </w:r>
    </w:p>
    <w:p>
      <w:pPr>
        <w:pStyle w:val="ListNumber"/>
        <w:ind w:left="403"/>
      </w:pPr>
      <w:r>
        <w:t>Grant access and require device to be marked compliant.</w:t>
      </w:r>
    </w:p>
    <w:p>
      <w:pPr>
        <w:pStyle w:val="ListNumber"/>
        <w:ind w:left="403"/>
      </w:pPr>
      <w:r>
        <w:t>Set Report-only.</w:t>
      </w:r>
    </w:p>
    <w:p>
      <w:pPr>
        <w:pStyle w:val="Heading3"/>
      </w:pPr>
      <w:r>
        <w:t>Step 11.2: Validate before enforcement</w:t>
      </w:r>
    </w:p>
    <w:p>
      <w:pPr>
        <w:pStyle w:val="ListNumber"/>
        <w:ind w:left="403"/>
      </w:pPr>
      <w:r>
        <w:t>Use What If for a pilot user/device scenario.</w:t>
      </w:r>
    </w:p>
    <w:p>
      <w:pPr>
        <w:pStyle w:val="ListNumber"/>
        <w:ind w:left="403"/>
      </w:pPr>
      <w:r>
        <w:t>Review sign-in logs and Conditional Access details.</w:t>
      </w:r>
    </w:p>
    <w:p>
      <w:pPr>
        <w:pStyle w:val="ListNumber"/>
        <w:ind w:left="403"/>
      </w:pPr>
      <w:r>
        <w:t>Verify a compliant device meets the control.</w:t>
      </w:r>
    </w:p>
    <w:p>
      <w:pPr>
        <w:pStyle w:val="ListNumber"/>
        <w:ind w:left="403"/>
      </w:pPr>
      <w:r>
        <w:t>Verify the expected report-only result for a non-compliant/unmanaged scenario.</w:t>
      </w:r>
    </w:p>
    <w:p>
      <w:pPr>
        <w:pStyle w:val="ListNumber"/>
        <w:ind w:left="403"/>
      </w:pPr>
      <w:r>
        <w:t>Only if safe, enable for the pilot group.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3F6FA"/>
          </w:tcPr>
          <w:p>
            <w:pPr>
              <w:spacing w:after="40"/>
            </w:pPr>
            <w:r>
              <w:rPr>
                <w:b/>
                <w:color w:val="17365D"/>
              </w:rPr>
              <w:t>Evidence to capture</w:t>
            </w:r>
          </w:p>
          <w:p>
            <w:pPr>
              <w:spacing w:after="20"/>
            </w:pPr>
            <w:r>
              <w:t>What If + sign-in details + Intune compliance evidence.</w:t>
            </w:r>
          </w:p>
        </w:tc>
      </w:tr>
    </w:tbl>
    <w:p>
      <w:pPr>
        <w:spacing w:after="20"/>
      </w:pPr>
    </w:p>
    <w:p>
      <w:pPr>
        <w:pStyle w:val="Heading3"/>
      </w:pPr>
      <w:r>
        <w:t>Step 11.3: Explain access blockers</w:t>
      </w:r>
    </w:p>
    <w:p>
      <w:pPr>
        <w:pStyle w:val="ListNumber"/>
        <w:ind w:left="403"/>
      </w:pPr>
      <w:r>
        <w:t>Have Afrist combine user/access/device observations.</w:t>
      </w:r>
    </w:p>
    <w:p>
      <w:pPr>
        <w:pStyle w:val="ListNumber"/>
        <w:ind w:left="403"/>
      </w:pPr>
      <w:r>
        <w:t>Example explanation: “SharePoint access is expected, but device compliance is false. The configured access policy requires a compliant device.”</w:t>
      </w:r>
    </w:p>
    <w:p>
      <w:pPr>
        <w:pStyle w:val="ListNumber"/>
        <w:ind w:left="403"/>
      </w:pPr>
      <w:r>
        <w:t>Separate observed fact from remediation recommendation.</w:t>
      </w:r>
    </w:p>
    <w:p>
      <w:pPr>
        <w:pStyle w:val="Heading1"/>
      </w:pPr>
      <w:r>
        <w:t>Lab 12 - Add Defender XDR Operational Signals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2F0D9"/>
          </w:tcPr>
          <w:p>
            <w:pPr>
              <w:spacing w:after="40"/>
            </w:pPr>
            <w:r>
              <w:rPr>
                <w:b/>
                <w:color w:val="17365D"/>
              </w:rPr>
              <w:t>Lab outcome</w:t>
            </w:r>
          </w:p>
          <w:p>
            <w:pPr>
              <w:spacing w:after="20"/>
            </w:pPr>
            <w:r>
              <w:t>The project demonstrates security operations by reviewing posture, incidents/alerts and endpoint/email/cloud-app security capabilities without pretending the app replaces Defender.</w:t>
            </w:r>
          </w:p>
        </w:tc>
      </w:tr>
    </w:tbl>
    <w:p>
      <w:pPr>
        <w:spacing w:after="20"/>
      </w:pPr>
    </w:p>
    <w:p>
      <w:pPr>
        <w:pStyle w:val="Heading3"/>
      </w:pPr>
      <w:r>
        <w:t>Step 12.1: Review Microsoft Secure Score / exposure posture</w:t>
      </w:r>
    </w:p>
    <w:p>
      <w:pPr>
        <w:pStyle w:val="ListNumber"/>
        <w:ind w:left="403"/>
      </w:pPr>
      <w:r>
        <w:t>Open Microsoft Defender portal.</w:t>
      </w:r>
    </w:p>
    <w:p>
      <w:pPr>
        <w:pStyle w:val="ListNumber"/>
        <w:ind w:left="403"/>
      </w:pPr>
      <w:r>
        <w:t>Locate the tenant security posture / exposure or Secure Score experiences available in your tenant.</w:t>
      </w:r>
    </w:p>
    <w:p>
      <w:pPr>
        <w:pStyle w:val="ListNumber"/>
        <w:ind w:left="403"/>
      </w:pPr>
      <w:r>
        <w:t>Record two recommendations relevant to your lab design.</w:t>
      </w:r>
    </w:p>
    <w:p>
      <w:pPr>
        <w:pStyle w:val="ListNumber"/>
        <w:ind w:left="403"/>
      </w:pPr>
      <w:r>
        <w:t>For each recommendation, classify: implement now, backlog, not applicable, or requires license.</w:t>
      </w:r>
    </w:p>
    <w:p>
      <w:pPr>
        <w:pStyle w:val="Heading3"/>
      </w:pPr>
      <w:r>
        <w:t>Step 12.2: Review incidents and alerts</w:t>
      </w:r>
    </w:p>
    <w:p>
      <w:pPr>
        <w:pStyle w:val="ListNumber"/>
        <w:ind w:left="403"/>
      </w:pPr>
      <w:r>
        <w:t>Open Incidents &amp; alerts.</w:t>
      </w:r>
    </w:p>
    <w:p>
      <w:pPr>
        <w:pStyle w:val="ListNumber"/>
        <w:ind w:left="403"/>
      </w:pPr>
      <w:r>
        <w:t>Understand the difference between an alert and an incident grouping.</w:t>
      </w:r>
    </w:p>
    <w:p>
      <w:pPr>
        <w:pStyle w:val="ListNumber"/>
        <w:ind w:left="403"/>
      </w:pPr>
      <w:r>
        <w:t>If your tenant has sample/simulated data, review one event and document affected assets, evidence and response actions.</w:t>
      </w:r>
    </w:p>
    <w:p>
      <w:pPr>
        <w:pStyle w:val="ListNumber"/>
        <w:ind w:left="403"/>
      </w:pPr>
      <w:r>
        <w:t>Do not generate malicious activity merely for screenshots.</w:t>
      </w:r>
    </w:p>
    <w:p>
      <w:pPr>
        <w:pStyle w:val="Heading3"/>
      </w:pPr>
      <w:r>
        <w:t>Step 12.3: Review Defender for Office 365 and Cloud Apps capabilities</w:t>
      </w:r>
    </w:p>
    <w:p>
      <w:pPr>
        <w:pStyle w:val="ListNumber"/>
        <w:ind w:left="403"/>
      </w:pPr>
      <w:r>
        <w:t>Identify where anti-phishing/threat policies and alert policies are managed.</w:t>
      </w:r>
    </w:p>
    <w:p>
      <w:pPr>
        <w:pStyle w:val="ListNumber"/>
        <w:ind w:left="403"/>
      </w:pPr>
      <w:r>
        <w:t>Identify the Defender for Cloud Apps activity log and Cloud Discovery if licensed.</w:t>
      </w:r>
    </w:p>
    <w:p>
      <w:pPr>
        <w:pStyle w:val="ListNumber"/>
        <w:ind w:left="403"/>
      </w:pPr>
      <w:r>
        <w:t>Document which signals Afrist should surface as summaries/links versus which operations should remain in the security portal.</w:t>
      </w:r>
    </w:p>
    <w:p>
      <w:pPr>
        <w:pStyle w:val="Heading3"/>
      </w:pPr>
      <w:r>
        <w:t>Step 12.4: Create a security summary interface</w:t>
      </w:r>
    </w:p>
    <w:p>
      <w:pPr>
        <w:pStyle w:val="ListNumber"/>
        <w:ind w:left="403"/>
      </w:pPr>
      <w:r>
        <w:t>Add provider-neutral SecurityFinding fields: category, severity, title, affected_resource, source, status, deep_link.</w:t>
      </w:r>
    </w:p>
    <w:p>
      <w:pPr>
        <w:pStyle w:val="ListNumber"/>
        <w:ind w:left="403"/>
      </w:pPr>
      <w:r>
        <w:t>In the Microsoft adapter, initially populate it from controlled sample/provider data or a documented stub if API licensing/permissions are not available.</w:t>
      </w:r>
    </w:p>
    <w:p>
      <w:pPr>
        <w:pStyle w:val="ListNumber"/>
        <w:ind w:left="403"/>
      </w:pPr>
      <w:r>
        <w:t>Label stubs clearly; never present synthetic data as live tenant security data.</w:t>
      </w:r>
    </w:p>
    <w:p>
      <w:pPr>
        <w:pStyle w:val="Heading1"/>
      </w:pPr>
      <w:r>
        <w:t>Lab 13 - Add Microsoft Purview Information Governance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2F0D9"/>
          </w:tcPr>
          <w:p>
            <w:pPr>
              <w:spacing w:after="40"/>
            </w:pPr>
            <w:r>
              <w:rPr>
                <w:b/>
                <w:color w:val="17365D"/>
              </w:rPr>
              <w:t>Lab outcome</w:t>
            </w:r>
          </w:p>
          <w:p>
            <w:pPr>
              <w:spacing w:after="20"/>
            </w:pPr>
            <w:r>
              <w:t>You create a lab-safe classification/retention/DLP baseline and expose compliance status without blocking production work.</w:t>
            </w:r>
          </w:p>
        </w:tc>
      </w:tr>
    </w:tbl>
    <w:p>
      <w:pPr>
        <w:spacing w:after="20"/>
      </w:pPr>
    </w:p>
    <w:p>
      <w:pPr>
        <w:pStyle w:val="Heading3"/>
      </w:pPr>
      <w:r>
        <w:t>Step 13.1: Define a simple classification model</w:t>
      </w:r>
    </w:p>
    <w:p>
      <w:pPr>
        <w:pStyle w:val="ListNumber"/>
        <w:ind w:left="403"/>
      </w:pPr>
      <w:r>
        <w:t>Create docs/data-classification.md.</w:t>
      </w:r>
    </w:p>
    <w:p>
      <w:pPr>
        <w:pStyle w:val="ListNumber"/>
        <w:ind w:left="403"/>
      </w:pPr>
      <w:r>
        <w:t>Define three levels: Public, Internal, Confidential.</w:t>
      </w:r>
    </w:p>
    <w:p>
      <w:pPr>
        <w:pStyle w:val="ListNumber"/>
        <w:ind w:left="403"/>
      </w:pPr>
      <w:r>
        <w:t>For each level, define examples, sharing expectation, retention expectation and owner.</w:t>
      </w:r>
    </w:p>
    <w:p>
      <w:pPr>
        <w:pStyle w:val="ListNumber"/>
        <w:ind w:left="403"/>
      </w:pPr>
      <w:r>
        <w:t>Map the model to Microsoft sensitivity labels only after the business meaning is clear.</w:t>
      </w:r>
    </w:p>
    <w:p>
      <w:pPr>
        <w:pStyle w:val="Heading3"/>
      </w:pPr>
      <w:r>
        <w:t>Step 13.2: Create or review sensitivity labels</w:t>
      </w:r>
    </w:p>
    <w:p>
      <w:pPr>
        <w:pStyle w:val="ListNumber"/>
        <w:ind w:left="403"/>
      </w:pPr>
      <w:r>
        <w:t>Open Microsoft Purview portal &gt; Information Protection.</w:t>
      </w:r>
    </w:p>
    <w:p>
      <w:pPr>
        <w:pStyle w:val="ListNumber"/>
        <w:ind w:left="403"/>
      </w:pPr>
      <w:r>
        <w:t>Create lab labels matching your simple classification model if licensed.</w:t>
      </w:r>
    </w:p>
    <w:p>
      <w:pPr>
        <w:pStyle w:val="ListNumber"/>
        <w:ind w:left="403"/>
      </w:pPr>
      <w:r>
        <w:t>Publish only to pilot users.</w:t>
      </w:r>
    </w:p>
    <w:p>
      <w:pPr>
        <w:pStyle w:val="ListNumber"/>
        <w:ind w:left="403"/>
      </w:pPr>
      <w:r>
        <w:t>Test applying a label to a sample document.</w:t>
      </w:r>
    </w:p>
    <w:p>
      <w:pPr>
        <w:pStyle w:val="Heading3"/>
      </w:pPr>
      <w:r>
        <w:t>Step 13.3: Create a retention lab policy/label</w:t>
      </w:r>
    </w:p>
    <w:p>
      <w:pPr>
        <w:pStyle w:val="ListNumber"/>
        <w:ind w:left="403"/>
      </w:pPr>
      <w:r>
        <w:t>Create a lab retention label/policy for non-critical test content with a clearly safe retention period or simulation scenario.</w:t>
      </w:r>
    </w:p>
    <w:p>
      <w:pPr>
        <w:pStyle w:val="ListNumber"/>
        <w:ind w:left="403"/>
      </w:pPr>
      <w:r>
        <w:t>Scope only to lab locations/users where possible.</w:t>
      </w:r>
    </w:p>
    <w:p>
      <w:pPr>
        <w:pStyle w:val="ListNumber"/>
        <w:ind w:left="403"/>
      </w:pPr>
      <w:r>
        <w:t>Document the business reason and deletion/retention consequence before enabling.</w:t>
      </w:r>
    </w:p>
    <w:p>
      <w:pPr>
        <w:pStyle w:val="Heading3"/>
      </w:pPr>
      <w:r>
        <w:t>Step 13.4: Create a DLP policy in test/simulation mode</w:t>
      </w:r>
    </w:p>
    <w:p>
      <w:pPr>
        <w:pStyle w:val="ListNumber"/>
        <w:ind w:left="403"/>
      </w:pPr>
      <w:r>
        <w:t>Create a narrow DLP scenario using a supported sensitive information type or label.</w:t>
      </w:r>
    </w:p>
    <w:p>
      <w:pPr>
        <w:pStyle w:val="ListNumber"/>
        <w:ind w:left="403"/>
      </w:pPr>
      <w:r>
        <w:t>Scope to a lab site/user/location.</w:t>
      </w:r>
    </w:p>
    <w:p>
      <w:pPr>
        <w:pStyle w:val="ListNumber"/>
        <w:ind w:left="403"/>
      </w:pPr>
      <w:r>
        <w:t>Use simulation/test mode first.</w:t>
      </w:r>
    </w:p>
    <w:p>
      <w:pPr>
        <w:pStyle w:val="ListNumber"/>
        <w:ind w:left="403"/>
      </w:pPr>
      <w:r>
        <w:t>Generate benign sample content designed for the test and observe the event/alert experience.</w:t>
      </w:r>
    </w:p>
    <w:p>
      <w:pPr>
        <w:pStyle w:val="ListNumber"/>
        <w:ind w:left="403"/>
      </w:pPr>
      <w:r>
        <w:t>Record false-positive considerations and tuning notes.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FF2CC"/>
          </w:tcPr>
          <w:p>
            <w:pPr>
              <w:spacing w:after="40"/>
            </w:pPr>
            <w:r>
              <w:rPr>
                <w:b/>
                <w:color w:val="17365D"/>
              </w:rPr>
              <w:t>Safety / troubleshooting note</w:t>
            </w:r>
          </w:p>
          <w:p>
            <w:pPr>
              <w:spacing w:after="20"/>
            </w:pPr>
            <w:r>
              <w:t>DLP can interrupt collaboration. Keep the lab scope narrow and use test/simulation modes before enforcement.</w:t>
            </w:r>
          </w:p>
        </w:tc>
      </w:tr>
    </w:tbl>
    <w:p>
      <w:pPr>
        <w:spacing w:after="20"/>
      </w:pPr>
    </w:p>
    <w:p>
      <w:pPr>
        <w:pStyle w:val="Heading1"/>
      </w:pPr>
      <w:r>
        <w:t>Lab 14 - Build the React One-Stop Workplace Portal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2F0D9"/>
          </w:tcPr>
          <w:p>
            <w:pPr>
              <w:spacing w:after="40"/>
            </w:pPr>
            <w:r>
              <w:rPr>
                <w:b/>
                <w:color w:val="17365D"/>
              </w:rPr>
              <w:t>Lab outcome</w:t>
            </w:r>
          </w:p>
          <w:p>
            <w:pPr>
              <w:spacing w:after="20"/>
            </w:pPr>
            <w:r>
              <w:t>You have a usable employee/admin front end that calls the Afrist API rather than calling Microsoft Graph directly from presentation code.</w:t>
            </w:r>
          </w:p>
        </w:tc>
      </w:tr>
    </w:tbl>
    <w:p>
      <w:pPr>
        <w:spacing w:after="20"/>
      </w:pPr>
    </w:p>
    <w:p>
      <w:pPr>
        <w:pStyle w:val="Heading3"/>
      </w:pPr>
      <w:r>
        <w:t>Step 14.1: Create the React project</w:t>
      </w:r>
    </w:p>
    <w:p>
      <w:pPr>
        <w:pStyle w:val="ListNumber"/>
        <w:ind w:left="403"/>
      </w:pPr>
      <w:r>
        <w:t>From app/frontend, create a React + TypeScript project using your preferred current scaffold (for example Vite).</w:t>
      </w:r>
    </w:p>
    <w:p>
      <w:pPr>
        <w:pStyle w:val="ListNumber"/>
        <w:ind w:left="403"/>
      </w:pPr>
      <w:r>
        <w:t>Install a router and HTTP client if desired.</w:t>
      </w:r>
    </w:p>
    <w:p>
      <w:pPr>
        <w:pStyle w:val="ListNumber"/>
        <w:ind w:left="403"/>
      </w:pPr>
      <w:r>
        <w:t>Create pages: Dashboard, New Joiner, Workflow Status, Person, Drift, Approvals, Admin Settings.</w:t>
      </w:r>
    </w:p>
    <w:p>
      <w:pPr>
        <w:pStyle w:val="Heading3"/>
      </w:pPr>
      <w:r>
        <w:t>Step 14.2: Build the New Joiner form</w:t>
      </w:r>
    </w:p>
    <w:p>
      <w:pPr>
        <w:pStyle w:val="ListNumber"/>
        <w:ind w:left="403"/>
      </w:pPr>
      <w:r>
        <w:t>Fields: display name, work email, role profile, department, manager, location, employment type and start date.</w:t>
      </w:r>
    </w:p>
    <w:p>
      <w:pPr>
        <w:pStyle w:val="ListNumber"/>
        <w:ind w:left="403"/>
      </w:pPr>
      <w:r>
        <w:t>Validate required fields in the browser for user experience, but repeat validation in the API because client-side validation is not a security boundary.</w:t>
      </w:r>
    </w:p>
    <w:p>
      <w:pPr>
        <w:pStyle w:val="ListNumber"/>
        <w:ind w:left="403"/>
      </w:pPr>
      <w:r>
        <w:t>On submit, POST to /onboarding and display the workflow ID.</w:t>
      </w:r>
    </w:p>
    <w:p>
      <w:pPr>
        <w:pStyle w:val="Heading3"/>
      </w:pPr>
      <w:r>
        <w:t>Step 14.3: Build the status view</w:t>
      </w:r>
    </w:p>
    <w:p>
      <w:pPr>
        <w:pStyle w:val="ListNumber"/>
        <w:ind w:left="403"/>
      </w:pPr>
      <w:r>
        <w:t>Poll or refresh GET /workflows/{id}.</w:t>
      </w:r>
    </w:p>
    <w:p>
      <w:pPr>
        <w:pStyle w:val="ListNumber"/>
        <w:ind w:left="403"/>
      </w:pPr>
      <w:r>
        <w:t>Show each stage and its state.</w:t>
      </w:r>
    </w:p>
    <w:p>
      <w:pPr>
        <w:pStyle w:val="ListNumber"/>
        <w:ind w:left="403"/>
      </w:pPr>
      <w:r>
        <w:t>Show actionable blocking reasons.</w:t>
      </w:r>
    </w:p>
    <w:p>
      <w:pPr>
        <w:pStyle w:val="ListNumber"/>
        <w:ind w:left="403"/>
      </w:pPr>
      <w:r>
        <w:t>Do not expose raw provider errors/tokens to end users; map them to safe error messages while preserving detailed server logs.</w:t>
      </w:r>
    </w:p>
    <w:p>
      <w:pPr>
        <w:pStyle w:val="Heading3"/>
      </w:pPr>
      <w:r>
        <w:t>Step 14.4: Build role-aware navigation</w:t>
      </w:r>
    </w:p>
    <w:p>
      <w:pPr>
        <w:pStyle w:val="ListNumber"/>
        <w:ind w:left="403"/>
      </w:pPr>
      <w:r>
        <w:t>Employee sees My Setup/My Work.</w:t>
      </w:r>
    </w:p>
    <w:p>
      <w:pPr>
        <w:pStyle w:val="ListNumber"/>
        <w:ind w:left="403"/>
      </w:pPr>
      <w:r>
        <w:t>Manager sees Team/Approvals.</w:t>
      </w:r>
    </w:p>
    <w:p>
      <w:pPr>
        <w:pStyle w:val="ListNumber"/>
        <w:ind w:left="403"/>
      </w:pPr>
      <w:r>
        <w:t>Admin sees workflows, drift and provider health.</w:t>
      </w:r>
    </w:p>
    <w:p>
      <w:pPr>
        <w:pStyle w:val="ListNumber"/>
        <w:ind w:left="403"/>
      </w:pPr>
      <w:r>
        <w:t>Enforce authorization again on the API; hiding a menu is not authorization.</w:t>
      </w:r>
    </w:p>
    <w:p>
      <w:pPr>
        <w:pStyle w:val="Heading1"/>
      </w:pPr>
      <w:r>
        <w:t>Lab 15 - Implement Drift Detection and Reconciliation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2F0D9"/>
          </w:tcPr>
          <w:p>
            <w:pPr>
              <w:spacing w:after="40"/>
            </w:pPr>
            <w:r>
              <w:rPr>
                <w:b/>
                <w:color w:val="17365D"/>
              </w:rPr>
              <w:t>Lab outcome</w:t>
            </w:r>
          </w:p>
          <w:p>
            <w:pPr>
              <w:spacing w:after="20"/>
            </w:pPr>
            <w:r>
              <w:t>Afrist compares desired state with observed Microsoft state and produces explainable drift items before any auto-remediation.</w:t>
            </w:r>
          </w:p>
        </w:tc>
      </w:tr>
    </w:tbl>
    <w:p>
      <w:pPr>
        <w:spacing w:after="20"/>
      </w:pPr>
    </w:p>
    <w:p>
      <w:pPr>
        <w:pStyle w:val="Heading3"/>
      </w:pPr>
      <w:r>
        <w:t>Step 15.1: Define reconciliation inputs</w:t>
      </w:r>
    </w:p>
    <w:p>
      <w:pPr>
        <w:pStyle w:val="ListNumber"/>
        <w:ind w:left="403"/>
      </w:pPr>
      <w:r>
        <w:t>Desired state comes from role profile + approved exceptions + lifecycle state.</w:t>
      </w:r>
    </w:p>
    <w:p>
      <w:pPr>
        <w:pStyle w:val="ListNumber"/>
        <w:ind w:left="403"/>
      </w:pPr>
      <w:r>
        <w:t>Observed state comes from Microsoft adapter reads.</w:t>
      </w:r>
    </w:p>
    <w:p>
      <w:pPr>
        <w:pStyle w:val="ListNumber"/>
        <w:ind w:left="403"/>
      </w:pPr>
      <w:r>
        <w:t>Normalize both into provider-neutral fields before comparison.</w:t>
      </w:r>
    </w:p>
    <w:p>
      <w:pPr>
        <w:pStyle w:val="Heading3"/>
      </w:pPr>
      <w:r>
        <w:t>Step 15.2: Create drift rules</w:t>
      </w:r>
    </w:p>
    <w:p>
      <w:pPr>
        <w:pStyle w:val="ListNumber"/>
        <w:ind w:left="403"/>
      </w:pPr>
      <w:r>
        <w:t>Missing expected dynamic group after a defined grace period.</w:t>
      </w:r>
    </w:p>
    <w:p>
      <w:pPr>
        <w:pStyle w:val="ListNumber"/>
        <w:ind w:left="403"/>
      </w:pPr>
      <w:r>
        <w:t>Expected MFA registration not complete.</w:t>
      </w:r>
    </w:p>
    <w:p>
      <w:pPr>
        <w:pStyle w:val="ListNumber"/>
        <w:ind w:left="403"/>
      </w:pPr>
      <w:r>
        <w:t>Required device is not managed/compliant.</w:t>
      </w:r>
    </w:p>
    <w:p>
      <w:pPr>
        <w:pStyle w:val="ListNumber"/>
        <w:ind w:left="403"/>
      </w:pPr>
      <w:r>
        <w:t>Required workspace access missing.</w:t>
      </w:r>
    </w:p>
    <w:p>
      <w:pPr>
        <w:pStyle w:val="ListNumber"/>
        <w:ind w:left="403"/>
      </w:pPr>
      <w:r>
        <w:t>Access exists that no longer has a valid source after a mover event.</w:t>
      </w:r>
    </w:p>
    <w:p>
      <w:pPr>
        <w:pStyle w:val="ListNumber"/>
        <w:ind w:left="403"/>
      </w:pPr>
      <w:r>
        <w:t>Required onboarding task overdue.</w:t>
      </w:r>
    </w:p>
    <w:p>
      <w:pPr>
        <w:pStyle w:val="CodeBlock"/>
        <w:keepLines w:val="0"/>
        <w:shd w:fill="F2F2F2"/>
      </w:pPr>
      <w:r>
        <w:t>def compare(expected, actual):</w:t>
        <w:br/>
        <w:t xml:space="preserve">    drift = []</w:t>
        <w:br/>
        <w:t xml:space="preserve">    if expected.mfa_required and not actual.mfa_registered:</w:t>
        <w:br/>
        <w:t xml:space="preserve">        drift.append({"code": "MFA_NOT_REGISTERED", "severity": "high"})</w:t>
        <w:br/>
        <w:t xml:space="preserve">    if expected.compliant_device_required and actual.device_compliance != "compliant":</w:t>
        <w:br/>
        <w:t xml:space="preserve">        drift.append({"code": "DEVICE_NOT_COMPLIANT", "severity": "high"})</w:t>
        <w:br/>
        <w:t xml:space="preserve">    return drift</w:t>
      </w:r>
    </w:p>
    <w:p>
      <w:pPr>
        <w:pStyle w:val="Heading3"/>
      </w:pPr>
      <w:r>
        <w:t>Step 15.3: Separate detect, propose and execute</w:t>
      </w:r>
    </w:p>
    <w:p>
      <w:pPr>
        <w:pStyle w:val="ListNumber"/>
        <w:ind w:left="403"/>
      </w:pPr>
      <w:r>
        <w:t>Detection creates a DriftItem.</w:t>
      </w:r>
    </w:p>
    <w:p>
      <w:pPr>
        <w:pStyle w:val="ListNumber"/>
        <w:ind w:left="403"/>
      </w:pPr>
      <w:r>
        <w:t>Recommendation creates a proposed remediation action.</w:t>
      </w:r>
    </w:p>
    <w:p>
      <w:pPr>
        <w:pStyle w:val="ListNumber"/>
        <w:ind w:left="403"/>
      </w:pPr>
      <w:r>
        <w:t>Execution occurs only if policy allows automatic remediation or an approval is granted.</w:t>
      </w:r>
    </w:p>
    <w:p>
      <w:pPr>
        <w:pStyle w:val="ListNumber"/>
        <w:ind w:left="403"/>
      </w:pPr>
      <w:r>
        <w:t>Verification re-reads provider state after action and closes drift only when actual state converges.</w:t>
      </w:r>
    </w:p>
    <w:p>
      <w:pPr>
        <w:pStyle w:val="Heading1"/>
      </w:pPr>
      <w:r>
        <w:t>Lab 16 - Add AI Assistance with Human Approval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2F0D9"/>
          </w:tcPr>
          <w:p>
            <w:pPr>
              <w:spacing w:after="40"/>
            </w:pPr>
            <w:r>
              <w:rPr>
                <w:b/>
                <w:color w:val="17365D"/>
              </w:rPr>
              <w:t>Lab outcome</w:t>
            </w:r>
          </w:p>
          <w:p>
            <w:pPr>
              <w:spacing w:after="20"/>
            </w:pPr>
            <w:r>
              <w:t>The AI can summarize workplace state and propose actions using grounded control-plane data, but privileged/destructive actions cannot silently execute.</w:t>
            </w:r>
          </w:p>
        </w:tc>
      </w:tr>
    </w:tbl>
    <w:p>
      <w:pPr>
        <w:spacing w:after="20"/>
      </w:pPr>
    </w:p>
    <w:p>
      <w:pPr>
        <w:pStyle w:val="Heading3"/>
      </w:pPr>
      <w:r>
        <w:t>Step 16.1: Start with a deterministic brief</w:t>
      </w:r>
    </w:p>
    <w:p>
      <w:pPr>
        <w:pStyle w:val="ListNumber"/>
        <w:ind w:left="403"/>
      </w:pPr>
      <w:r>
        <w:t>Before adding an LLM, create GET /brief that aggregates open tasks, workflow blockers, drift, approvals and security findings.</w:t>
      </w:r>
    </w:p>
    <w:p>
      <w:pPr>
        <w:pStyle w:val="ListNumber"/>
        <w:ind w:left="403"/>
      </w:pPr>
      <w:r>
        <w:t>This proves your data model and gives the AI a trustworthy structured context.</w:t>
      </w:r>
    </w:p>
    <w:p>
      <w:pPr>
        <w:pStyle w:val="Heading3"/>
      </w:pPr>
      <w:r>
        <w:t>Step 16.2: Create an AI provider interface</w:t>
      </w:r>
    </w:p>
    <w:p>
      <w:pPr>
        <w:pStyle w:val="ListNumber"/>
        <w:ind w:left="403"/>
      </w:pPr>
      <w:r>
        <w:t>Define summarize(context), answer(question, context) and propose_action(question, context).</w:t>
      </w:r>
    </w:p>
    <w:p>
      <w:pPr>
        <w:pStyle w:val="ListNumber"/>
        <w:ind w:left="403"/>
      </w:pPr>
      <w:r>
        <w:t>Implement Azure OpenAI/Azure AI provider behind that interface if available.</w:t>
      </w:r>
    </w:p>
    <w:p>
      <w:pPr>
        <w:pStyle w:val="ListNumber"/>
        <w:ind w:left="403"/>
      </w:pPr>
      <w:r>
        <w:t>Keep model deployment name, endpoint and credentials in configuration/Key Vault, not business logic.</w:t>
      </w:r>
    </w:p>
    <w:p>
      <w:pPr>
        <w:pStyle w:val="Heading3"/>
      </w:pPr>
      <w:r>
        <w:t>Step 16.3: Ground the assistant</w:t>
      </w:r>
    </w:p>
    <w:p>
      <w:pPr>
        <w:pStyle w:val="ListNumber"/>
        <w:ind w:left="403"/>
      </w:pPr>
      <w:r>
        <w:t>Pass only the minimum relevant structured state plus permitted knowledge snippets.</w:t>
      </w:r>
    </w:p>
    <w:p>
      <w:pPr>
        <w:pStyle w:val="ListNumber"/>
        <w:ind w:left="403"/>
      </w:pPr>
      <w:r>
        <w:t>Require the assistant to distinguish observed facts from recommendations.</w:t>
      </w:r>
    </w:p>
    <w:p>
      <w:pPr>
        <w:pStyle w:val="ListNumber"/>
        <w:ind w:left="403"/>
      </w:pPr>
      <w:r>
        <w:t>Include source identifiers/deep links where possible.</w:t>
      </w:r>
    </w:p>
    <w:p>
      <w:pPr>
        <w:pStyle w:val="ListNumber"/>
        <w:ind w:left="403"/>
      </w:pPr>
      <w:r>
        <w:t>Do not let model output become a provider API call without validation.</w:t>
      </w:r>
    </w:p>
    <w:p>
      <w:pPr>
        <w:pStyle w:val="Heading3"/>
      </w:pPr>
      <w:r>
        <w:t>Step 16.4: Create an action policy</w:t>
      </w:r>
    </w:p>
    <w:p>
      <w:pPr>
        <w:pStyle w:val="ListNumber"/>
        <w:ind w:left="403"/>
      </w:pPr>
      <w:r>
        <w:t>Low-risk read-only actions: may execute automatically.</w:t>
      </w:r>
    </w:p>
    <w:p>
      <w:pPr>
        <w:pStyle w:val="ListNumber"/>
        <w:ind w:left="403"/>
      </w:pPr>
      <w:r>
        <w:t>Reversible low-impact writes: may execute according to explicit policy.</w:t>
      </w:r>
    </w:p>
    <w:p>
      <w:pPr>
        <w:pStyle w:val="ListNumber"/>
        <w:ind w:left="403"/>
      </w:pPr>
      <w:r>
        <w:t>Privileged, access-changing, device wipe/retire, user disable/delete, DLP/CA changes: require human approval.</w:t>
      </w:r>
    </w:p>
    <w:p>
      <w:pPr>
        <w:pStyle w:val="ListNumber"/>
        <w:ind w:left="403"/>
      </w:pPr>
      <w:r>
        <w:t>Every proposed/executed action is auditable.</w:t>
      </w:r>
    </w:p>
    <w:p>
      <w:pPr>
        <w:pStyle w:val="CodeBlock"/>
        <w:keepLines w:val="0"/>
        <w:shd w:fill="F2F2F2"/>
      </w:pPr>
      <w:r>
        <w:t>AI question</w:t>
        <w:br/>
        <w:t xml:space="preserve">   ↓</w:t>
        <w:br/>
        <w:t>Retrieve authorised Afrist state</w:t>
        <w:br/>
        <w:t xml:space="preserve">   ↓</w:t>
        <w:br/>
        <w:t>Model produces answer + optional proposed action</w:t>
        <w:br/>
        <w:t xml:space="preserve">   ↓</w:t>
        <w:br/>
        <w:t>Policy validator</w:t>
        <w:br/>
        <w:t xml:space="preserve">   ├── read-only → execute/read</w:t>
        <w:br/>
        <w:t xml:space="preserve">   └── high-risk → create Approval</w:t>
        <w:br/>
        <w:t xml:space="preserve">                         ↓</w:t>
        <w:br/>
        <w:t xml:space="preserve">                    human decides</w:t>
        <w:br/>
        <w:t xml:space="preserve">                         ↓</w:t>
        <w:br/>
        <w:t xml:space="preserve">                     provider call</w:t>
        <w:br/>
        <w:t xml:space="preserve">                         ↓</w:t>
        <w:br/>
        <w:t xml:space="preserve">                    verify + audit</w:t>
      </w:r>
    </w:p>
    <w:p>
      <w:pPr>
        <w:pStyle w:val="Heading1"/>
      </w:pPr>
      <w:r>
        <w:t>Lab 17 - Implement the Mover Workflow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2F0D9"/>
          </w:tcPr>
          <w:p>
            <w:pPr>
              <w:spacing w:after="40"/>
            </w:pPr>
            <w:r>
              <w:rPr>
                <w:b/>
                <w:color w:val="17365D"/>
              </w:rPr>
              <w:t>Lab outcome</w:t>
            </w:r>
          </w:p>
          <w:p>
            <w:pPr>
              <w:spacing w:after="20"/>
            </w:pPr>
            <w:r>
              <w:t>Changing a person from one role profile to another recalculates desired access and identifies both additions and removals.</w:t>
            </w:r>
          </w:p>
        </w:tc>
      </w:tr>
    </w:tbl>
    <w:p>
      <w:pPr>
        <w:spacing w:after="20"/>
      </w:pPr>
    </w:p>
    <w:p>
      <w:pPr>
        <w:pStyle w:val="Heading3"/>
      </w:pPr>
      <w:r>
        <w:t>Step 17.1: Create the role-change request</w:t>
      </w:r>
    </w:p>
    <w:p>
      <w:pPr>
        <w:pStyle w:val="ListNumber"/>
        <w:ind w:left="403"/>
      </w:pPr>
      <w:r>
        <w:t>Create POST /people/{id}/move with new role profile, effective date and approver.</w:t>
      </w:r>
    </w:p>
    <w:p>
      <w:pPr>
        <w:pStyle w:val="ListNumber"/>
        <w:ind w:left="403"/>
      </w:pPr>
      <w:r>
        <w:t>Load current desired state and target desired state.</w:t>
      </w:r>
    </w:p>
    <w:p>
      <w:pPr>
        <w:pStyle w:val="ListNumber"/>
        <w:ind w:left="403"/>
      </w:pPr>
      <w:r>
        <w:t>Calculate delta: add, retain, remove, review.</w:t>
      </w:r>
    </w:p>
    <w:p>
      <w:pPr>
        <w:pStyle w:val="Heading3"/>
      </w:pPr>
      <w:r>
        <w:t>Step 17.2: Protect against access accumulation</w:t>
      </w:r>
    </w:p>
    <w:p>
      <w:pPr>
        <w:pStyle w:val="ListNumber"/>
        <w:ind w:left="403"/>
      </w:pPr>
      <w:r>
        <w:t>Do not only add new groups/apps.</w:t>
      </w:r>
    </w:p>
    <w:p>
      <w:pPr>
        <w:pStyle w:val="ListNumber"/>
        <w:ind w:left="403"/>
      </w:pPr>
      <w:r>
        <w:t>Identify entitlements whose only source was the old role profile.</w:t>
      </w:r>
    </w:p>
    <w:p>
      <w:pPr>
        <w:pStyle w:val="ListNumber"/>
        <w:ind w:left="403"/>
      </w:pPr>
      <w:r>
        <w:t>Preserve explicitly approved exceptions until their own expiry/review.</w:t>
      </w:r>
    </w:p>
    <w:p>
      <w:pPr>
        <w:pStyle w:val="ListNumber"/>
        <w:ind w:left="403"/>
      </w:pPr>
      <w:r>
        <w:t>Require approval for removal where business continuity risk justifies it.</w:t>
      </w:r>
    </w:p>
    <w:p>
      <w:pPr>
        <w:pStyle w:val="Heading3"/>
      </w:pPr>
      <w:r>
        <w:t>Step 17.3: Test the move</w:t>
      </w:r>
    </w:p>
    <w:p>
      <w:pPr>
        <w:pStyle w:val="ListNumber"/>
        <w:ind w:left="403"/>
      </w:pPr>
      <w:r>
        <w:t>Move LAB-Employee1 from AI Engineer to Operations Analyst.</w:t>
      </w:r>
    </w:p>
    <w:p>
      <w:pPr>
        <w:pStyle w:val="ListNumber"/>
        <w:ind w:left="403"/>
      </w:pPr>
      <w:r>
        <w:t>Verify attributes change.</w:t>
      </w:r>
    </w:p>
    <w:p>
      <w:pPr>
        <w:pStyle w:val="ListNumber"/>
        <w:ind w:left="403"/>
      </w:pPr>
      <w:r>
        <w:t>Wait for/observe dynamic policy changes.</w:t>
      </w:r>
    </w:p>
    <w:p>
      <w:pPr>
        <w:pStyle w:val="ListNumber"/>
        <w:ind w:left="403"/>
      </w:pPr>
      <w:r>
        <w:t>Verify expected additions and removals in the drift/reconciliation report.</w:t>
      </w:r>
    </w:p>
    <w:p>
      <w:pPr>
        <w:pStyle w:val="ListNumber"/>
        <w:ind w:left="403"/>
      </w:pPr>
      <w:r>
        <w:t>Move the user back if needed for later labs.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3F6FA"/>
          </w:tcPr>
          <w:p>
            <w:pPr>
              <w:spacing w:after="40"/>
            </w:pPr>
            <w:r>
              <w:rPr>
                <w:b/>
                <w:color w:val="17365D"/>
              </w:rPr>
              <w:t>Evidence to capture</w:t>
            </w:r>
          </w:p>
          <w:p>
            <w:pPr>
              <w:spacing w:after="20"/>
            </w:pPr>
            <w:r>
              <w:t>Capture before/after desired-state diff and provider observations.</w:t>
            </w:r>
          </w:p>
        </w:tc>
      </w:tr>
    </w:tbl>
    <w:p>
      <w:pPr>
        <w:spacing w:after="20"/>
      </w:pPr>
    </w:p>
    <w:p>
      <w:pPr>
        <w:pStyle w:val="Heading1"/>
      </w:pPr>
      <w:r>
        <w:t>Lab 18 - Implement the Leaver / Offboarding Workflow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2F0D9"/>
          </w:tcPr>
          <w:p>
            <w:pPr>
              <w:spacing w:after="40"/>
            </w:pPr>
            <w:r>
              <w:rPr>
                <w:b/>
                <w:color w:val="17365D"/>
              </w:rPr>
              <w:t>Lab outcome</w:t>
            </w:r>
          </w:p>
          <w:p>
            <w:pPr>
              <w:spacing w:after="20"/>
            </w:pPr>
            <w:r>
              <w:t>A safe lab offboarding removes or blocks access in a controlled sequence, preserves required data/ownership decisions and produces a final audit report.</w:t>
            </w:r>
          </w:p>
        </w:tc>
      </w:tr>
    </w:tbl>
    <w:p>
      <w:pPr>
        <w:spacing w:after="20"/>
      </w:pPr>
    </w:p>
    <w:p>
      <w:pPr>
        <w:pStyle w:val="Heading3"/>
      </w:pPr>
      <w:r>
        <w:t>Step 18.1: Define leaver states</w:t>
      </w:r>
    </w:p>
    <w:p>
      <w:pPr>
        <w:pStyle w:val="ListNumber"/>
        <w:ind w:left="403"/>
      </w:pPr>
      <w:r>
        <w:t>Scheduled -&gt; Approved -&gt; AccessBlocked -&gt; SessionsRevoked -&gt; EntitlementsRemoved -&gt; DataHandled -&gt; DeviceHandled -&gt; Complete.</w:t>
      </w:r>
    </w:p>
    <w:p>
      <w:pPr>
        <w:pStyle w:val="ListNumber"/>
        <w:ind w:left="403"/>
      </w:pPr>
      <w:r>
        <w:t>Document which steps are immediate for termination versus date-driven for normal departure.</w:t>
      </w:r>
    </w:p>
    <w:p>
      <w:pPr>
        <w:pStyle w:val="ListNumber"/>
        <w:ind w:left="403"/>
      </w:pPr>
      <w:r>
        <w:t>For the lab, use a disposable employee account.</w:t>
      </w:r>
    </w:p>
    <w:p>
      <w:pPr>
        <w:pStyle w:val="Heading3"/>
      </w:pPr>
      <w:r>
        <w:t>Step 18.2: Create approval gates</w:t>
      </w:r>
    </w:p>
    <w:p>
      <w:pPr>
        <w:pStyle w:val="ListNumber"/>
        <w:ind w:left="403"/>
      </w:pPr>
      <w:r>
        <w:t>Manager/HR-style approval for scheduled offboarding.</w:t>
      </w:r>
    </w:p>
    <w:p>
      <w:pPr>
        <w:pStyle w:val="ListNumber"/>
        <w:ind w:left="403"/>
      </w:pPr>
      <w:r>
        <w:t>Admin approval for destructive actions in the prototype.</w:t>
      </w:r>
    </w:p>
    <w:p>
      <w:pPr>
        <w:pStyle w:val="ListNumber"/>
        <w:ind w:left="403"/>
      </w:pPr>
      <w:r>
        <w:t>Require explicit confirmation before device retire/wipe or user deletion.</w:t>
      </w:r>
    </w:p>
    <w:p>
      <w:pPr>
        <w:pStyle w:val="Heading3"/>
      </w:pPr>
      <w:r>
        <w:t>Step 18.3: Perform safe offboarding actions</w:t>
      </w:r>
    </w:p>
    <w:p>
      <w:pPr>
        <w:pStyle w:val="ListNumber"/>
        <w:ind w:left="403"/>
      </w:pPr>
      <w:r>
        <w:t>Block sign-in / disable access for the lab user using your chosen provider action.</w:t>
      </w:r>
    </w:p>
    <w:p>
      <w:pPr>
        <w:pStyle w:val="ListNumber"/>
        <w:ind w:left="403"/>
      </w:pPr>
      <w:r>
        <w:t>Revoke sessions where appropriate.</w:t>
      </w:r>
    </w:p>
    <w:p>
      <w:pPr>
        <w:pStyle w:val="ListNumber"/>
        <w:ind w:left="403"/>
      </w:pPr>
      <w:r>
        <w:t>Remove temporary entitlements and role-based access according to policy.</w:t>
      </w:r>
    </w:p>
    <w:p>
      <w:pPr>
        <w:pStyle w:val="ListNumber"/>
        <w:ind w:left="403"/>
      </w:pPr>
      <w:r>
        <w:t>Review ownership/transfer for OneDrive, mailbox, Teams/SharePoint or project assets rather than deleting blindly.</w:t>
      </w:r>
    </w:p>
    <w:p>
      <w:pPr>
        <w:pStyle w:val="ListNumber"/>
        <w:ind w:left="403"/>
      </w:pPr>
      <w:r>
        <w:t>Remove/reclaim licenses according to the lab policy.</w:t>
      </w:r>
    </w:p>
    <w:p>
      <w:pPr>
        <w:pStyle w:val="ListNumber"/>
        <w:ind w:left="403"/>
      </w:pPr>
      <w:r>
        <w:t>Retire/wipe only a disposable test device if you explicitly choose to demonstrate this.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FF2CC"/>
          </w:tcPr>
          <w:p>
            <w:pPr>
              <w:spacing w:after="40"/>
            </w:pPr>
            <w:r>
              <w:rPr>
                <w:b/>
                <w:color w:val="17365D"/>
              </w:rPr>
              <w:t>Safety / troubleshooting note</w:t>
            </w:r>
          </w:p>
          <w:p>
            <w:pPr>
              <w:spacing w:after="20"/>
            </w:pPr>
            <w:r>
              <w:t>Deletion, wipe and irreversible data actions are intentionally not the first offboarding step. Preserve business records and ownership requirements before destruction.</w:t>
            </w:r>
          </w:p>
        </w:tc>
      </w:tr>
    </w:tbl>
    <w:p>
      <w:pPr>
        <w:spacing w:after="20"/>
      </w:pPr>
    </w:p>
    <w:p>
      <w:pPr>
        <w:pStyle w:val="Heading3"/>
      </w:pPr>
      <w:r>
        <w:t>Step 18.4: Generate the offboarding report</w:t>
      </w:r>
    </w:p>
    <w:p>
      <w:pPr>
        <w:pStyle w:val="ListNumber"/>
        <w:ind w:left="403"/>
      </w:pPr>
      <w:r>
        <w:t>Workflow ID and approvals.</w:t>
      </w:r>
    </w:p>
    <w:p>
      <w:pPr>
        <w:pStyle w:val="ListNumber"/>
        <w:ind w:left="403"/>
      </w:pPr>
      <w:r>
        <w:t>Actions attempted and result.</w:t>
      </w:r>
    </w:p>
    <w:p>
      <w:pPr>
        <w:pStyle w:val="ListNumber"/>
        <w:ind w:left="403"/>
      </w:pPr>
      <w:r>
        <w:t>Access remaining with reason.</w:t>
      </w:r>
    </w:p>
    <w:p>
      <w:pPr>
        <w:pStyle w:val="ListNumber"/>
        <w:ind w:left="403"/>
      </w:pPr>
      <w:r>
        <w:t>Data ownership/retention disposition.</w:t>
      </w:r>
    </w:p>
    <w:p>
      <w:pPr>
        <w:pStyle w:val="ListNumber"/>
        <w:ind w:left="403"/>
      </w:pPr>
      <w:r>
        <w:t>Device disposition.</w:t>
      </w:r>
    </w:p>
    <w:p>
      <w:pPr>
        <w:pStyle w:val="ListNumber"/>
        <w:ind w:left="403"/>
      </w:pPr>
      <w:r>
        <w:t>Failures/manual follow-up.</w:t>
      </w:r>
    </w:p>
    <w:p>
      <w:pPr>
        <w:pStyle w:val="ListNumber"/>
        <w:ind w:left="403"/>
      </w:pPr>
      <w:r>
        <w:t>Completion timestamp.</w:t>
      </w:r>
    </w:p>
    <w:p>
      <w:pPr>
        <w:pStyle w:val="Heading1"/>
      </w:pPr>
      <w:r>
        <w:t>Lab 19 - Add Tests, Threat Model and Security Engineering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2F0D9"/>
          </w:tcPr>
          <w:p>
            <w:pPr>
              <w:spacing w:after="40"/>
            </w:pPr>
            <w:r>
              <w:rPr>
                <w:b/>
                <w:color w:val="17365D"/>
              </w:rPr>
              <w:t>Lab outcome</w:t>
            </w:r>
          </w:p>
          <w:p>
            <w:pPr>
              <w:spacing w:after="20"/>
            </w:pPr>
            <w:r>
              <w:t>The project has repeatable automated tests, a threat model, API authorization checks and explicit controls for common API risks.</w:t>
            </w:r>
          </w:p>
        </w:tc>
      </w:tr>
    </w:tbl>
    <w:p>
      <w:pPr>
        <w:spacing w:after="20"/>
      </w:pPr>
    </w:p>
    <w:p>
      <w:pPr>
        <w:pStyle w:val="Heading3"/>
      </w:pPr>
      <w:r>
        <w:t>Step 19.1: Write unit tests</w:t>
      </w:r>
    </w:p>
    <w:p>
      <w:pPr>
        <w:pStyle w:val="ListNumber"/>
        <w:ind w:left="403"/>
      </w:pPr>
      <w:r>
        <w:t>Test role-profile parsing.</w:t>
      </w:r>
    </w:p>
    <w:p>
      <w:pPr>
        <w:pStyle w:val="ListNumber"/>
        <w:ind w:left="403"/>
      </w:pPr>
      <w:r>
        <w:t>Test desired-state calculation.</w:t>
      </w:r>
    </w:p>
    <w:p>
      <w:pPr>
        <w:pStyle w:val="ListNumber"/>
        <w:ind w:left="403"/>
      </w:pPr>
      <w:r>
        <w:t>Test drift rules.</w:t>
      </w:r>
    </w:p>
    <w:p>
      <w:pPr>
        <w:pStyle w:val="ListNumber"/>
        <w:ind w:left="403"/>
      </w:pPr>
      <w:r>
        <w:t>Test risk classification for proposed actions.</w:t>
      </w:r>
    </w:p>
    <w:p>
      <w:pPr>
        <w:pStyle w:val="ListNumber"/>
        <w:ind w:left="403"/>
      </w:pPr>
      <w:r>
        <w:t>Mock the provider adapter; unit tests must not require live Graph.</w:t>
      </w:r>
    </w:p>
    <w:p>
      <w:pPr>
        <w:pStyle w:val="Heading3"/>
      </w:pPr>
      <w:r>
        <w:t>Step 19.2: Write integration tests</w:t>
      </w:r>
    </w:p>
    <w:p>
      <w:pPr>
        <w:pStyle w:val="ListNumber"/>
        <w:ind w:left="403"/>
      </w:pPr>
      <w:r>
        <w:t>Test API validation.</w:t>
      </w:r>
    </w:p>
    <w:p>
      <w:pPr>
        <w:pStyle w:val="ListNumber"/>
        <w:ind w:left="403"/>
      </w:pPr>
      <w:r>
        <w:t>Test onboarding against a fake provider adapter.</w:t>
      </w:r>
    </w:p>
    <w:p>
      <w:pPr>
        <w:pStyle w:val="ListNumber"/>
        <w:ind w:left="403"/>
      </w:pPr>
      <w:r>
        <w:t>Test idempotent duplicate onboarding.</w:t>
      </w:r>
    </w:p>
    <w:p>
      <w:pPr>
        <w:pStyle w:val="ListNumber"/>
        <w:ind w:left="403"/>
      </w:pPr>
      <w:r>
        <w:t>Test permission-denied provider response mapping.</w:t>
      </w:r>
    </w:p>
    <w:p>
      <w:pPr>
        <w:pStyle w:val="ListNumber"/>
        <w:ind w:left="403"/>
      </w:pPr>
      <w:r>
        <w:t>Create a separate opt-in live-lab test suite for Graph; never run it automatically against arbitrary tenants.</w:t>
      </w:r>
    </w:p>
    <w:p>
      <w:pPr>
        <w:pStyle w:val="Heading3"/>
      </w:pPr>
      <w:r>
        <w:t>Step 19.3: Threat-model the control plane</w:t>
      </w:r>
    </w:p>
    <w:p>
      <w:pPr>
        <w:pStyle w:val="ListNumber"/>
        <w:ind w:left="403"/>
      </w:pPr>
      <w:r>
        <w:t>Assets: tokens, provider permissions, tenant data, user lifecycle actions, audit logs, AI tool permissions.</w:t>
      </w:r>
    </w:p>
    <w:p>
      <w:pPr>
        <w:pStyle w:val="ListNumber"/>
        <w:ind w:left="403"/>
      </w:pPr>
      <w:r>
        <w:t>Threats: broken object-level authorization, broken authentication, overprivileged app permissions, cross-tenant data leakage, prompt injection/tool abuse, duplicate/replayed workflows, secret leakage, unsafe destructive actions.</w:t>
      </w:r>
    </w:p>
    <w:p>
      <w:pPr>
        <w:pStyle w:val="ListNumber"/>
        <w:ind w:left="403"/>
      </w:pPr>
      <w:r>
        <w:t>Controls: tenant scoping on every query, server-side authorization, least privilege, input validation, idempotency keys, approval gates, rate limiting, audit logging, secure secret storage, output encoding, dependency patching.</w:t>
      </w:r>
    </w:p>
    <w:p>
      <w:pPr>
        <w:pStyle w:val="Heading3"/>
      </w:pPr>
      <w:r>
        <w:t>Step 19.4: Add tenant-bound authorization</w:t>
      </w:r>
    </w:p>
    <w:p>
      <w:pPr>
        <w:pStyle w:val="ListNumber"/>
        <w:ind w:left="403"/>
      </w:pPr>
      <w:r>
        <w:t>Every API request resolves the authenticated organisation/tenant context.</w:t>
      </w:r>
    </w:p>
    <w:p>
      <w:pPr>
        <w:pStyle w:val="ListNumber"/>
        <w:ind w:left="403"/>
      </w:pPr>
      <w:r>
        <w:t>Every database query includes that tenant boundary.</w:t>
      </w:r>
    </w:p>
    <w:p>
      <w:pPr>
        <w:pStyle w:val="ListNumber"/>
        <w:ind w:left="403"/>
      </w:pPr>
      <w:r>
        <w:t>Never trust a tenant ID supplied only in a URL/body without matching authenticated claims/authorisation.</w:t>
      </w:r>
    </w:p>
    <w:p>
      <w:pPr>
        <w:pStyle w:val="ListNumber"/>
        <w:ind w:left="403"/>
      </w:pPr>
      <w:r>
        <w:t>Write a negative test proving Tenant A cannot read Tenant B records when you introduce multi-tenancy.</w:t>
      </w:r>
    </w:p>
    <w:p>
      <w:pPr>
        <w:pStyle w:val="Heading1"/>
      </w:pPr>
      <w:r>
        <w:t>Lab 20 - Add CI/CD and Deploy the Microsoft Prototype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2F0D9"/>
          </w:tcPr>
          <w:p>
            <w:pPr>
              <w:spacing w:after="40"/>
            </w:pPr>
            <w:r>
              <w:rPr>
                <w:b/>
                <w:color w:val="17365D"/>
              </w:rPr>
              <w:t>Lab outcome</w:t>
            </w:r>
          </w:p>
          <w:p>
            <w:pPr>
              <w:spacing w:after="20"/>
            </w:pPr>
            <w:r>
              <w:t>A commit can run tests automatically and deploy a hosted control plane without embedding credentials in the repository.</w:t>
            </w:r>
          </w:p>
        </w:tc>
      </w:tr>
    </w:tbl>
    <w:p>
      <w:pPr>
        <w:spacing w:after="20"/>
      </w:pPr>
    </w:p>
    <w:p>
      <w:pPr>
        <w:pStyle w:val="Heading3"/>
      </w:pPr>
      <w:r>
        <w:t>Step 20.1: Create continuous integration</w:t>
      </w:r>
    </w:p>
    <w:p>
      <w:pPr>
        <w:pStyle w:val="ListNumber"/>
        <w:ind w:left="403"/>
      </w:pPr>
      <w:r>
        <w:t>Create a workflow that installs backend dependencies, runs lint/static checks as configured, runs pytest and builds the frontend.</w:t>
      </w:r>
    </w:p>
    <w:p>
      <w:pPr>
        <w:pStyle w:val="ListNumber"/>
        <w:ind w:left="403"/>
      </w:pPr>
      <w:r>
        <w:t>Fail the pipeline when tests fail.</w:t>
      </w:r>
    </w:p>
    <w:p>
      <w:pPr>
        <w:pStyle w:val="ListNumber"/>
        <w:ind w:left="403"/>
      </w:pPr>
      <w:r>
        <w:t>Do not include live Graph integration tests in the default CI pipeline.</w:t>
      </w:r>
    </w:p>
    <w:p>
      <w:pPr>
        <w:pStyle w:val="Heading3"/>
      </w:pPr>
      <w:r>
        <w:t>Step 20.2: Choose hosted components</w:t>
      </w:r>
    </w:p>
    <w:p>
      <w:pPr>
        <w:pStyle w:val="ListNumber"/>
        <w:ind w:left="403"/>
      </w:pPr>
      <w:r>
        <w:t>Host the React application using an Azure web/static hosting option.</w:t>
      </w:r>
    </w:p>
    <w:p>
      <w:pPr>
        <w:pStyle w:val="ListNumber"/>
        <w:ind w:left="403"/>
      </w:pPr>
      <w:r>
        <w:t>Host FastAPI using Azure App Service, Container Apps or another approved compute option.</w:t>
      </w:r>
    </w:p>
    <w:p>
      <w:pPr>
        <w:pStyle w:val="ListNumber"/>
        <w:ind w:left="403"/>
      </w:pPr>
      <w:r>
        <w:t>Use Azure Database for PostgreSQL or another managed portable database for hosted state.</w:t>
      </w:r>
    </w:p>
    <w:p>
      <w:pPr>
        <w:pStyle w:val="ListNumber"/>
        <w:ind w:left="403"/>
      </w:pPr>
      <w:r>
        <w:t>Use Key Vault/managed identity/federated credentials rather than source-controlled secrets.</w:t>
      </w:r>
    </w:p>
    <w:p>
      <w:pPr>
        <w:pStyle w:val="ListNumber"/>
        <w:ind w:left="403"/>
      </w:pPr>
      <w:r>
        <w:t>Send structured application telemetry to Application Insights/Azure Monitor.</w:t>
      </w:r>
    </w:p>
    <w:p>
      <w:pPr>
        <w:pStyle w:val="Heading3"/>
      </w:pPr>
      <w:r>
        <w:t>Step 20.3: Create environment separation</w:t>
      </w:r>
    </w:p>
    <w:p>
      <w:pPr>
        <w:pStyle w:val="ListNumber"/>
        <w:ind w:left="403"/>
      </w:pPr>
      <w:r>
        <w:t>Create dev configuration first.</w:t>
      </w:r>
    </w:p>
    <w:p>
      <w:pPr>
        <w:pStyle w:val="ListNumber"/>
        <w:ind w:left="403"/>
      </w:pPr>
      <w:r>
        <w:t>Keep provider tenant IDs, redirect URIs, database connection and AI endpoints environment-specific.</w:t>
      </w:r>
    </w:p>
    <w:p>
      <w:pPr>
        <w:pStyle w:val="ListNumber"/>
        <w:ind w:left="403"/>
      </w:pPr>
      <w:r>
        <w:t>Do not reuse a production tenant as dev just because the application supports configuration profiles.</w:t>
      </w:r>
    </w:p>
    <w:p>
      <w:pPr>
        <w:pStyle w:val="ListNumber"/>
        <w:ind w:left="403"/>
      </w:pPr>
      <w:r>
        <w:t>Add environment name to logs and UI admin footer.</w:t>
      </w:r>
    </w:p>
    <w:p>
      <w:pPr>
        <w:pStyle w:val="Heading1"/>
      </w:pPr>
      <w:r>
        <w:t>Lab 21 - Create Observability, Runbooks and Failure Recovery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2F0D9"/>
          </w:tcPr>
          <w:p>
            <w:pPr>
              <w:spacing w:after="40"/>
            </w:pPr>
            <w:r>
              <w:rPr>
                <w:b/>
                <w:color w:val="17365D"/>
              </w:rPr>
              <w:t>Lab outcome</w:t>
            </w:r>
          </w:p>
          <w:p>
            <w:pPr>
              <w:spacing w:after="20"/>
            </w:pPr>
            <w:r>
              <w:t>You can trace a workflow, diagnose provider failures, retry safely and explain what an operator should do when automation fails.</w:t>
            </w:r>
          </w:p>
        </w:tc>
      </w:tr>
    </w:tbl>
    <w:p>
      <w:pPr>
        <w:spacing w:after="20"/>
      </w:pPr>
    </w:p>
    <w:p>
      <w:pPr>
        <w:pStyle w:val="Heading3"/>
      </w:pPr>
      <w:r>
        <w:t>Step 21.1: Add structured logging</w:t>
      </w:r>
    </w:p>
    <w:p>
      <w:pPr>
        <w:pStyle w:val="ListNumber"/>
        <w:ind w:left="403"/>
      </w:pPr>
      <w:r>
        <w:t>Log timestamp, level, service, environment, organisation ID, workflow correlation ID, action and result.</w:t>
      </w:r>
    </w:p>
    <w:p>
      <w:pPr>
        <w:pStyle w:val="ListNumber"/>
        <w:ind w:left="403"/>
      </w:pPr>
      <w:r>
        <w:t>Redact tokens/secrets and minimize personal content.</w:t>
      </w:r>
    </w:p>
    <w:p>
      <w:pPr>
        <w:pStyle w:val="ListNumber"/>
        <w:ind w:left="403"/>
      </w:pPr>
      <w:r>
        <w:t>Propagate the correlation ID across API, workflow and adapter calls.</w:t>
      </w:r>
    </w:p>
    <w:p>
      <w:pPr>
        <w:pStyle w:val="Heading3"/>
      </w:pPr>
      <w:r>
        <w:t>Step 21.2: Create retry rules</w:t>
      </w:r>
    </w:p>
    <w:p>
      <w:pPr>
        <w:pStyle w:val="ListNumber"/>
        <w:ind w:left="403"/>
      </w:pPr>
      <w:r>
        <w:t>Retry transient network/429/5xx errors with bounded exponential backoff.</w:t>
      </w:r>
    </w:p>
    <w:p>
      <w:pPr>
        <w:pStyle w:val="ListNumber"/>
        <w:ind w:left="403"/>
      </w:pPr>
      <w:r>
        <w:t>Do not blindly retry deterministic 400/403 errors.</w:t>
      </w:r>
    </w:p>
    <w:p>
      <w:pPr>
        <w:pStyle w:val="ListNumber"/>
        <w:ind w:left="403"/>
      </w:pPr>
      <w:r>
        <w:t>Respect provider Retry-After where provided.</w:t>
      </w:r>
    </w:p>
    <w:p>
      <w:pPr>
        <w:pStyle w:val="ListNumber"/>
        <w:ind w:left="403"/>
      </w:pPr>
      <w:r>
        <w:t>Persist failed state and operator-readable reason.</w:t>
      </w:r>
    </w:p>
    <w:p>
      <w:pPr>
        <w:pStyle w:val="Heading3"/>
      </w:pPr>
      <w:r>
        <w:t>Step 21.3: Create the operator runbook</w:t>
      </w:r>
    </w:p>
    <w:p>
      <w:pPr>
        <w:pStyle w:val="ListNumber"/>
        <w:ind w:left="403"/>
      </w:pPr>
      <w:r>
        <w:t>Document how to identify failed workflows.</w:t>
      </w:r>
    </w:p>
    <w:p>
      <w:pPr>
        <w:pStyle w:val="ListNumber"/>
        <w:ind w:left="403"/>
      </w:pPr>
      <w:r>
        <w:t>How to distinguish app validation, auth, permission, provider throttling and Microsoft service-health problems.</w:t>
      </w:r>
    </w:p>
    <w:p>
      <w:pPr>
        <w:pStyle w:val="ListNumber"/>
        <w:ind w:left="403"/>
      </w:pPr>
      <w:r>
        <w:t>How to retry/replay safely.</w:t>
      </w:r>
    </w:p>
    <w:p>
      <w:pPr>
        <w:pStyle w:val="ListNumber"/>
        <w:ind w:left="403"/>
      </w:pPr>
      <w:r>
        <w:t>How to roll back a deployment.</w:t>
      </w:r>
    </w:p>
    <w:p>
      <w:pPr>
        <w:pStyle w:val="ListNumber"/>
        <w:ind w:left="403"/>
      </w:pPr>
      <w:r>
        <w:t>Who owns escalation for identity, endpoint, collaboration, security and compliance failures.</w:t>
      </w:r>
    </w:p>
    <w:p>
      <w:pPr>
        <w:pStyle w:val="Heading1"/>
      </w:pPr>
      <w:r>
        <w:t>Lab 22 - Prove the Finished End-to-End Scenario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2F0D9"/>
          </w:tcPr>
          <w:p>
            <w:pPr>
              <w:spacing w:after="40"/>
            </w:pPr>
            <w:r>
              <w:rPr>
                <w:b/>
                <w:color w:val="17365D"/>
              </w:rPr>
              <w:t>Lab outcome</w:t>
            </w:r>
          </w:p>
          <w:p>
            <w:pPr>
              <w:spacing w:after="20"/>
            </w:pPr>
            <w:r>
              <w:t>You can demonstrate the complete project as a coherent product, not a set of disconnected portal exercises.</w:t>
            </w:r>
          </w:p>
        </w:tc>
      </w:tr>
    </w:tbl>
    <w:p>
      <w:pPr>
        <w:spacing w:after="20"/>
      </w:pPr>
    </w:p>
    <w:p>
      <w:pPr>
        <w:pStyle w:val="Heading3"/>
      </w:pPr>
      <w:r>
        <w:t>Step 22.1: Run the joiner demo</w:t>
      </w:r>
    </w:p>
    <w:p>
      <w:pPr>
        <w:pStyle w:val="ListNumber"/>
        <w:ind w:left="403"/>
      </w:pPr>
      <w:r>
        <w:t>Submit a new AI Engineer joiner in Afrist.</w:t>
      </w:r>
    </w:p>
    <w:p>
      <w:pPr>
        <w:pStyle w:val="ListNumber"/>
        <w:ind w:left="403"/>
      </w:pPr>
      <w:r>
        <w:t>Show workflow correlation ID and stages.</w:t>
      </w:r>
    </w:p>
    <w:p>
      <w:pPr>
        <w:pStyle w:val="ListNumber"/>
        <w:ind w:left="403"/>
      </w:pPr>
      <w:r>
        <w:t>Show Entra user/attributes and dynamic membership.</w:t>
      </w:r>
    </w:p>
    <w:p>
      <w:pPr>
        <w:pStyle w:val="ListNumber"/>
        <w:ind w:left="403"/>
      </w:pPr>
      <w:r>
        <w:t>Show license/access package or documented fallback.</w:t>
      </w:r>
    </w:p>
    <w:p>
      <w:pPr>
        <w:pStyle w:val="ListNumber"/>
        <w:ind w:left="403"/>
      </w:pPr>
      <w:r>
        <w:t>Show Teams/SharePoint knowledge location.</w:t>
      </w:r>
    </w:p>
    <w:p>
      <w:pPr>
        <w:pStyle w:val="ListNumber"/>
        <w:ind w:left="403"/>
      </w:pPr>
      <w:r>
        <w:t>Show Planner tasks.</w:t>
      </w:r>
    </w:p>
    <w:p>
      <w:pPr>
        <w:pStyle w:val="ListNumber"/>
        <w:ind w:left="403"/>
      </w:pPr>
      <w:r>
        <w:t>Show device readiness/compliance if the device lab is connected.</w:t>
      </w:r>
    </w:p>
    <w:p>
      <w:pPr>
        <w:pStyle w:val="ListNumber"/>
        <w:ind w:left="403"/>
      </w:pPr>
      <w:r>
        <w:t>Show security/compliance summary.</w:t>
      </w:r>
    </w:p>
    <w:p>
      <w:pPr>
        <w:pStyle w:val="ListNumber"/>
        <w:ind w:left="403"/>
      </w:pPr>
      <w:r>
        <w:t>Ask AI: “What is blocking this employee from workplace-ready?”</w:t>
      </w:r>
    </w:p>
    <w:p>
      <w:pPr>
        <w:pStyle w:val="ListNumber"/>
        <w:ind w:left="403"/>
      </w:pPr>
      <w:r>
        <w:t>Resolve one blocker and rerun reconciliation.</w:t>
      </w:r>
    </w:p>
    <w:p>
      <w:pPr>
        <w:pStyle w:val="Heading3"/>
      </w:pPr>
      <w:r>
        <w:t>Step 22.2: Run the mover demo</w:t>
      </w:r>
    </w:p>
    <w:p>
      <w:pPr>
        <w:pStyle w:val="ListNumber"/>
        <w:ind w:left="403"/>
      </w:pPr>
      <w:r>
        <w:t>Change the employee role profile.</w:t>
      </w:r>
    </w:p>
    <w:p>
      <w:pPr>
        <w:pStyle w:val="ListNumber"/>
        <w:ind w:left="403"/>
      </w:pPr>
      <w:r>
        <w:t>Show desired-state diff.</w:t>
      </w:r>
    </w:p>
    <w:p>
      <w:pPr>
        <w:pStyle w:val="ListNumber"/>
        <w:ind w:left="403"/>
      </w:pPr>
      <w:r>
        <w:t>Show access additions/removals/reviews.</w:t>
      </w:r>
    </w:p>
    <w:p>
      <w:pPr>
        <w:pStyle w:val="ListNumber"/>
        <w:ind w:left="403"/>
      </w:pPr>
      <w:r>
        <w:t>Verify no silent privilege accumulation.</w:t>
      </w:r>
    </w:p>
    <w:p>
      <w:pPr>
        <w:pStyle w:val="Heading3"/>
      </w:pPr>
      <w:r>
        <w:t>Step 22.3: Run the leaver demo</w:t>
      </w:r>
    </w:p>
    <w:p>
      <w:pPr>
        <w:pStyle w:val="ListNumber"/>
        <w:ind w:left="403"/>
      </w:pPr>
      <w:r>
        <w:t>Schedule lab user departure.</w:t>
      </w:r>
    </w:p>
    <w:p>
      <w:pPr>
        <w:pStyle w:val="ListNumber"/>
        <w:ind w:left="403"/>
      </w:pPr>
      <w:r>
        <w:t>Approve the workflow.</w:t>
      </w:r>
    </w:p>
    <w:p>
      <w:pPr>
        <w:pStyle w:val="ListNumber"/>
        <w:ind w:left="403"/>
      </w:pPr>
      <w:r>
        <w:t>Show access blocking/removal steps.</w:t>
      </w:r>
    </w:p>
    <w:p>
      <w:pPr>
        <w:pStyle w:val="ListNumber"/>
        <w:ind w:left="403"/>
      </w:pPr>
      <w:r>
        <w:t>Show data/device disposition decisions.</w:t>
      </w:r>
    </w:p>
    <w:p>
      <w:pPr>
        <w:pStyle w:val="ListNumber"/>
        <w:ind w:left="403"/>
      </w:pPr>
      <w:r>
        <w:t>Export/show final audit report.</w:t>
      </w:r>
    </w:p>
    <w:p>
      <w:pPr>
        <w:pStyle w:val="Heading3"/>
      </w:pPr>
      <w:r>
        <w:t>Step 22.4: Present engineering evidence</w:t>
      </w:r>
    </w:p>
    <w:p>
      <w:pPr>
        <w:pStyle w:val="ListNumber"/>
        <w:ind w:left="403"/>
      </w:pPr>
      <w:r>
        <w:t>Architecture diagram.</w:t>
      </w:r>
    </w:p>
    <w:p>
      <w:pPr>
        <w:pStyle w:val="ListNumber"/>
        <w:ind w:left="403"/>
      </w:pPr>
      <w:r>
        <w:t>README and ADRs.</w:t>
      </w:r>
    </w:p>
    <w:p>
      <w:pPr>
        <w:pStyle w:val="ListNumber"/>
        <w:ind w:left="403"/>
      </w:pPr>
      <w:r>
        <w:t>Threat model and permission register.</w:t>
      </w:r>
    </w:p>
    <w:p>
      <w:pPr>
        <w:pStyle w:val="ListNumber"/>
        <w:ind w:left="403"/>
      </w:pPr>
      <w:r>
        <w:t>OpenAPI documentation.</w:t>
      </w:r>
    </w:p>
    <w:p>
      <w:pPr>
        <w:pStyle w:val="ListNumber"/>
        <w:ind w:left="403"/>
      </w:pPr>
      <w:r>
        <w:t>Automated test results.</w:t>
      </w:r>
    </w:p>
    <w:p>
      <w:pPr>
        <w:pStyle w:val="ListNumber"/>
        <w:ind w:left="403"/>
      </w:pPr>
      <w:r>
        <w:t>CI/CD run.</w:t>
      </w:r>
    </w:p>
    <w:p>
      <w:pPr>
        <w:pStyle w:val="ListNumber"/>
        <w:ind w:left="403"/>
      </w:pPr>
      <w:r>
        <w:t>Observability trace for one workflow.</w:t>
      </w:r>
    </w:p>
    <w:p>
      <w:pPr>
        <w:pStyle w:val="ListNumber"/>
        <w:ind w:left="403"/>
      </w:pPr>
      <w:r>
        <w:t>Known limitations and roadmap.</w:t>
      </w:r>
    </w:p>
    <w:p>
      <w:pPr>
        <w:pStyle w:val="Heading1"/>
      </w:pPr>
      <w:r>
        <w:t>Part V - Project Documentation Files and Templates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D9EAF7"/>
          </w:tcPr>
          <w:p>
            <w:pPr>
              <w:spacing w:after="40"/>
            </w:pPr>
            <w:r>
              <w:rPr>
                <w:b/>
                <w:color w:val="17365D"/>
              </w:rPr>
              <w:t>How to use this section</w:t>
            </w:r>
          </w:p>
          <w:p>
            <w:pPr>
              <w:spacing w:after="20"/>
            </w:pPr>
            <w:r>
              <w:t>Copy each template into the matching file in your repository. Fill it as you build. The purpose is to make documentation a normal engineering artifact rather than a report written at the end.</w:t>
            </w:r>
          </w:p>
        </w:tc>
      </w:tr>
    </w:tbl>
    <w:p>
      <w:pPr>
        <w:spacing w:after="20"/>
      </w:pPr>
    </w:p>
    <w:p>
      <w:pPr>
        <w:pStyle w:val="Heading3"/>
      </w:pPr>
      <w:r>
        <w:t>README.md</w:t>
      </w:r>
    </w:p>
    <w:p>
      <w:pPr>
        <w:pStyle w:val="SmallNote"/>
      </w:pPr>
      <w:r>
        <w:rPr>
          <w:b/>
        </w:rPr>
        <w:t xml:space="preserve">Purpose: </w:t>
      </w:r>
      <w:r>
        <w:t>The landing page for the repository and fastest way for a new engineer/reviewer to understand the project.</w:t>
      </w:r>
    </w:p>
    <w:p>
      <w:pPr>
        <w:pStyle w:val="CodeBlock"/>
        <w:keepLines w:val="0"/>
        <w:shd w:fill="F2F2F2"/>
      </w:pPr>
      <w:r>
        <w:t># Afrist Modern Workplace OS</w:t>
        <w:br/>
        <w:br/>
        <w:t>## What it is</w:t>
        <w:br/>
        <w:t>Vendor-neutral workplace control plane with Microsoft 365 as provider adapter #1.</w:t>
        <w:br/>
        <w:br/>
        <w:t>## Problem</w:t>
        <w:br/>
        <w:t>[2-4 sentences]</w:t>
        <w:br/>
        <w:br/>
        <w:t>## Goals</w:t>
        <w:br/>
        <w:t>- [goal]</w:t>
        <w:br/>
        <w:br/>
        <w:t>## Non-goals</w:t>
        <w:br/>
        <w:t>- [non-goal]</w:t>
        <w:br/>
        <w:br/>
        <w:t>## Architecture</w:t>
        <w:br/>
        <w:t>[link to docs/architecture.md]</w:t>
        <w:br/>
        <w:br/>
        <w:t>## Current capabilities</w:t>
        <w:br/>
        <w:t>- [x] Health API</w:t>
        <w:br/>
        <w:t>- [ ] Joiner workflow</w:t>
        <w:br/>
        <w:t>- [ ] Drift detection</w:t>
        <w:br/>
        <w:br/>
        <w:t>## Tech stack</w:t>
        <w:br/>
        <w:t>Frontend: React + TypeScript</w:t>
        <w:br/>
        <w:t>API: FastAPI</w:t>
        <w:br/>
        <w:t>Database: PostgreSQL / SQLite for local development</w:t>
        <w:br/>
        <w:t>Provider: Microsoft Graph + M365 services</w:t>
        <w:br/>
        <w:br/>
        <w:t>## Prerequisites</w:t>
        <w:br/>
        <w:t>[list]</w:t>
        <w:br/>
        <w:br/>
        <w:t>## Local setup</w:t>
        <w:br/>
        <w:t>[commands]</w:t>
        <w:br/>
        <w:br/>
        <w:t>## Configuration</w:t>
        <w:br/>
        <w:t>Reference .env.example. Never commit secrets.</w:t>
        <w:br/>
        <w:br/>
        <w:t>## Tests</w:t>
        <w:br/>
        <w:t>[commands]</w:t>
        <w:br/>
        <w:br/>
        <w:t>## Security</w:t>
        <w:br/>
        <w:t>See docs/threat-model.md and docs/permissions-register.md.</w:t>
        <w:br/>
        <w:br/>
        <w:t>## Documentation</w:t>
        <w:br/>
        <w:t>[links]</w:t>
        <w:br/>
        <w:br/>
        <w:t>## Known limitations</w:t>
        <w:br/>
        <w:t>[list]</w:t>
        <w:br/>
        <w:br/>
        <w:t>## Roadmap</w:t>
        <w:br/>
        <w:t>[list]</w:t>
      </w:r>
    </w:p>
    <w:p>
      <w:pPr>
        <w:pStyle w:val="Heading3"/>
      </w:pPr>
      <w:r>
        <w:t>docs/architecture.md</w:t>
      </w:r>
    </w:p>
    <w:p>
      <w:pPr>
        <w:pStyle w:val="SmallNote"/>
      </w:pPr>
      <w:r>
        <w:rPr>
          <w:b/>
        </w:rPr>
        <w:t xml:space="preserve">Purpose: </w:t>
      </w:r>
      <w:r>
        <w:t>Explains system boundaries, components, data flow, trust boundaries and provider abstraction.</w:t>
      </w:r>
    </w:p>
    <w:p>
      <w:pPr>
        <w:pStyle w:val="CodeBlock"/>
        <w:keepLines w:val="0"/>
        <w:shd w:fill="F2F2F2"/>
      </w:pPr>
      <w:r>
        <w:t># Architecture</w:t>
        <w:br/>
        <w:br/>
        <w:t>## Context</w:t>
        <w:br/>
        <w:t>Who uses Afrist and which external systems it connects to.</w:t>
        <w:br/>
        <w:br/>
        <w:t>## Containers / services</w:t>
        <w:br/>
        <w:t>- Web UI</w:t>
        <w:br/>
        <w:t>- Control Plane API</w:t>
        <w:br/>
        <w:t>- Database</w:t>
        <w:br/>
        <w:t>- Workflow/orchestration</w:t>
        <w:br/>
        <w:t>- Provider adapters</w:t>
        <w:br/>
        <w:t>- AI provider</w:t>
        <w:br/>
        <w:t>- Observability</w:t>
        <w:br/>
        <w:br/>
        <w:t>## Trust boundaries</w:t>
        <w:br/>
        <w:t>[List]</w:t>
        <w:br/>
        <w:br/>
        <w:t>## Data flow: joiner</w:t>
        <w:br/>
        <w:t>[Step-by-step]</w:t>
        <w:br/>
        <w:br/>
        <w:t>## Provider abstraction</w:t>
        <w:br/>
        <w:t>[Interfaces and Microsoft mapping]</w:t>
        <w:br/>
        <w:br/>
        <w:t>## Deployment environments</w:t>
        <w:br/>
        <w:t>Local / Dev / Test / Production target</w:t>
        <w:br/>
        <w:br/>
        <w:t>## Failure model</w:t>
        <w:br/>
        <w:t>What happens if Graph, database, identity provider or AI provider is unavailable?</w:t>
      </w:r>
    </w:p>
    <w:p>
      <w:pPr>
        <w:pStyle w:val="Heading3"/>
      </w:pPr>
      <w:r>
        <w:t>docs/adr/ADR-XXX-template.md</w:t>
      </w:r>
    </w:p>
    <w:p>
      <w:pPr>
        <w:pStyle w:val="SmallNote"/>
      </w:pPr>
      <w:r>
        <w:rPr>
          <w:b/>
        </w:rPr>
        <w:t xml:space="preserve">Purpose: </w:t>
      </w:r>
      <w:r>
        <w:t>Records an important decision and its consequences.</w:t>
      </w:r>
    </w:p>
    <w:p>
      <w:pPr>
        <w:pStyle w:val="CodeBlock"/>
        <w:keepLines w:val="0"/>
        <w:shd w:fill="F2F2F2"/>
      </w:pPr>
      <w:r>
        <w:t># ADR-XXX: Decision title</w:t>
        <w:br/>
        <w:t>Status: Proposed | Accepted | Superseded</w:t>
        <w:br/>
        <w:t>Date: YYYY-MM-DD</w:t>
        <w:br/>
        <w:br/>
        <w:t>## Context</w:t>
        <w:br/>
        <w:t>What problem/constraint forced a decision?</w:t>
        <w:br/>
        <w:br/>
        <w:t>## Decision</w:t>
        <w:br/>
        <w:t>What did we choose?</w:t>
        <w:br/>
        <w:br/>
        <w:t>## Alternatives considered</w:t>
        <w:br/>
        <w:t>1. Option A</w:t>
        <w:br/>
        <w:t>2. Option B</w:t>
        <w:br/>
        <w:br/>
        <w:t>## Consequences</w:t>
        <w:br/>
        <w:t>Positive:</w:t>
        <w:br/>
        <w:t>- ...</w:t>
        <w:br/>
        <w:br/>
        <w:t>Negative / trade-offs:</w:t>
        <w:br/>
        <w:t>- ...</w:t>
        <w:br/>
        <w:br/>
        <w:t>## Security / operations impact</w:t>
        <w:br/>
        <w:t>- ...</w:t>
      </w:r>
    </w:p>
    <w:p>
      <w:pPr>
        <w:pStyle w:val="Heading3"/>
      </w:pPr>
      <w:r>
        <w:t>docs/permissions-register.md</w:t>
      </w:r>
    </w:p>
    <w:p>
      <w:pPr>
        <w:pStyle w:val="SmallNote"/>
      </w:pPr>
      <w:r>
        <w:rPr>
          <w:b/>
        </w:rPr>
        <w:t xml:space="preserve">Purpose: </w:t>
      </w:r>
      <w:r>
        <w:t>Prevents silent permission sprawl and provides evidence of least-privilege review.</w:t>
      </w:r>
    </w:p>
    <w:p>
      <w:pPr>
        <w:pStyle w:val="CodeBlock"/>
        <w:keepLines w:val="0"/>
        <w:shd w:fill="F2F2F2"/>
      </w:pPr>
      <w:r>
        <w:t># Provider Permissions Register</w:t>
        <w:br/>
        <w:br/>
        <w:t>| Provider | Permission / Role | Type | Feature | Why required | Admin consent | Owner | Review date |</w:t>
        <w:br/>
        <w:t>|---|---|---|---|---|---|---|---|</w:t>
        <w:br/>
        <w:t>| Microsoft Graph | [permission] | Delegated/Application | Joiner | [reason] | Yes/No | [owner] | YYYY-MM-DD |</w:t>
        <w:br/>
        <w:br/>
        <w:t>Rules:</w:t>
        <w:br/>
        <w:t>- Use the least privileged permission supported by the API.</w:t>
        <w:br/>
        <w:t>- Remove permissions no longer used.</w:t>
        <w:br/>
        <w:t>- Separate delegated interactive use from unattended application access.</w:t>
        <w:br/>
        <w:t>- Never add broad permissions only to bypass troubleshooting.</w:t>
      </w:r>
    </w:p>
    <w:p>
      <w:pPr>
        <w:pStyle w:val="Heading3"/>
      </w:pPr>
      <w:r>
        <w:t>docs/threat-model.md</w:t>
      </w:r>
    </w:p>
    <w:p>
      <w:pPr>
        <w:pStyle w:val="SmallNote"/>
      </w:pPr>
      <w:r>
        <w:rPr>
          <w:b/>
        </w:rPr>
        <w:t xml:space="preserve">Purpose: </w:t>
      </w:r>
      <w:r>
        <w:t>Makes security requirements explicit for a control plane that can change identities and access.</w:t>
      </w:r>
    </w:p>
    <w:p>
      <w:pPr>
        <w:pStyle w:val="CodeBlock"/>
        <w:keepLines w:val="0"/>
        <w:shd w:fill="F2F2F2"/>
      </w:pPr>
      <w:r>
        <w:t># Threat Model</w:t>
        <w:br/>
        <w:br/>
        <w:t>## Assets</w:t>
        <w:br/>
        <w:t>- Access tokens / credentials</w:t>
        <w:br/>
        <w:t>- Tenant/customer data</w:t>
        <w:br/>
        <w:t>- Identity and access state</w:t>
        <w:br/>
        <w:t>- Device state</w:t>
        <w:br/>
        <w:t>- Audit events</w:t>
        <w:br/>
        <w:t>- AI action capability</w:t>
        <w:br/>
        <w:br/>
        <w:t>## Trust boundaries</w:t>
        <w:br/>
        <w:t>[diagram / list]</w:t>
        <w:br/>
        <w:br/>
        <w:t>## Threats and mitigations</w:t>
        <w:br/>
        <w:t>| Threat | Scenario | Impact | Control | Test |</w:t>
        <w:br/>
        <w:t>|---|---|---|---|---|</w:t>
        <w:br/>
        <w:t>| BOLA | User changes object ID in URL | Cross-tenant exposure | Tenant-bound authz | Negative API test |</w:t>
        <w:br/>
        <w:t>| Broken auth | Invalid token accepted | Account compromise | Validate issuer/audience/signature | Auth tests |</w:t>
        <w:br/>
        <w:t>| Overprivilege | Graph app has broad rights | Large blast radius | Least privilege register | Permission review |</w:t>
        <w:br/>
        <w:t>| Prompt/tool abuse | AI proposes unsafe action | Privilege/destructive change | Action policy + approval | Safety test |</w:t>
        <w:br/>
        <w:br/>
        <w:t>## Residual risks</w:t>
        <w:br/>
        <w:t>[list]</w:t>
      </w:r>
    </w:p>
    <w:p>
      <w:pPr>
        <w:pStyle w:val="Heading3"/>
      </w:pPr>
      <w:r>
        <w:t>docs/test-plan.md</w:t>
      </w:r>
    </w:p>
    <w:p>
      <w:pPr>
        <w:pStyle w:val="SmallNote"/>
      </w:pPr>
      <w:r>
        <w:rPr>
          <w:b/>
        </w:rPr>
        <w:t xml:space="preserve">Purpose: </w:t>
      </w:r>
      <w:r>
        <w:t>Defines how functionality and safety are proven.</w:t>
      </w:r>
    </w:p>
    <w:p>
      <w:pPr>
        <w:pStyle w:val="CodeBlock"/>
        <w:keepLines w:val="0"/>
        <w:shd w:fill="F2F2F2"/>
      </w:pPr>
      <w:r>
        <w:t># Test Plan</w:t>
        <w:br/>
        <w:br/>
        <w:t>## Test levels</w:t>
        <w:br/>
        <w:t>- Unit</w:t>
        <w:br/>
        <w:t>- API/integration with fake provider</w:t>
        <w:br/>
        <w:t>- Live lab integration (manual/opt-in)</w:t>
        <w:br/>
        <w:t>- Security/authorization</w:t>
        <w:br/>
        <w:t>- User acceptance</w:t>
        <w:br/>
        <w:t>- Failure/recovery</w:t>
        <w:br/>
        <w:br/>
        <w:t>## Critical scenarios</w:t>
        <w:br/>
        <w:t>1. New joiner happy path</w:t>
        <w:br/>
        <w:t>2. Duplicate joiner submission</w:t>
        <w:br/>
        <w:t>3. Provider 403 permission failure</w:t>
        <w:br/>
        <w:t>4. Dynamic group delayed state</w:t>
        <w:br/>
        <w:t>5. Non-compliant device</w:t>
        <w:br/>
        <w:t>6. Mover removes obsolete access</w:t>
        <w:br/>
        <w:t>7. Leaver approval and audit</w:t>
        <w:br/>
        <w:t>8. Cross-tenant/object access denied</w:t>
        <w:br/>
        <w:t>9. AI high-risk action requires approval</w:t>
      </w:r>
    </w:p>
    <w:p>
      <w:pPr>
        <w:pStyle w:val="Heading3"/>
      </w:pPr>
      <w:r>
        <w:t>docs/runbook.md</w:t>
      </w:r>
    </w:p>
    <w:p>
      <w:pPr>
        <w:pStyle w:val="SmallNote"/>
      </w:pPr>
      <w:r>
        <w:rPr>
          <w:b/>
        </w:rPr>
        <w:t xml:space="preserve">Purpose: </w:t>
      </w:r>
      <w:r>
        <w:t>Tells an operator how to run and recover the service.</w:t>
      </w:r>
    </w:p>
    <w:p>
      <w:pPr>
        <w:pStyle w:val="CodeBlock"/>
        <w:keepLines w:val="0"/>
        <w:shd w:fill="F2F2F2"/>
      </w:pPr>
      <w:r>
        <w:t># Operations Runbook</w:t>
        <w:br/>
        <w:br/>
        <w:t>## Service health</w:t>
        <w:br/>
        <w:t>Endpoints / dashboards / dependencies</w:t>
        <w:br/>
        <w:br/>
        <w:t>## Common failures</w:t>
        <w:br/>
        <w:t>### Graph 401</w:t>
        <w:br/>
        <w:t>Checks: token audience, expiry, app registration, tenant.</w:t>
        <w:br/>
        <w:br/>
        <w:t>### Graph 403</w:t>
        <w:br/>
        <w:t>Checks: delegated/app permission, admin consent, calling principal role.</w:t>
        <w:br/>
        <w:br/>
        <w:t>### Graph 429</w:t>
        <w:br/>
        <w:t>Respect Retry-After; use backoff; reduce request volume.</w:t>
        <w:br/>
        <w:br/>
        <w:t>### Dynamic membership pending</w:t>
        <w:br/>
        <w:t>Check rule status, attributes, processing state; do not duplicate manual membership.</w:t>
        <w:br/>
        <w:br/>
        <w:t>### Workflow stuck</w:t>
        <w:br/>
        <w:t>Use correlation ID; inspect last successful stage; retry only idempotent step.</w:t>
        <w:br/>
        <w:br/>
        <w:t>## Rollback</w:t>
        <w:br/>
        <w:t>[deployment rollback steps]</w:t>
        <w:br/>
        <w:br/>
        <w:t>## Escalation</w:t>
        <w:br/>
        <w:t>[owners]</w:t>
      </w:r>
    </w:p>
    <w:p>
      <w:pPr>
        <w:pStyle w:val="Heading3"/>
      </w:pPr>
      <w:r>
        <w:t>docs/evidence-register.md</w:t>
      </w:r>
    </w:p>
    <w:p>
      <w:pPr>
        <w:pStyle w:val="SmallNote"/>
      </w:pPr>
      <w:r>
        <w:rPr>
          <w:b/>
        </w:rPr>
        <w:t xml:space="preserve">Purpose: </w:t>
      </w:r>
      <w:r>
        <w:t>Turns each lab into demonstrable portfolio evidence without leaking secrets.</w:t>
      </w:r>
    </w:p>
    <w:p>
      <w:pPr>
        <w:pStyle w:val="CodeBlock"/>
        <w:keepLines w:val="0"/>
        <w:shd w:fill="F2F2F2"/>
      </w:pPr>
      <w:r>
        <w:t># Evidence Register</w:t>
        <w:br/>
        <w:br/>
        <w:t>| ID | Lab | Evidence | Sensitive data removed? | Storage | Notes |</w:t>
        <w:br/>
        <w:t>|---|---|---|---|---|---|</w:t>
        <w:br/>
        <w:t>| EV-001 | 3 | CA What If result | Yes | docs/evidence/ | Report-only pilot |</w:t>
        <w:br/>
        <w:t>| EV-002 | 6 | Joiner workflow trace | Yes | docs/evidence/ | Correlation ID visible |</w:t>
        <w:br/>
        <w:br/>
        <w:t>Do not store passwords, tokens, recovery codes, private keys or unnecessary personal data.</w:t>
      </w:r>
    </w:p>
    <w:p>
      <w:pPr>
        <w:pStyle w:val="Heading3"/>
      </w:pPr>
      <w:r>
        <w:t>CHANGELOG.md</w:t>
      </w:r>
    </w:p>
    <w:p>
      <w:pPr>
        <w:pStyle w:val="SmallNote"/>
      </w:pPr>
      <w:r>
        <w:rPr>
          <w:b/>
        </w:rPr>
        <w:t xml:space="preserve">Purpose: </w:t>
      </w:r>
      <w:r>
        <w:t>Records user-visible changes by version.</w:t>
      </w:r>
    </w:p>
    <w:p>
      <w:pPr>
        <w:pStyle w:val="CodeBlock"/>
        <w:keepLines w:val="0"/>
        <w:shd w:fill="F2F2F2"/>
      </w:pPr>
      <w:r>
        <w:t># Changelog</w:t>
        <w:br/>
        <w:br/>
        <w:t>## [Unreleased]</w:t>
        <w:br/>
        <w:t>### Added</w:t>
        <w:br/>
        <w:t>- ...</w:t>
        <w:br/>
        <w:t>### Changed</w:t>
        <w:br/>
        <w:t>- ...</w:t>
        <w:br/>
        <w:t>### Fixed</w:t>
        <w:br/>
        <w:t>- ...</w:t>
        <w:br/>
        <w:t>### Security</w:t>
        <w:br/>
        <w:t>- ...</w:t>
        <w:br/>
        <w:br/>
        <w:t>## [0.1.0] - YYYY-MM-DD</w:t>
        <w:br/>
        <w:t>### Added</w:t>
        <w:br/>
        <w:t>- Initial health API and provider interface.</w:t>
      </w:r>
    </w:p>
    <w:p>
      <w:pPr>
        <w:pStyle w:val="Heading3"/>
      </w:pPr>
      <w:r>
        <w:t>.env.example</w:t>
      </w:r>
    </w:p>
    <w:p>
      <w:pPr>
        <w:pStyle w:val="SmallNote"/>
      </w:pPr>
      <w:r>
        <w:rPr>
          <w:b/>
        </w:rPr>
        <w:t xml:space="preserve">Purpose: </w:t>
      </w:r>
      <w:r>
        <w:t>Shows required configuration keys without secrets.</w:t>
      </w:r>
    </w:p>
    <w:p>
      <w:pPr>
        <w:pStyle w:val="CodeBlock"/>
        <w:keepLines w:val="0"/>
        <w:shd w:fill="F2F2F2"/>
      </w:pPr>
      <w:r>
        <w:t>APP_ENV=development</w:t>
        <w:br/>
        <w:t>DATABASE_URL=</w:t>
        <w:br/>
        <w:t>MICROSOFT_TENANT_ID=</w:t>
        <w:br/>
        <w:t>MICROSOFT_CLIENT_ID=</w:t>
        <w:br/>
        <w:t>MICROSOFT_AUTH_MODE=</w:t>
        <w:br/>
        <w:t>AZURE_KEY_VAULT_URL=</w:t>
        <w:br/>
        <w:t>AI_PROVIDER=disabled</w:t>
        <w:br/>
        <w:t>AI_ENDPOINT=</w:t>
        <w:br/>
        <w:t>AI_DEPLOYMENT=</w:t>
      </w:r>
    </w:p>
    <w:p>
      <w:pPr>
        <w:pStyle w:val="Heading1"/>
        <w:pageBreakBefore w:val="1"/>
      </w:pPr>
      <w:r>
        <w:t>Part VI - Test Plan, Evidence Matrix and Definition of Done</w:t>
      </w:r>
    </w:p>
    <w:p>
      <w:pPr>
        <w:pStyle w:val="Heading2"/>
      </w:pPr>
      <w:r>
        <w:t>23. Minimum Acceptance Test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1152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744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5328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Expected result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AT-01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Valid joiner request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Workflow created with correlation ID and desired state.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AT-02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Duplicate joiner/idempotency key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duplicate employee/provider resources; safe resume/result.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AT-03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Invalid role profile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400-style validation error before provider call.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AT-04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Graph permission missing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Controlled failure explains permission issue; audit event exists.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AT-05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Dynamic group pending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State is Pending/WaitingForProvider, not false failure or manual add.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AT-06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MFA incomplete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Drift item identifies MFA requirement and remediation guidance.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AT-07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Device non-compliant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Workplace readiness false with exact compliance blocker.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AT-08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Mover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Expected new access added; obsolete role-only access identified/removed after approval/policy.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AT-09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Leaver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Access block/removal sequence is approved, auditable and non-destructive by default.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AT-10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Cross-tenant/object authorization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Requester cannot read/change object outside authorised tenant/scope.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AT-11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AI proposes high-risk change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Approval created; no direct destructive provider call.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AT-12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Provider throttling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Retry/backoff used; workflow remains traceable.</w:t>
            </w:r>
          </w:p>
        </w:tc>
      </w:tr>
    </w:tbl>
    <w:p>
      <w:pPr>
        <w:spacing w:after="40"/>
      </w:pPr>
    </w:p>
    <w:p>
      <w:pPr>
        <w:pStyle w:val="Heading2"/>
      </w:pPr>
      <w:r>
        <w:t>24. MS-102 / Modern Workplace Evidence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2448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Capability area</w:t>
            </w:r>
          </w:p>
        </w:tc>
        <w:tc>
          <w:tcPr>
            <w:tcW w:type="dxa" w:w="7488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Project evidence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M365 tenant administration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Tenant baseline, org settings, service health, users/groups/licenses documentation.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Entra identity/access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Users, dynamic groups, auth methods, SSPR, Conditional Access, access packages/lifecycle concepts.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Roles/delegation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Least-privilege admin roles, app permissions register, optional PIM/admin unit extension.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Defender XDR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Secure posture review, incidents/alerts understanding, Office/Endpoint/Cloud Apps operational mapping.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Purview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Classification model, sensitivity labels, retention, DLP simulation and response evidence.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Intune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Enrollment, compliance, policy assignment, optional Autopilot/ESP, Conditional Access integration.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Collaboration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Teams, SharePoint, OneDrive/OneNote knowledge ownership and workspace access.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Automation/API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Graph adapter, workflow orchestration, idempotency, error handling, audit.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Software engineering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Repo, ADRs, API contract, tests, CI/CD, threat model, runbook.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AI engineering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Grounded summary, provider abstraction, action policy, human approval and audit.</w:t>
            </w:r>
          </w:p>
        </w:tc>
      </w:tr>
    </w:tbl>
    <w:p>
      <w:pPr>
        <w:spacing w:after="40"/>
      </w:pPr>
    </w:p>
    <w:p>
      <w:pPr>
        <w:pStyle w:val="Heading2"/>
      </w:pPr>
      <w:r>
        <w:t>25. Definition of Done for V1</w:t>
      </w:r>
    </w:p>
    <w:p>
      <w:r>
        <w:rPr>
          <w:rFonts w:ascii="DejaVu Sans" w:hAnsi="DejaVu Sans"/>
        </w:rPr>
        <w:t xml:space="preserve">☐ </w:t>
      </w:r>
      <w:r>
        <w:t>README can get a new developer from clone to local health check.</w:t>
      </w:r>
    </w:p>
    <w:p>
      <w:r>
        <w:rPr>
          <w:rFonts w:ascii="DejaVu Sans" w:hAnsi="DejaVu Sans"/>
        </w:rPr>
        <w:t xml:space="preserve">☐ </w:t>
      </w:r>
      <w:r>
        <w:t>Architecture and at least four ADRs are complete.</w:t>
      </w:r>
    </w:p>
    <w:p>
      <w:r>
        <w:rPr>
          <w:rFonts w:ascii="DejaVu Sans" w:hAnsi="DejaVu Sans"/>
        </w:rPr>
        <w:t xml:space="preserve">☐ </w:t>
      </w:r>
      <w:r>
        <w:t>Joiner, mover and leaver workflows are demoable with lab identities.</w:t>
      </w:r>
    </w:p>
    <w:p>
      <w:r>
        <w:rPr>
          <w:rFonts w:ascii="DejaVu Sans" w:hAnsi="DejaVu Sans"/>
        </w:rPr>
        <w:t xml:space="preserve">☐ </w:t>
      </w:r>
      <w:r>
        <w:t>Microsoft Graph calls occur only through the Microsoft adapter.</w:t>
      </w:r>
    </w:p>
    <w:p>
      <w:r>
        <w:rPr>
          <w:rFonts w:ascii="DejaVu Sans" w:hAnsi="DejaVu Sans"/>
        </w:rPr>
        <w:t xml:space="preserve">☐ </w:t>
      </w:r>
      <w:r>
        <w:t>At least one policy-driven dynamic group is proven.</w:t>
      </w:r>
    </w:p>
    <w:p>
      <w:r>
        <w:rPr>
          <w:rFonts w:ascii="DejaVu Sans" w:hAnsi="DejaVu Sans"/>
        </w:rPr>
        <w:t xml:space="preserve">☐ </w:t>
      </w:r>
      <w:r>
        <w:t>At least one device compliance signal is demonstrated or clearly marked as an extension because of lab constraints.</w:t>
      </w:r>
    </w:p>
    <w:p>
      <w:r>
        <w:rPr>
          <w:rFonts w:ascii="DejaVu Sans" w:hAnsi="DejaVu Sans"/>
        </w:rPr>
        <w:t xml:space="preserve">☐ </w:t>
      </w:r>
      <w:r>
        <w:t>Collaboration and task provisioning are demonstrated.</w:t>
      </w:r>
    </w:p>
    <w:p>
      <w:r>
        <w:rPr>
          <w:rFonts w:ascii="DejaVu Sans" w:hAnsi="DejaVu Sans"/>
        </w:rPr>
        <w:t xml:space="preserve">☐ </w:t>
      </w:r>
      <w:r>
        <w:t>Defender and Purview are represented by real lab evidence where licensed, otherwise transparently documented extension points.</w:t>
      </w:r>
    </w:p>
    <w:p>
      <w:r>
        <w:rPr>
          <w:rFonts w:ascii="DejaVu Sans" w:hAnsi="DejaVu Sans"/>
        </w:rPr>
        <w:t xml:space="preserve">☐ </w:t>
      </w:r>
      <w:r>
        <w:t>Drift detection returns explainable findings.</w:t>
      </w:r>
    </w:p>
    <w:p>
      <w:r>
        <w:rPr>
          <w:rFonts w:ascii="DejaVu Sans" w:hAnsi="DejaVu Sans"/>
        </w:rPr>
        <w:t xml:space="preserve">☐ </w:t>
      </w:r>
      <w:r>
        <w:t>AI read-only status explanation works; high-risk actions require approval.</w:t>
      </w:r>
    </w:p>
    <w:p>
      <w:r>
        <w:rPr>
          <w:rFonts w:ascii="DejaVu Sans" w:hAnsi="DejaVu Sans"/>
        </w:rPr>
        <w:t xml:space="preserve">☐ </w:t>
      </w:r>
      <w:r>
        <w:t>Unit and integration tests pass.</w:t>
      </w:r>
    </w:p>
    <w:p>
      <w:r>
        <w:rPr>
          <w:rFonts w:ascii="DejaVu Sans" w:hAnsi="DejaVu Sans"/>
        </w:rPr>
        <w:t xml:space="preserve">☐ </w:t>
      </w:r>
      <w:r>
        <w:t>Permission register and threat model are reviewed.</w:t>
      </w:r>
    </w:p>
    <w:p>
      <w:r>
        <w:rPr>
          <w:rFonts w:ascii="DejaVu Sans" w:hAnsi="DejaVu Sans"/>
        </w:rPr>
        <w:t xml:space="preserve">☐ </w:t>
      </w:r>
      <w:r>
        <w:t>CI pipeline passes and hosted dev deployment is observable.</w:t>
      </w:r>
    </w:p>
    <w:p>
      <w:r>
        <w:rPr>
          <w:rFonts w:ascii="DejaVu Sans" w:hAnsi="DejaVu Sans"/>
        </w:rPr>
        <w:t xml:space="preserve">☐ </w:t>
      </w:r>
      <w:r>
        <w:t>Portfolio evidence is sanitized and contains no secrets.</w:t>
      </w:r>
    </w:p>
    <w:p>
      <w:pPr>
        <w:pStyle w:val="Heading1"/>
        <w:pageBreakBefore w:val="1"/>
      </w:pPr>
      <w:r>
        <w:t>Part VII - Roadmap from Prototype to SaaS</w:t>
      </w:r>
    </w:p>
    <w:p>
      <w:pPr>
        <w:pStyle w:val="Heading2"/>
      </w:pPr>
      <w:r>
        <w:t>26. Recommended evolution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1872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Stage</w:t>
            </w:r>
          </w:p>
        </w:tc>
        <w:tc>
          <w:tcPr>
            <w:tcW w:type="dxa" w:w="4608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What changes</w:t>
            </w:r>
          </w:p>
        </w:tc>
        <w:tc>
          <w:tcPr>
            <w:tcW w:type="dxa" w:w="3456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Proof you need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V0 - Tenant baseline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Manual M365 landing zone + documentation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Repeatable admin baseline and screenshots.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V1 - Control plane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Local API/UI + Microsoft adapter + joiner/mover/leaver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End-to-end demo and tests.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V1.5 - Observability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Drift, approvals, audit, dashboard, runbooks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Operator can diagnose and recover.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V2 - Multi-tenant SaaS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Tenant catalog, consent/onboarding, strict tenant isolation, per-tenant configuration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Tenant isolation tests and customer onboarding flow.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V2.5 - Scalable orchestration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Queues, durable workflow, rate-limit handling, deployment stamps where justified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Load/failure tests, per-tenant limits.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V3 - Additional provider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Implement one non-Microsoft adapter (for example Google identity/workspace subset)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Same domain workflow runs against second provider.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V3.5 - Marketplace/commercialisation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Billing, support, product telemetry, compliance posture, enterprise consent experience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Operational readiness and commercial controls.</w:t>
            </w:r>
          </w:p>
        </w:tc>
      </w:tr>
    </w:tbl>
    <w:p>
      <w:pPr>
        <w:spacing w:after="40"/>
      </w:pPr>
    </w:p>
    <w:p>
      <w:pPr>
        <w:pStyle w:val="Heading2"/>
      </w:pPr>
      <w:r>
        <w:t>26.1 Multi-tenant control plane design checklist</w:t>
      </w:r>
    </w:p>
    <w:p>
      <w:pPr>
        <w:pStyle w:val="ListBullet"/>
        <w:ind w:left="360" w:hanging="216"/>
      </w:pPr>
      <w:r>
        <w:t>Tenant catalog stores tenant identity, configuration, provider bindings, enabled features and deployment location/stamp.</w:t>
      </w:r>
    </w:p>
    <w:p>
      <w:pPr>
        <w:pStyle w:val="ListBullet"/>
        <w:ind w:left="360" w:hanging="216"/>
      </w:pPr>
      <w:r>
        <w:t>Every record and operation is tenant-scoped.</w:t>
      </w:r>
    </w:p>
    <w:p>
      <w:pPr>
        <w:pStyle w:val="ListBullet"/>
        <w:ind w:left="360" w:hanging="216"/>
      </w:pPr>
      <w:r>
        <w:t>Customer consent/permissions are explicit and reviewable.</w:t>
      </w:r>
    </w:p>
    <w:p>
      <w:pPr>
        <w:pStyle w:val="ListBullet"/>
        <w:ind w:left="360" w:hanging="216"/>
      </w:pPr>
      <w:r>
        <w:t>Feature flags allow staged rollout.</w:t>
      </w:r>
    </w:p>
    <w:p>
      <w:pPr>
        <w:pStyle w:val="ListBullet"/>
        <w:ind w:left="360" w:hanging="216"/>
      </w:pPr>
      <w:r>
        <w:t>Per-tenant rate limits, quotas and provider throttling are handled.</w:t>
      </w:r>
    </w:p>
    <w:p>
      <w:pPr>
        <w:pStyle w:val="ListBullet"/>
        <w:ind w:left="360" w:hanging="216"/>
      </w:pPr>
      <w:r>
        <w:t>Isolation model is an explicit trade-off among cost, security, performance and operations.</w:t>
      </w:r>
    </w:p>
    <w:p>
      <w:pPr>
        <w:pStyle w:val="ListBullet"/>
        <w:ind w:left="360" w:hanging="216"/>
      </w:pPr>
      <w:r>
        <w:t>Updates are versioned; platform knows which tenant configuration/schema/provider version is deployed.</w:t>
      </w:r>
    </w:p>
    <w:p>
      <w:pPr>
        <w:pStyle w:val="ListBullet"/>
        <w:ind w:left="360" w:hanging="216"/>
      </w:pPr>
      <w:r>
        <w:t>Data residency, retention and customer deletion/export requirements are designed before production.</w:t>
      </w:r>
    </w:p>
    <w:p>
      <w:pPr>
        <w:pStyle w:val="Heading2"/>
      </w:pPr>
      <w:r>
        <w:t>26.2 High-value extensions</w:t>
      </w:r>
    </w:p>
    <w:p>
      <w:pPr>
        <w:pStyle w:val="ListBullet"/>
        <w:ind w:left="360" w:hanging="216"/>
      </w:pPr>
      <w:r>
        <w:t>PIM activation/expiry awareness and privileged-access drift.</w:t>
      </w:r>
    </w:p>
    <w:p>
      <w:pPr>
        <w:pStyle w:val="ListBullet"/>
        <w:ind w:left="360" w:hanging="216"/>
      </w:pPr>
      <w:r>
        <w:t>Access reviews and guest/external collaboration governance.</w:t>
      </w:r>
    </w:p>
    <w:p>
      <w:pPr>
        <w:pStyle w:val="ListBullet"/>
        <w:ind w:left="360" w:hanging="216"/>
      </w:pPr>
      <w:r>
        <w:t>Administrative units for delegated administration.</w:t>
      </w:r>
    </w:p>
    <w:p>
      <w:pPr>
        <w:pStyle w:val="ListBullet"/>
        <w:ind w:left="360" w:hanging="216"/>
      </w:pPr>
      <w:r>
        <w:t>Hybrid identity/Cloud Sync lab for organisations with on-premises AD.</w:t>
      </w:r>
    </w:p>
    <w:p>
      <w:pPr>
        <w:pStyle w:val="ListBullet"/>
        <w:ind w:left="360" w:hanging="216"/>
      </w:pPr>
      <w:r>
        <w:t>Microsoft 365 Backup/restore readiness.</w:t>
      </w:r>
    </w:p>
    <w:p>
      <w:pPr>
        <w:pStyle w:val="ListBullet"/>
        <w:ind w:left="360" w:hanging="216"/>
      </w:pPr>
      <w:r>
        <w:t>Service Health ingestion and tenant-change notifications.</w:t>
      </w:r>
    </w:p>
    <w:p>
      <w:pPr>
        <w:pStyle w:val="ListBullet"/>
        <w:ind w:left="360" w:hanging="216"/>
      </w:pPr>
      <w:r>
        <w:t>Secure Score / Defender recommendation prioritisation linked to work items.</w:t>
      </w:r>
    </w:p>
    <w:p>
      <w:pPr>
        <w:pStyle w:val="ListBullet"/>
        <w:ind w:left="360" w:hanging="216"/>
      </w:pPr>
      <w:r>
        <w:t>Purview label/DLP evidence mapped to workplace risk dashboard.</w:t>
      </w:r>
    </w:p>
    <w:p>
      <w:pPr>
        <w:pStyle w:val="ListBullet"/>
        <w:ind w:left="360" w:hanging="216"/>
      </w:pPr>
      <w:r>
        <w:t>Knowledge RAG over approved SharePoint content with permission-aware retrieval.</w:t>
      </w:r>
    </w:p>
    <w:p>
      <w:pPr>
        <w:pStyle w:val="ListBullet"/>
        <w:ind w:left="360" w:hanging="216"/>
      </w:pPr>
      <w:r>
        <w:t>Support agent diagnostics using Graph + audit + device/access signals.</w:t>
      </w:r>
    </w:p>
    <w:p>
      <w:pPr>
        <w:pStyle w:val="ListBullet"/>
        <w:ind w:left="360" w:hanging="216"/>
      </w:pPr>
      <w:r>
        <w:t>Google Workspace/Okta/Jamf adapter proof to validate vendor-neutral architecture.</w:t>
      </w:r>
    </w:p>
    <w:p>
      <w:pPr>
        <w:pStyle w:val="Heading1"/>
      </w:pPr>
      <w:r>
        <w:t>Appendix - Current Microsoft and Security References</w:t>
      </w:r>
    </w:p>
    <w:p>
      <w:r>
        <w:t>These references were checked while preparing this guide. Microsoft portal names and licensing can change; verify the linked documentation before production implementation.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432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Reference</w:t>
            </w:r>
          </w:p>
        </w:tc>
        <w:tc>
          <w:tcPr>
            <w:tcW w:type="dxa" w:w="5616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URL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Microsoft Learn - MS-102 study guide (skills as of 28 Apr 2026; retirement 30 Nov 2026)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https://learn.microsoft.com/en-us/credentials/certifications/resources/study-guides/ms-102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Microsoft Learn - Microsoft Graph overview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https://learn.microsoft.com/en-us/graph/overview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Microsoft Learn - Microsoft Graph permission best practices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https://learn.microsoft.com/en-us/graph/best-practices-graph-permission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Microsoft Learn - Microsoft identity platform application types / OAuth2 and OIDC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https://learn.microsoft.com/en-us/entra/identity-platform/v2-app-types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Microsoft Learn - Microsoft 365 Developer Program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https://learn.microsoft.com/office/developer-program/microsoft-365-developer-program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Microsoft Learn - Microsoft 365 developer sandbox setup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https://learn.microsoft.com/en-us/office/developer-program/microsoft-365-developer-program-get-started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Microsoft Learn - Entra Lifecycle Workflows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https://learn.microsoft.com/en-us/entra/id-governance/what-are-lifecycle-workflows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Microsoft Learn - Entitlement management overview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https://learn.microsoft.com/en-us/entra/id-governance/entitlement-management-overview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Microsoft Learn - Dynamic membership groups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https://learn.microsoft.com/en-us/entra/identity/users/groups-dynamic-membership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Microsoft Learn - Conditional Access: require device compliance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https://learn.microsoft.com/en-us/entra/identity/conditional-access/policy-all-users-device-compliance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Microsoft Learn - Intune compliance policies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https://learn.microsoft.com/en-us/intune/device-security/compliance/overview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Microsoft Learn - Windows Autopilot Enrollment Status Page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https://learn.microsoft.com/en-us/autopilot/enrollment-status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Microsoft Learn - Planner REST API in Microsoft Graph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https://learn.microsoft.com/en-us/graph/api/resources/planner-overview?view=graph-rest-1.0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Microsoft Learn - Azure multitenant/SaaS architecture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https://learn.microsoft.com/en-us/azure/architecture/guide/multitenant/overview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Microsoft Learn - Multitenant control planes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https://learn.microsoft.com/en-us/azure/architecture/guide/multitenant/approaches/control-planes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Microsoft Learn - Azure Well-Architected SaaS workload guidance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https://learn.microsoft.com/en-us/azure/well-architected/saas/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OWASP - API Security Project / API Security Top 10 2023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https://owasp.org/projects/api-security-project</w:t>
            </w:r>
          </w:p>
        </w:tc>
      </w:tr>
    </w:tbl>
    <w:p>
      <w:pPr>
        <w:spacing w:after="40"/>
      </w:pPr>
    </w:p>
    <w:p>
      <w:pPr>
        <w:pStyle w:val="Heading2"/>
      </w:pPr>
      <w:r>
        <w:t>Terminology Quick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2016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Term</w:t>
            </w:r>
          </w:p>
        </w:tc>
        <w:tc>
          <w:tcPr>
            <w:tcW w:type="dxa" w:w="792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Plain meaning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Control plane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part of Afrist that knows tenants, policies, desired state, workflows and how to manage changes.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Provider adapter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Code that translates an Afrist operation into a vendor-specific API/portal implementation.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Desired state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What should be true for a person/device/workspace based on policy.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Observed state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What the provider currently reports.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Drift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 difference between desired and observed state.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Idempotent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Safe to retry without creating duplicates or compounding the same action.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OIDC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Standard sign-in protocol built on OAuth 2.0.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OAuth 2.0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Standard for authorising an application to access protected APIs/resources.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Delegated permission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app acts on behalf of a signed-in user within granted scope.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Application permission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app acts as itself without a signed-in user; use only when required and tightly governed.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Dynamic group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Membership is automatically evaluated from user/device attributes.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Access package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Policy-governed bundle of resources/access in Entra entitlement management.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Conditional Access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Policy engine that evaluates signals and enforces access requirements.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Compliance policy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Intune rules used to determine whether a managed device meets requirements.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RAG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Retrieval-augmented generation: grounding an AI response in retrieved authorised knowledge.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ADR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Short record of an architectural decision, alternatives and consequences.</w:t>
            </w:r>
          </w:p>
        </w:tc>
      </w:tr>
    </w:tbl>
    <w:p>
      <w:pPr>
        <w:spacing w:after="40"/>
      </w:pPr>
    </w:p>
    <w:p>
      <w:pPr>
        <w:pStyle w:val="Heading1"/>
      </w:pPr>
      <w:r>
        <w:t>Final Learner Checklist</w:t>
      </w:r>
    </w:p>
    <w:p>
      <w:pPr>
        <w:pStyle w:val="ListBullet"/>
        <w:ind w:left="360" w:hanging="216"/>
      </w:pPr>
      <w:r>
        <w:t>I can explain why this is a workplace landing zone/control plane rather than only an onboarding flow.</w:t>
      </w:r>
    </w:p>
    <w:p>
      <w:pPr>
        <w:pStyle w:val="ListBullet"/>
        <w:ind w:left="360" w:hanging="216"/>
      </w:pPr>
      <w:r>
        <w:t>I can explain the difference between Afrist domain objects and Microsoft provider bindings.</w:t>
      </w:r>
    </w:p>
    <w:p>
      <w:pPr>
        <w:pStyle w:val="ListBullet"/>
        <w:ind w:left="360" w:hanging="216"/>
      </w:pPr>
      <w:r>
        <w:t>I can trace a joiner request from UI -&gt; API -&gt; workflow -&gt; provider -&gt; verification -&gt; audit.</w:t>
      </w:r>
    </w:p>
    <w:p>
      <w:pPr>
        <w:pStyle w:val="ListBullet"/>
        <w:ind w:left="360" w:hanging="216"/>
      </w:pPr>
      <w:r>
        <w:t>I understand why attributes + dynamic policy are preferable to repetitive manual group additions.</w:t>
      </w:r>
    </w:p>
    <w:p>
      <w:pPr>
        <w:pStyle w:val="ListBullet"/>
        <w:ind w:left="360" w:hanging="216"/>
      </w:pPr>
      <w:r>
        <w:t>I can explain how Intune compliance becomes an Entra Conditional Access signal.</w:t>
      </w:r>
    </w:p>
    <w:p>
      <w:pPr>
        <w:pStyle w:val="ListBullet"/>
        <w:ind w:left="360" w:hanging="216"/>
      </w:pPr>
      <w:r>
        <w:t>I can explain why Graph application permissions require stronger governance than delegated permissions.</w:t>
      </w:r>
    </w:p>
    <w:p>
      <w:pPr>
        <w:pStyle w:val="ListBullet"/>
        <w:ind w:left="360" w:hanging="216"/>
      </w:pPr>
      <w:r>
        <w:t>I can show Defender/Purview as security/compliance planes rather than cosmetic dashboard widgets.</w:t>
      </w:r>
    </w:p>
    <w:p>
      <w:pPr>
        <w:pStyle w:val="ListBullet"/>
        <w:ind w:left="360" w:hanging="216"/>
      </w:pPr>
      <w:r>
        <w:t>I can explain how desired state and drift make the platform scalable.</w:t>
      </w:r>
    </w:p>
    <w:p>
      <w:pPr>
        <w:pStyle w:val="ListBullet"/>
        <w:ind w:left="360" w:hanging="216"/>
      </w:pPr>
      <w:r>
        <w:t>I can explain why AI proposes/assists but high-risk actions require deterministic policy and approval.</w:t>
      </w:r>
    </w:p>
    <w:p>
      <w:pPr>
        <w:pStyle w:val="ListBullet"/>
        <w:ind w:left="360" w:hanging="216"/>
      </w:pPr>
      <w:r>
        <w:t>I have documentation and tests that let another engineer reproduce and review my work.</w:t>
      </w:r>
    </w:p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Afrist Modern Workplace OS - Project Documentation &amp; Lab</w:t>
    </w:r>
    <w:r>
      <w:t xml:space="preserve">   |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77777"/>
        <w:sz w:val="16"/>
      </w:rPr>
      <w:t>AFRIST MODERN WORKPLACE OS  |  BUILD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F6B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Aptos" w:hAnsi="Aptos"/>
      <w:b/>
      <w:bCs/>
      <w:i/>
      <w:iCs/>
      <w:color w:val="1F1F1F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 w:line="240" w:lineRule="auto"/>
      <w:ind w:left="259" w:right="259"/>
    </w:pPr>
    <w:rPr>
      <w:rFonts w:ascii="Liberation Mono" w:hAnsi="Liberation Mono"/>
      <w:sz w:val="17"/>
    </w:rPr>
  </w:style>
  <w:style w:type="paragraph" w:customStyle="1" w:styleId="SmallNote">
    <w:name w:val="Small Note"/>
    <w:pPr>
      <w:spacing w:after="80"/>
    </w:pPr>
    <w:rPr>
      <w:rFonts w:ascii="Aptos" w:hAnsi="Aptos"/>
      <w:color w:val="66666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Afrist Modern Workplace OS - End-to-End Project Guide</dc:title>
  <dc:subject>M365 landing zone, workplace control plane, app development and novice lab</dc:subject>
  <dc:creator>OpenAI</dc:creator>
  <cp:keywords>AFRIST, Microsoft 365, Entra, Intune, Graph, Defender, Purview, Modern Workplace, SaaS, AI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