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355" w:rsidRDefault="00286355" w:rsidP="00286355">
      <w:pPr>
        <w:pStyle w:val="NormalWeb"/>
        <w:jc w:val="right"/>
      </w:pPr>
      <w:r>
        <w:rPr>
          <w:rStyle w:val="Strong"/>
        </w:rPr>
        <w:t xml:space="preserve">The Maze Game </w:t>
      </w:r>
    </w:p>
    <w:p w:rsidR="00286355" w:rsidRDefault="00286355" w:rsidP="00286355">
      <w:pPr>
        <w:pStyle w:val="NormalWeb"/>
        <w:jc w:val="right"/>
      </w:pPr>
      <w:r>
        <w:rPr>
          <w:rStyle w:val="Strong"/>
        </w:rPr>
        <w:t xml:space="preserve">Requirements Analysis Document </w:t>
      </w:r>
    </w:p>
    <w:p w:rsidR="00286355" w:rsidRDefault="00286355" w:rsidP="00286355">
      <w:pPr>
        <w:pStyle w:val="NormalWeb"/>
        <w:jc w:val="right"/>
      </w:pPr>
      <w:r>
        <w:rPr>
          <w:rStyle w:val="Strong"/>
        </w:rPr>
        <w:t xml:space="preserve">For Geek Games. </w:t>
      </w:r>
    </w:p>
    <w:p w:rsidR="00286355" w:rsidRDefault="00286355" w:rsidP="00286355">
      <w:pPr>
        <w:pStyle w:val="NormalWeb"/>
        <w:jc w:val="right"/>
      </w:pPr>
      <w:r>
        <w:rPr>
          <w:rStyle w:val="Strong"/>
        </w:rPr>
        <w:t xml:space="preserve">Version 0.1 </w:t>
      </w:r>
    </w:p>
    <w:p w:rsidR="00286355" w:rsidRDefault="00286355" w:rsidP="00286355">
      <w:pPr>
        <w:pStyle w:val="NormalWeb"/>
      </w:pPr>
      <w:r>
        <w:t> </w:t>
      </w:r>
    </w:p>
    <w:p w:rsidR="00286355" w:rsidRDefault="00286355" w:rsidP="00286355">
      <w:pPr>
        <w:pStyle w:val="NormalWeb"/>
      </w:pPr>
      <w:r>
        <w:rPr>
          <w:rStyle w:val="Strong"/>
        </w:rPr>
        <w:t xml:space="preserve">Revision History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6"/>
        <w:gridCol w:w="1098"/>
        <w:gridCol w:w="3340"/>
        <w:gridCol w:w="2086"/>
      </w:tblGrid>
      <w:tr w:rsidR="00286355" w:rsidTr="00286355">
        <w:trPr>
          <w:tblCellSpacing w:w="0" w:type="dxa"/>
        </w:trPr>
        <w:tc>
          <w:tcPr>
            <w:tcW w:w="2310" w:type="dxa"/>
            <w:hideMark/>
          </w:tcPr>
          <w:p w:rsidR="00286355" w:rsidRDefault="00286355" w:rsidP="00286355">
            <w:pPr>
              <w:pStyle w:val="NormalWeb"/>
            </w:pPr>
            <w:r>
              <w:rPr>
                <w:rStyle w:val="Strong"/>
              </w:rPr>
              <w:t xml:space="preserve">Date </w:t>
            </w:r>
          </w:p>
        </w:tc>
        <w:tc>
          <w:tcPr>
            <w:tcW w:w="1155" w:type="dxa"/>
            <w:hideMark/>
          </w:tcPr>
          <w:p w:rsidR="00286355" w:rsidRDefault="00286355" w:rsidP="00286355">
            <w:pPr>
              <w:pStyle w:val="NormalWeb"/>
            </w:pPr>
            <w:r>
              <w:rPr>
                <w:rStyle w:val="Strong"/>
              </w:rPr>
              <w:t xml:space="preserve">Version </w:t>
            </w:r>
          </w:p>
        </w:tc>
        <w:tc>
          <w:tcPr>
            <w:tcW w:w="3750" w:type="dxa"/>
            <w:hideMark/>
          </w:tcPr>
          <w:p w:rsidR="00286355" w:rsidRDefault="00286355" w:rsidP="00286355">
            <w:pPr>
              <w:pStyle w:val="NormalWeb"/>
            </w:pPr>
            <w:r>
              <w:rPr>
                <w:rStyle w:val="Strong"/>
              </w:rPr>
              <w:t xml:space="preserve">Description </w:t>
            </w:r>
          </w:p>
        </w:tc>
        <w:tc>
          <w:tcPr>
            <w:tcW w:w="2310" w:type="dxa"/>
            <w:hideMark/>
          </w:tcPr>
          <w:p w:rsidR="00286355" w:rsidRDefault="00286355" w:rsidP="00286355">
            <w:pPr>
              <w:pStyle w:val="NormalWeb"/>
            </w:pPr>
            <w:r>
              <w:rPr>
                <w:rStyle w:val="Strong"/>
              </w:rPr>
              <w:t xml:space="preserve">Author </w:t>
            </w:r>
          </w:p>
        </w:tc>
      </w:tr>
      <w:tr w:rsidR="00286355" w:rsidTr="00286355">
        <w:trPr>
          <w:tblCellSpacing w:w="0" w:type="dxa"/>
        </w:trPr>
        <w:tc>
          <w:tcPr>
            <w:tcW w:w="2310" w:type="dxa"/>
            <w:hideMark/>
          </w:tcPr>
          <w:p w:rsidR="00286355" w:rsidRDefault="00286355">
            <w:pPr>
              <w:pStyle w:val="NormalWeb"/>
            </w:pPr>
            <w:r>
              <w:t>14/02/2004</w:t>
            </w:r>
          </w:p>
        </w:tc>
        <w:tc>
          <w:tcPr>
            <w:tcW w:w="1155" w:type="dxa"/>
            <w:hideMark/>
          </w:tcPr>
          <w:p w:rsidR="00286355" w:rsidRDefault="00286355">
            <w:pPr>
              <w:pStyle w:val="NormalWeb"/>
            </w:pPr>
            <w:r>
              <w:t>0.1</w:t>
            </w:r>
          </w:p>
        </w:tc>
        <w:tc>
          <w:tcPr>
            <w:tcW w:w="3750" w:type="dxa"/>
            <w:hideMark/>
          </w:tcPr>
          <w:p w:rsidR="00286355" w:rsidRDefault="00286355">
            <w:pPr>
              <w:pStyle w:val="NormalWeb"/>
            </w:pPr>
            <w:r>
              <w:t>Project warm up, first pass</w:t>
            </w:r>
          </w:p>
        </w:tc>
        <w:tc>
          <w:tcPr>
            <w:tcW w:w="2310" w:type="dxa"/>
            <w:hideMark/>
          </w:tcPr>
          <w:p w:rsidR="00286355" w:rsidRDefault="00286355">
            <w:pPr>
              <w:pStyle w:val="NormalWeb"/>
            </w:pPr>
            <w:r>
              <w:t>Gregory Simmons</w:t>
            </w:r>
          </w:p>
        </w:tc>
      </w:tr>
      <w:tr w:rsidR="00286355" w:rsidTr="00286355">
        <w:trPr>
          <w:tblCellSpacing w:w="0" w:type="dxa"/>
        </w:trPr>
        <w:tc>
          <w:tcPr>
            <w:tcW w:w="2310" w:type="dxa"/>
            <w:hideMark/>
          </w:tcPr>
          <w:p w:rsidR="00286355" w:rsidRDefault="00286355"/>
        </w:tc>
        <w:tc>
          <w:tcPr>
            <w:tcW w:w="1155" w:type="dxa"/>
            <w:hideMark/>
          </w:tcPr>
          <w:p w:rsidR="00286355" w:rsidRDefault="00286355"/>
        </w:tc>
        <w:tc>
          <w:tcPr>
            <w:tcW w:w="3750" w:type="dxa"/>
            <w:hideMark/>
          </w:tcPr>
          <w:p w:rsidR="00286355" w:rsidRDefault="00286355"/>
        </w:tc>
        <w:tc>
          <w:tcPr>
            <w:tcW w:w="2310" w:type="dxa"/>
            <w:hideMark/>
          </w:tcPr>
          <w:p w:rsidR="00286355" w:rsidRDefault="00286355"/>
        </w:tc>
      </w:tr>
      <w:tr w:rsidR="00286355" w:rsidTr="00286355">
        <w:trPr>
          <w:tblCellSpacing w:w="0" w:type="dxa"/>
        </w:trPr>
        <w:tc>
          <w:tcPr>
            <w:tcW w:w="2310" w:type="dxa"/>
            <w:hideMark/>
          </w:tcPr>
          <w:p w:rsidR="00286355" w:rsidRDefault="00286355"/>
        </w:tc>
        <w:tc>
          <w:tcPr>
            <w:tcW w:w="1155" w:type="dxa"/>
            <w:hideMark/>
          </w:tcPr>
          <w:p w:rsidR="00286355" w:rsidRDefault="00286355"/>
        </w:tc>
        <w:tc>
          <w:tcPr>
            <w:tcW w:w="3750" w:type="dxa"/>
            <w:hideMark/>
          </w:tcPr>
          <w:p w:rsidR="00286355" w:rsidRDefault="00286355"/>
        </w:tc>
        <w:tc>
          <w:tcPr>
            <w:tcW w:w="2310" w:type="dxa"/>
            <w:hideMark/>
          </w:tcPr>
          <w:p w:rsidR="00286355" w:rsidRDefault="00286355"/>
        </w:tc>
      </w:tr>
      <w:tr w:rsidR="00286355" w:rsidTr="00286355">
        <w:trPr>
          <w:tblCellSpacing w:w="0" w:type="dxa"/>
        </w:trPr>
        <w:tc>
          <w:tcPr>
            <w:tcW w:w="2310" w:type="dxa"/>
            <w:hideMark/>
          </w:tcPr>
          <w:p w:rsidR="00286355" w:rsidRDefault="00286355"/>
        </w:tc>
        <w:tc>
          <w:tcPr>
            <w:tcW w:w="1155" w:type="dxa"/>
            <w:hideMark/>
          </w:tcPr>
          <w:p w:rsidR="00286355" w:rsidRDefault="00286355"/>
        </w:tc>
        <w:tc>
          <w:tcPr>
            <w:tcW w:w="3750" w:type="dxa"/>
            <w:hideMark/>
          </w:tcPr>
          <w:p w:rsidR="00286355" w:rsidRDefault="00286355"/>
        </w:tc>
        <w:tc>
          <w:tcPr>
            <w:tcW w:w="2310" w:type="dxa"/>
            <w:hideMark/>
          </w:tcPr>
          <w:p w:rsidR="00286355" w:rsidRDefault="00286355"/>
        </w:tc>
      </w:tr>
    </w:tbl>
    <w:p w:rsidR="00286355" w:rsidRDefault="00286355" w:rsidP="00286355">
      <w:pPr>
        <w:pStyle w:val="NormalWeb"/>
      </w:pPr>
      <w:r>
        <w:t> </w:t>
      </w:r>
    </w:p>
    <w:p w:rsidR="00286355" w:rsidRDefault="00286355" w:rsidP="00286355">
      <w:pPr>
        <w:pStyle w:val="NormalWeb"/>
      </w:pPr>
      <w:r>
        <w:rPr>
          <w:rStyle w:val="Strong"/>
        </w:rPr>
        <w:t xml:space="preserve">1. Product Overview </w:t>
      </w:r>
    </w:p>
    <w:p w:rsidR="00286355" w:rsidRDefault="00286355" w:rsidP="00286355">
      <w:pPr>
        <w:pStyle w:val="NormalWeb"/>
      </w:pPr>
      <w:r>
        <w:t>Develop a text based adventure game based on the Dungeons &amp; Dragons role playing system. The game is to be single pla</w:t>
      </w:r>
      <w:r w:rsidR="00990E72">
        <w:t>yer only and developed in the Java</w:t>
      </w:r>
      <w:r>
        <w:t xml:space="preserve"> programming lan</w:t>
      </w:r>
      <w:r w:rsidR="00990E72">
        <w:t>guage</w:t>
      </w:r>
      <w:r>
        <w:t>.</w:t>
      </w:r>
    </w:p>
    <w:p w:rsidR="003D431B" w:rsidRDefault="003D431B" w:rsidP="00286355">
      <w:pPr>
        <w:pStyle w:val="NormalWeb"/>
        <w:rPr>
          <w:rStyle w:val="Strong"/>
        </w:rPr>
      </w:pPr>
    </w:p>
    <w:p w:rsidR="00286355" w:rsidRDefault="00286355" w:rsidP="00286355">
      <w:pPr>
        <w:pStyle w:val="NormalWeb"/>
      </w:pPr>
      <w:r>
        <w:rPr>
          <w:rStyle w:val="Strong"/>
        </w:rPr>
        <w:t xml:space="preserve">2. User Stories </w:t>
      </w:r>
    </w:p>
    <w:p w:rsidR="00286355" w:rsidRDefault="00286355" w:rsidP="00286355">
      <w:pPr>
        <w:numPr>
          <w:ilvl w:val="0"/>
          <w:numId w:val="11"/>
        </w:numPr>
        <w:spacing w:before="100" w:beforeAutospacing="1" w:after="100" w:afterAutospacing="1"/>
      </w:pPr>
      <w:r>
        <w:t xml:space="preserve">Move Party - players specify the direction in which they wish their party to move. If an available exit exists in the direction specified the system updates the player's party location and returns a description of the new location </w:t>
      </w:r>
    </w:p>
    <w:p w:rsidR="00286355" w:rsidRDefault="00286355" w:rsidP="00286355">
      <w:pPr>
        <w:numPr>
          <w:ilvl w:val="0"/>
          <w:numId w:val="11"/>
        </w:numPr>
        <w:spacing w:before="100" w:beforeAutospacing="1" w:after="100" w:afterAutospacing="1"/>
      </w:pPr>
      <w:r>
        <w:t xml:space="preserve">Pickup Item </w:t>
      </w:r>
    </w:p>
    <w:p w:rsidR="00286355" w:rsidRDefault="00286355" w:rsidP="00286355">
      <w:pPr>
        <w:numPr>
          <w:ilvl w:val="0"/>
          <w:numId w:val="11"/>
        </w:numPr>
        <w:spacing w:before="100" w:beforeAutospacing="1" w:after="100" w:afterAutospacing="1"/>
      </w:pPr>
      <w:r>
        <w:t xml:space="preserve">Drop Item </w:t>
      </w:r>
      <w:bookmarkStart w:id="0" w:name="_GoBack"/>
      <w:bookmarkEnd w:id="0"/>
    </w:p>
    <w:p w:rsidR="00286355" w:rsidRDefault="00286355" w:rsidP="00286355">
      <w:pPr>
        <w:numPr>
          <w:ilvl w:val="0"/>
          <w:numId w:val="11"/>
        </w:numPr>
        <w:spacing w:before="100" w:beforeAutospacing="1" w:after="100" w:afterAutospacing="1"/>
      </w:pPr>
      <w:r>
        <w:t xml:space="preserve">List Inventory </w:t>
      </w:r>
    </w:p>
    <w:p w:rsidR="00286355" w:rsidRDefault="00286355" w:rsidP="00286355">
      <w:pPr>
        <w:numPr>
          <w:ilvl w:val="0"/>
          <w:numId w:val="11"/>
        </w:numPr>
        <w:spacing w:before="100" w:beforeAutospacing="1" w:after="100" w:afterAutospacing="1"/>
      </w:pPr>
      <w:r>
        <w:t>Look at Item</w:t>
      </w:r>
    </w:p>
    <w:p w:rsidR="00286355" w:rsidRDefault="00286355" w:rsidP="00286355">
      <w:pPr>
        <w:numPr>
          <w:ilvl w:val="0"/>
          <w:numId w:val="11"/>
        </w:numPr>
        <w:spacing w:before="100" w:beforeAutospacing="1" w:after="100" w:afterAutospacing="1"/>
      </w:pPr>
      <w:r>
        <w:t xml:space="preserve">Look at Location </w:t>
      </w:r>
    </w:p>
    <w:p w:rsidR="00286355" w:rsidRDefault="00286355" w:rsidP="00286355">
      <w:pPr>
        <w:numPr>
          <w:ilvl w:val="0"/>
          <w:numId w:val="11"/>
        </w:numPr>
        <w:spacing w:before="100" w:beforeAutospacing="1" w:after="100" w:afterAutospacing="1"/>
      </w:pPr>
      <w:r>
        <w:t xml:space="preserve">Buy Item </w:t>
      </w:r>
    </w:p>
    <w:p w:rsidR="00286355" w:rsidRDefault="00286355" w:rsidP="00286355">
      <w:pPr>
        <w:numPr>
          <w:ilvl w:val="0"/>
          <w:numId w:val="11"/>
        </w:numPr>
        <w:spacing w:before="100" w:beforeAutospacing="1" w:after="100" w:afterAutospacing="1"/>
      </w:pPr>
      <w:r>
        <w:t xml:space="preserve">Sell Item </w:t>
      </w:r>
    </w:p>
    <w:p w:rsidR="00286355" w:rsidRDefault="00286355" w:rsidP="00286355">
      <w:pPr>
        <w:numPr>
          <w:ilvl w:val="0"/>
          <w:numId w:val="11"/>
        </w:numPr>
        <w:spacing w:before="100" w:beforeAutospacing="1" w:after="100" w:afterAutospacing="1"/>
      </w:pPr>
      <w:r>
        <w:t xml:space="preserve">Wear Armor </w:t>
      </w:r>
    </w:p>
    <w:p w:rsidR="00286355" w:rsidRDefault="00286355" w:rsidP="00286355">
      <w:pPr>
        <w:numPr>
          <w:ilvl w:val="0"/>
          <w:numId w:val="11"/>
        </w:numPr>
        <w:spacing w:before="100" w:beforeAutospacing="1" w:after="100" w:afterAutospacing="1"/>
      </w:pPr>
      <w:r>
        <w:t xml:space="preserve">Hold Weapon </w:t>
      </w:r>
    </w:p>
    <w:p w:rsidR="00286355" w:rsidRDefault="00286355" w:rsidP="00286355">
      <w:pPr>
        <w:numPr>
          <w:ilvl w:val="0"/>
          <w:numId w:val="11"/>
        </w:numPr>
        <w:spacing w:before="100" w:beforeAutospacing="1" w:after="100" w:afterAutospacing="1"/>
      </w:pPr>
      <w:r>
        <w:t>Use Item</w:t>
      </w:r>
    </w:p>
    <w:p w:rsidR="00286355" w:rsidRDefault="00286355" w:rsidP="00286355">
      <w:pPr>
        <w:numPr>
          <w:ilvl w:val="0"/>
          <w:numId w:val="11"/>
        </w:numPr>
        <w:spacing w:before="100" w:beforeAutospacing="1" w:after="100" w:afterAutospacing="1"/>
      </w:pPr>
      <w:r>
        <w:t xml:space="preserve">Unlock Door </w:t>
      </w:r>
    </w:p>
    <w:p w:rsidR="00286355" w:rsidRDefault="00286355" w:rsidP="00286355">
      <w:pPr>
        <w:numPr>
          <w:ilvl w:val="0"/>
          <w:numId w:val="11"/>
        </w:numPr>
        <w:spacing w:before="100" w:beforeAutospacing="1" w:after="100" w:afterAutospacing="1"/>
      </w:pPr>
      <w:r>
        <w:t xml:space="preserve">Ask Character to Join Party </w:t>
      </w:r>
    </w:p>
    <w:p w:rsidR="00286355" w:rsidRDefault="00286355" w:rsidP="00286355">
      <w:pPr>
        <w:numPr>
          <w:ilvl w:val="0"/>
          <w:numId w:val="11"/>
        </w:numPr>
        <w:spacing w:before="100" w:beforeAutospacing="1" w:after="100" w:afterAutospacing="1"/>
      </w:pPr>
      <w:r>
        <w:t xml:space="preserve">Ask Character to Leave Party </w:t>
      </w:r>
    </w:p>
    <w:p w:rsidR="00286355" w:rsidRDefault="00286355" w:rsidP="00286355">
      <w:pPr>
        <w:numPr>
          <w:ilvl w:val="0"/>
          <w:numId w:val="11"/>
        </w:numPr>
        <w:spacing w:before="100" w:beforeAutospacing="1" w:after="100" w:afterAutospacing="1"/>
      </w:pPr>
      <w:r>
        <w:t>Talk to Character</w:t>
      </w:r>
    </w:p>
    <w:p w:rsidR="00286355" w:rsidRDefault="00286355" w:rsidP="00286355">
      <w:pPr>
        <w:numPr>
          <w:ilvl w:val="0"/>
          <w:numId w:val="11"/>
        </w:numPr>
        <w:spacing w:before="100" w:beforeAutospacing="1" w:after="100" w:afterAutospacing="1"/>
      </w:pPr>
      <w:r>
        <w:t xml:space="preserve">Look at Character </w:t>
      </w:r>
    </w:p>
    <w:p w:rsidR="00286355" w:rsidRDefault="00286355" w:rsidP="00286355">
      <w:pPr>
        <w:numPr>
          <w:ilvl w:val="0"/>
          <w:numId w:val="11"/>
        </w:numPr>
        <w:spacing w:before="100" w:beforeAutospacing="1" w:after="100" w:afterAutospacing="1"/>
      </w:pPr>
      <w:r>
        <w:t xml:space="preserve">Flee Location </w:t>
      </w:r>
    </w:p>
    <w:p w:rsidR="00286355" w:rsidRDefault="00286355" w:rsidP="00286355">
      <w:pPr>
        <w:numPr>
          <w:ilvl w:val="0"/>
          <w:numId w:val="11"/>
        </w:numPr>
        <w:spacing w:before="100" w:beforeAutospacing="1" w:after="100" w:afterAutospacing="1"/>
      </w:pPr>
      <w:r>
        <w:lastRenderedPageBreak/>
        <w:t xml:space="preserve">Attack Character </w:t>
      </w:r>
    </w:p>
    <w:p w:rsidR="00286355" w:rsidRDefault="00286355" w:rsidP="00286355">
      <w:pPr>
        <w:numPr>
          <w:ilvl w:val="0"/>
          <w:numId w:val="11"/>
        </w:numPr>
        <w:spacing w:before="100" w:beforeAutospacing="1" w:after="100" w:afterAutospacing="1"/>
      </w:pPr>
      <w:r>
        <w:t xml:space="preserve">Roll Dice </w:t>
      </w:r>
    </w:p>
    <w:p w:rsidR="003D431B" w:rsidRDefault="003D431B" w:rsidP="00286355">
      <w:pPr>
        <w:pStyle w:val="NormalWeb"/>
        <w:rPr>
          <w:rStyle w:val="Strong"/>
        </w:rPr>
      </w:pPr>
    </w:p>
    <w:p w:rsidR="00286355" w:rsidRDefault="00286355" w:rsidP="00286355">
      <w:pPr>
        <w:pStyle w:val="NormalWeb"/>
      </w:pPr>
      <w:r>
        <w:rPr>
          <w:rStyle w:val="Strong"/>
        </w:rPr>
        <w:t xml:space="preserve">3. Use Case Model </w:t>
      </w:r>
    </w:p>
    <w:p w:rsidR="00286355" w:rsidRDefault="00286355" w:rsidP="00286355">
      <w:pPr>
        <w:pStyle w:val="NormalWeb"/>
      </w:pPr>
      <w:r>
        <w:t xml:space="preserve">None at present. </w:t>
      </w:r>
    </w:p>
    <w:p w:rsidR="003D431B" w:rsidRDefault="003D431B" w:rsidP="00286355">
      <w:pPr>
        <w:pStyle w:val="NormalWeb"/>
        <w:rPr>
          <w:rStyle w:val="Strong"/>
        </w:rPr>
      </w:pPr>
    </w:p>
    <w:p w:rsidR="00286355" w:rsidRDefault="00286355" w:rsidP="00286355">
      <w:pPr>
        <w:pStyle w:val="NormalWeb"/>
      </w:pPr>
      <w:r>
        <w:rPr>
          <w:rStyle w:val="Strong"/>
        </w:rPr>
        <w:t xml:space="preserve">4. Supplementary Requirements/Constraints </w:t>
      </w:r>
    </w:p>
    <w:p w:rsidR="00286355" w:rsidRDefault="00286355" w:rsidP="00286355">
      <w:pPr>
        <w:numPr>
          <w:ilvl w:val="0"/>
          <w:numId w:val="12"/>
        </w:numPr>
        <w:spacing w:before="100" w:beforeAutospacing="1" w:after="100" w:afterAutospacing="1"/>
      </w:pPr>
      <w:r>
        <w:t>Support for interchangeable user interface components</w:t>
      </w:r>
    </w:p>
    <w:p w:rsidR="00286355" w:rsidRDefault="00286355" w:rsidP="00286355">
      <w:pPr>
        <w:numPr>
          <w:ilvl w:val="0"/>
          <w:numId w:val="12"/>
        </w:numPr>
        <w:spacing w:before="100" w:beforeAutospacing="1" w:after="100" w:afterAutospacing="1"/>
      </w:pPr>
      <w:r>
        <w:t>Supp</w:t>
      </w:r>
      <w:r w:rsidR="00662987">
        <w:t>ort for interchangeable persiste</w:t>
      </w:r>
      <w:r>
        <w:t>nt storage</w:t>
      </w:r>
    </w:p>
    <w:p w:rsidR="003D431B" w:rsidRDefault="003D431B" w:rsidP="00286355">
      <w:pPr>
        <w:pStyle w:val="NormalWeb"/>
        <w:rPr>
          <w:rStyle w:val="Strong"/>
        </w:rPr>
      </w:pPr>
    </w:p>
    <w:p w:rsidR="00286355" w:rsidRDefault="00286355" w:rsidP="00286355">
      <w:pPr>
        <w:pStyle w:val="NormalWeb"/>
      </w:pPr>
      <w:r>
        <w:rPr>
          <w:rStyle w:val="Strong"/>
        </w:rPr>
        <w:t xml:space="preserve">5. Domain Model </w:t>
      </w:r>
    </w:p>
    <w:p w:rsidR="00286355" w:rsidRDefault="00286355" w:rsidP="00286355">
      <w:pPr>
        <w:pStyle w:val="NormalWeb"/>
      </w:pPr>
      <w:r>
        <w:t xml:space="preserve">See </w:t>
      </w:r>
      <w:r w:rsidR="003D431B">
        <w:t xml:space="preserve">attached </w:t>
      </w:r>
      <w:hyperlink r:id="rId7" w:history="1">
        <w:r w:rsidR="003D431B" w:rsidRPr="00044397">
          <w:rPr>
            <w:rStyle w:val="Hyperlink"/>
          </w:rPr>
          <w:t>Enterprise Architect File</w:t>
        </w:r>
      </w:hyperlink>
    </w:p>
    <w:p w:rsidR="003D431B" w:rsidRDefault="003D431B" w:rsidP="00286355">
      <w:pPr>
        <w:pStyle w:val="NormalWeb"/>
        <w:rPr>
          <w:rStyle w:val="Strong"/>
        </w:rPr>
      </w:pPr>
    </w:p>
    <w:p w:rsidR="00286355" w:rsidRDefault="00286355" w:rsidP="00286355">
      <w:pPr>
        <w:pStyle w:val="NormalWeb"/>
      </w:pPr>
      <w:r>
        <w:rPr>
          <w:rStyle w:val="Strong"/>
        </w:rPr>
        <w:t xml:space="preserve">6. Domain Rules </w:t>
      </w:r>
    </w:p>
    <w:p w:rsidR="00286355" w:rsidRDefault="003D431B" w:rsidP="00286355">
      <w:pPr>
        <w:pStyle w:val="NormalWeb"/>
      </w:pPr>
      <w:r>
        <w:t xml:space="preserve">Refer to </w:t>
      </w:r>
      <w:hyperlink r:id="rId8" w:history="1">
        <w:r w:rsidRPr="003D431B">
          <w:rPr>
            <w:rStyle w:val="Hyperlink"/>
          </w:rPr>
          <w:t>GameDescription</w:t>
        </w:r>
      </w:hyperlink>
      <w:r>
        <w:t xml:space="preserve"> document</w:t>
      </w:r>
      <w:r w:rsidR="00286355">
        <w:t>.</w:t>
      </w:r>
    </w:p>
    <w:p w:rsidR="003D431B" w:rsidRDefault="003D431B" w:rsidP="00286355">
      <w:pPr>
        <w:pStyle w:val="NormalWeb"/>
        <w:rPr>
          <w:rStyle w:val="Strong"/>
        </w:rPr>
      </w:pPr>
    </w:p>
    <w:p w:rsidR="00286355" w:rsidRDefault="00286355" w:rsidP="00286355">
      <w:pPr>
        <w:pStyle w:val="NormalWeb"/>
        <w:rPr>
          <w:rStyle w:val="Strong"/>
        </w:rPr>
      </w:pPr>
      <w:r>
        <w:rPr>
          <w:rStyle w:val="Strong"/>
        </w:rPr>
        <w:t xml:space="preserve">7. Glossary </w:t>
      </w:r>
    </w:p>
    <w:p w:rsidR="003D431B" w:rsidRDefault="003D431B" w:rsidP="003D431B">
      <w:pPr>
        <w:pStyle w:val="NormalWeb"/>
      </w:pPr>
      <w:r>
        <w:t xml:space="preserve">Refer to </w:t>
      </w:r>
      <w:hyperlink r:id="rId9" w:history="1">
        <w:r w:rsidRPr="003D431B">
          <w:rPr>
            <w:rStyle w:val="Hyperlink"/>
          </w:rPr>
          <w:t>GameDescription</w:t>
        </w:r>
      </w:hyperlink>
      <w:r>
        <w:t xml:space="preserve"> document.</w:t>
      </w:r>
    </w:p>
    <w:p w:rsidR="003D431B" w:rsidRDefault="003D431B" w:rsidP="00286355">
      <w:pPr>
        <w:pStyle w:val="NormalWeb"/>
      </w:pPr>
    </w:p>
    <w:p w:rsidR="00286355" w:rsidRDefault="00286355" w:rsidP="00286355">
      <w:pPr>
        <w:pStyle w:val="NormalWeb"/>
      </w:pPr>
      <w:r>
        <w:t> </w:t>
      </w:r>
    </w:p>
    <w:p w:rsidR="004C07A9" w:rsidRPr="00286355" w:rsidRDefault="004C07A9" w:rsidP="00286355"/>
    <w:sectPr w:rsidR="004C07A9" w:rsidRPr="002863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0BA" w:rsidRDefault="00CA70BA">
      <w:r>
        <w:separator/>
      </w:r>
    </w:p>
  </w:endnote>
  <w:endnote w:type="continuationSeparator" w:id="0">
    <w:p w:rsidR="00CA70BA" w:rsidRDefault="00CA7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0BA" w:rsidRDefault="00CA70BA">
      <w:r>
        <w:separator/>
      </w:r>
    </w:p>
  </w:footnote>
  <w:footnote w:type="continuationSeparator" w:id="0">
    <w:p w:rsidR="00CA70BA" w:rsidRDefault="00CA70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80F20"/>
    <w:multiLevelType w:val="hybridMultilevel"/>
    <w:tmpl w:val="4CA029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72754F"/>
    <w:multiLevelType w:val="hybridMultilevel"/>
    <w:tmpl w:val="AEF44212"/>
    <w:lvl w:ilvl="0" w:tplc="ECC4BCD4">
      <w:start w:val="1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E5DFF"/>
    <w:multiLevelType w:val="hybridMultilevel"/>
    <w:tmpl w:val="B47471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25529"/>
    <w:multiLevelType w:val="hybridMultilevel"/>
    <w:tmpl w:val="753AB6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2699D"/>
    <w:multiLevelType w:val="multilevel"/>
    <w:tmpl w:val="116E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94C35"/>
    <w:multiLevelType w:val="hybridMultilevel"/>
    <w:tmpl w:val="50B6BB34"/>
    <w:lvl w:ilvl="0" w:tplc="FB9C36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65CBD"/>
    <w:multiLevelType w:val="hybridMultilevel"/>
    <w:tmpl w:val="FADA32C6"/>
    <w:lvl w:ilvl="0" w:tplc="BBF68112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D86946"/>
    <w:multiLevelType w:val="hybridMultilevel"/>
    <w:tmpl w:val="EAD0AC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2146F"/>
    <w:multiLevelType w:val="multilevel"/>
    <w:tmpl w:val="4B78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FF18C5"/>
    <w:multiLevelType w:val="multilevel"/>
    <w:tmpl w:val="220E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F001F7"/>
    <w:multiLevelType w:val="hybridMultilevel"/>
    <w:tmpl w:val="3DBCAA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96F3C"/>
    <w:multiLevelType w:val="hybridMultilevel"/>
    <w:tmpl w:val="F3C8EB8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1"/>
  </w:num>
  <w:num w:numId="5">
    <w:abstractNumId w:val="5"/>
  </w:num>
  <w:num w:numId="6">
    <w:abstractNumId w:val="3"/>
  </w:num>
  <w:num w:numId="7">
    <w:abstractNumId w:val="2"/>
  </w:num>
  <w:num w:numId="8">
    <w:abstractNumId w:val="7"/>
  </w:num>
  <w:num w:numId="9">
    <w:abstractNumId w:val="10"/>
  </w:num>
  <w:num w:numId="10">
    <w:abstractNumId w:val="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C83"/>
    <w:rsid w:val="00044397"/>
    <w:rsid w:val="00062577"/>
    <w:rsid w:val="00064FA0"/>
    <w:rsid w:val="000C377A"/>
    <w:rsid w:val="00171E54"/>
    <w:rsid w:val="001A3E91"/>
    <w:rsid w:val="00286355"/>
    <w:rsid w:val="002C2048"/>
    <w:rsid w:val="0034464F"/>
    <w:rsid w:val="003C7750"/>
    <w:rsid w:val="003D431B"/>
    <w:rsid w:val="003E00C0"/>
    <w:rsid w:val="004C07A9"/>
    <w:rsid w:val="004E02A6"/>
    <w:rsid w:val="005144F3"/>
    <w:rsid w:val="00554C83"/>
    <w:rsid w:val="005F1DA2"/>
    <w:rsid w:val="00622604"/>
    <w:rsid w:val="00647E6A"/>
    <w:rsid w:val="00662987"/>
    <w:rsid w:val="00696BF2"/>
    <w:rsid w:val="007805AD"/>
    <w:rsid w:val="00782A15"/>
    <w:rsid w:val="007F306C"/>
    <w:rsid w:val="00885B9B"/>
    <w:rsid w:val="008F110A"/>
    <w:rsid w:val="00990001"/>
    <w:rsid w:val="00990E72"/>
    <w:rsid w:val="009A1101"/>
    <w:rsid w:val="00A66B99"/>
    <w:rsid w:val="00A75A46"/>
    <w:rsid w:val="00AB3281"/>
    <w:rsid w:val="00AC2E18"/>
    <w:rsid w:val="00C50A66"/>
    <w:rsid w:val="00CA70BA"/>
    <w:rsid w:val="00D20ED0"/>
    <w:rsid w:val="00D35CCE"/>
    <w:rsid w:val="00D77A36"/>
    <w:rsid w:val="00E40BC1"/>
    <w:rsid w:val="00EF7773"/>
    <w:rsid w:val="00F40E33"/>
    <w:rsid w:val="00FA5CA9"/>
    <w:rsid w:val="00FF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FA95FF4-34C3-4A4C-9C20-F5689E7B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B32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35CC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AU"/>
    </w:rPr>
  </w:style>
  <w:style w:type="paragraph" w:styleId="Heading3">
    <w:name w:val="heading 3"/>
    <w:basedOn w:val="Normal"/>
    <w:next w:val="Normal"/>
    <w:qFormat/>
    <w:rsid w:val="00D35CC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C2048"/>
    <w:rPr>
      <w:color w:val="0000FF"/>
      <w:u w:val="single"/>
    </w:rPr>
  </w:style>
  <w:style w:type="paragraph" w:styleId="PlainText">
    <w:name w:val="Plain Text"/>
    <w:basedOn w:val="Normal"/>
    <w:rsid w:val="00AC2E18"/>
    <w:pPr>
      <w:spacing w:before="100" w:beforeAutospacing="1" w:after="100" w:afterAutospacing="1"/>
    </w:pPr>
    <w:rPr>
      <w:color w:val="000000"/>
    </w:rPr>
  </w:style>
  <w:style w:type="paragraph" w:styleId="FootnoteText">
    <w:name w:val="footnote text"/>
    <w:basedOn w:val="Normal"/>
    <w:semiHidden/>
    <w:rsid w:val="00AC2E18"/>
    <w:rPr>
      <w:sz w:val="20"/>
      <w:szCs w:val="20"/>
    </w:rPr>
  </w:style>
  <w:style w:type="character" w:styleId="FootnoteReference">
    <w:name w:val="footnote reference"/>
    <w:semiHidden/>
    <w:rsid w:val="00AC2E18"/>
    <w:rPr>
      <w:vertAlign w:val="superscript"/>
    </w:rPr>
  </w:style>
  <w:style w:type="table" w:styleId="TableGrid">
    <w:name w:val="Table Grid"/>
    <w:basedOn w:val="TableNormal"/>
    <w:rsid w:val="00780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D35CC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link w:val="Heading1"/>
    <w:rsid w:val="00D35CCE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semiHidden/>
    <w:rsid w:val="00D35CCE"/>
    <w:rPr>
      <w:lang w:val="en-AU"/>
    </w:rPr>
  </w:style>
  <w:style w:type="paragraph" w:styleId="TOC2">
    <w:name w:val="toc 2"/>
    <w:basedOn w:val="Normal"/>
    <w:next w:val="Normal"/>
    <w:autoRedefine/>
    <w:semiHidden/>
    <w:rsid w:val="00D35CCE"/>
    <w:pPr>
      <w:ind w:left="240"/>
    </w:pPr>
    <w:rPr>
      <w:lang w:val="en-AU"/>
    </w:rPr>
  </w:style>
  <w:style w:type="paragraph" w:styleId="TOC3">
    <w:name w:val="toc 3"/>
    <w:basedOn w:val="Normal"/>
    <w:next w:val="Normal"/>
    <w:autoRedefine/>
    <w:semiHidden/>
    <w:rsid w:val="00D35CCE"/>
    <w:pPr>
      <w:ind w:left="480"/>
    </w:pPr>
    <w:rPr>
      <w:lang w:val="en-AU"/>
    </w:rPr>
  </w:style>
  <w:style w:type="paragraph" w:styleId="ListParagraph">
    <w:name w:val="List Paragraph"/>
    <w:basedOn w:val="Normal"/>
    <w:uiPriority w:val="34"/>
    <w:qFormat/>
    <w:rsid w:val="00EF7773"/>
    <w:pPr>
      <w:ind w:left="720"/>
    </w:pPr>
  </w:style>
  <w:style w:type="paragraph" w:styleId="NormalWeb">
    <w:name w:val="Normal (Web)"/>
    <w:basedOn w:val="Normal"/>
    <w:uiPriority w:val="99"/>
    <w:unhideWhenUsed/>
    <w:rsid w:val="00286355"/>
    <w:pPr>
      <w:spacing w:before="100" w:beforeAutospacing="1" w:after="100" w:afterAutospacing="1"/>
    </w:pPr>
    <w:rPr>
      <w:lang w:val="en-AU" w:eastAsia="en-AU"/>
    </w:rPr>
  </w:style>
  <w:style w:type="character" w:styleId="Strong">
    <w:name w:val="Strong"/>
    <w:uiPriority w:val="22"/>
    <w:qFormat/>
    <w:rsid w:val="00286355"/>
    <w:rPr>
      <w:b/>
      <w:bCs/>
    </w:rPr>
  </w:style>
  <w:style w:type="character" w:styleId="FollowedHyperlink">
    <w:name w:val="FollowedHyperlink"/>
    <w:basedOn w:val="DefaultParagraphFont"/>
    <w:rsid w:val="000443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8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8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4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6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ameDescription.pdf" TargetMode="External"/><Relationship Id="rId3" Type="http://schemas.openxmlformats.org/officeDocument/2006/relationships/settings" Target="settings.xml"/><Relationship Id="rId7" Type="http://schemas.openxmlformats.org/officeDocument/2006/relationships/hyperlink" Target="lecture7.e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GameDescrip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3 – Methodologies</vt:lpstr>
    </vt:vector>
  </TitlesOfParts>
  <Company>Universrity of Ballarat</Company>
  <LinksUpToDate>false</LinksUpToDate>
  <CharactersWithSpaces>1380</CharactersWithSpaces>
  <SharedDoc>false</SharedDoc>
  <HLinks>
    <vt:vector size="36" baseType="variant">
      <vt:variant>
        <vt:i4>1114132</vt:i4>
      </vt:variant>
      <vt:variant>
        <vt:i4>12</vt:i4>
      </vt:variant>
      <vt:variant>
        <vt:i4>0</vt:i4>
      </vt:variant>
      <vt:variant>
        <vt:i4>5</vt:i4>
      </vt:variant>
      <vt:variant>
        <vt:lpwstr>http://c2.com/cgi/wiki?UserStoryAndUseCaseComparison</vt:lpwstr>
      </vt:variant>
      <vt:variant>
        <vt:lpwstr/>
      </vt:variant>
      <vt:variant>
        <vt:i4>1966175</vt:i4>
      </vt:variant>
      <vt:variant>
        <vt:i4>9</vt:i4>
      </vt:variant>
      <vt:variant>
        <vt:i4>0</vt:i4>
      </vt:variant>
      <vt:variant>
        <vt:i4>5</vt:i4>
      </vt:variant>
      <vt:variant>
        <vt:lpwstr>http://alistair.cockburn.us/get/2465</vt:lpwstr>
      </vt:variant>
      <vt:variant>
        <vt:lpwstr/>
      </vt:variant>
      <vt:variant>
        <vt:i4>2031736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http://en.wikipedia.org/wiki/Use_case</vt:lpwstr>
      </vt:variant>
      <vt:variant>
        <vt:lpwstr/>
      </vt:variant>
      <vt:variant>
        <vt:i4>6225986</vt:i4>
      </vt:variant>
      <vt:variant>
        <vt:i4>3</vt:i4>
      </vt:variant>
      <vt:variant>
        <vt:i4>0</vt:i4>
      </vt:variant>
      <vt:variant>
        <vt:i4>5</vt:i4>
      </vt:variant>
      <vt:variant>
        <vt:lpwstr>http://www.agilemodeling.com/artifacts/userStory.htm</vt:lpwstr>
      </vt:variant>
      <vt:variant>
        <vt:lpwstr/>
      </vt:variant>
      <vt:variant>
        <vt:i4>5636136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http://en.wikipedia.org/wiki/User_story</vt:lpwstr>
      </vt:variant>
      <vt:variant>
        <vt:lpwstr/>
      </vt:variant>
      <vt:variant>
        <vt:i4>851974</vt:i4>
      </vt:variant>
      <vt:variant>
        <vt:i4>0</vt:i4>
      </vt:variant>
      <vt:variant>
        <vt:i4>0</vt:i4>
      </vt:variant>
      <vt:variant>
        <vt:i4>5</vt:i4>
      </vt:variant>
      <vt:variant>
        <vt:lpwstr>http://collaboration.csc.ncsu.edu/laurie/Papers/Kindergarten.PDF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– Methodologies</dc:title>
  <dc:creator>Gregory Simmons</dc:creator>
  <cp:lastModifiedBy>Amy Meade</cp:lastModifiedBy>
  <cp:revision>6</cp:revision>
  <cp:lastPrinted>2004-08-24T04:06:00Z</cp:lastPrinted>
  <dcterms:created xsi:type="dcterms:W3CDTF">2014-04-28T09:20:00Z</dcterms:created>
  <dcterms:modified xsi:type="dcterms:W3CDTF">2016-04-29T06:40:00Z</dcterms:modified>
</cp:coreProperties>
</file>