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erif Bengali" w:hAnsi="Noto Serif Bengali" w:eastAsia="Noto Serif Bengali" w:cs="Noto Serif Bengali"/>
          <w:b/>
          <w:i w:val="0"/>
          <w:color w:val="0A4A5E"/>
          <w:sz w:val="44"/>
        </w:rPr>
        <w:t>সাইক্লোন RAG প্লেবুক: এআই ভয়েস আর্লি ওয়ার্নিং এজেন্টের জন্য</w:t>
      </w:r>
    </w:p>
    <w:p>
      <w:pPr>
        <w:jc w:val="center"/>
      </w:pPr>
      <w:r>
        <w:rPr>
          <w:rFonts w:ascii="Noto Sans Bengali" w:hAnsi="Noto Sans Bengali" w:eastAsia="Noto Sans Bengali" w:cs="Noto Sans Bengali"/>
          <w:b w:val="0"/>
          <w:i w:val="0"/>
          <w:color w:val="666666"/>
          <w:sz w:val="22"/>
        </w:rPr>
        <w:t>কার্যকর পারিবারিক নির্দেশনা, লাইভ সার্ভে এক্সট্রাকশন এবং জেলা-স্তরের সিদ্ধান্ত সহায়তার জন্য অপারেশনাল নলেজ বেস</w:t>
      </w:r>
    </w:p>
    <w:tbl>
      <w:tblPr>
        <w:tblW w:type="auto" w:w="0"/>
        <w:jc w:val="center"/>
        <w:tblLayout w:type="fixed"/>
        <w:tblLook w:firstColumn="1" w:firstRow="1" w:lastColumn="0" w:lastRow="0" w:noHBand="0" w:noVBand="1" w:val="04A0"/>
      </w:tblPr>
      <w:tblGrid>
        <w:gridCol w:w="8928"/>
      </w:tblGrid>
      <w:tr>
        <w:tc>
          <w:tcPr>
            <w:tcW w:type="dxa" w:w="9936"/>
            <w:shd w:fill="F6FAFB"/>
            <w:tcMar>
              <w:top w:w="120" w:type="dxa"/>
              <w:start w:w="180" w:type="dxa"/>
              <w:bottom w:w="120" w:type="dxa"/>
              <w:end w:w="180" w:type="dxa"/>
            </w:tcMar>
          </w:tcPr>
          <w:p>
            <w:r>
              <w:rPr>
                <w:rFonts w:ascii="Noto Sans Bengali" w:hAnsi="Noto Sans Bengali" w:eastAsia="Noto Sans Bengali" w:cs="Noto Sans Bengali"/>
                <w:b/>
                <w:i w:val="0"/>
                <w:color w:val="222222"/>
                <w:sz w:val="20"/>
              </w:rPr>
              <w:t>উদ্দেশ্য: এমন একটি রিট্রিভাল ডকুমেন্ট যা ভয়েস এজেন্টকে ঘূর্ণিঝড় সতর্কতা দিতে, পরিবারভিত্তিক নির্দেশনা দিতে এবং ম্যাপিংয়ের জন্য স্ট্রাকচার্ড ঝুঁকি ও ভঙ্গুরতার সংকেত বের করতে সাহায্য করবে।</w:t>
              <w:br/>
            </w:r>
            <w:r>
              <w:rPr>
                <w:rFonts w:ascii="Noto Sans Bengali" w:hAnsi="Noto Sans Bengali" w:eastAsia="Noto Sans Bengali" w:cs="Noto Sans Bengali"/>
                <w:b w:val="0"/>
                <w:i w:val="0"/>
                <w:color w:val="222222"/>
                <w:sz w:val="20"/>
              </w:rPr>
              <w:t>প্রাথমিক উৎসভিত্তি: বাংলাদেশে সাইক্লোন বিষয়ক National Early Action Protocol (NEAP), জুন ২০২৪; এবং ব্যবহারকারীর সরবরাহ করা কক্সবাজার জেলার area context / trigger / capacity প্রোফাইল।</w:t>
              <w:br/>
            </w:r>
            <w:r>
              <w:rPr>
                <w:rFonts w:ascii="Noto Sans Bengali" w:hAnsi="Noto Sans Bengali" w:eastAsia="Noto Sans Bengali" w:cs="Noto Sans Bengali"/>
                <w:b w:val="0"/>
                <w:i w:val="0"/>
                <w:color w:val="222222"/>
                <w:sz w:val="20"/>
              </w:rPr>
              <w:t>কভারেজ: বাংলাদেশের উপকূলীয় ঘূর্ণিঝড় প্রস্তুতি নির্দেশনা, বিশেষভাবে কক্সবাজার জেলার প্রেক্ষাপট; সাথে বাড়ির ধরন, WASH সম্পদ, জীবিকা, ঝুঁকিপূর্ণ গোষ্ঠী এবং escalation rules।</w:t>
              <w:br/>
            </w:r>
            <w:r>
              <w:rPr>
                <w:rFonts w:ascii="Noto Sans Bengali" w:hAnsi="Noto Sans Bengali" w:eastAsia="Noto Sans Bengali" w:cs="Noto Sans Bengali"/>
                <w:b w:val="0"/>
                <w:i w:val="0"/>
                <w:color w:val="222222"/>
                <w:sz w:val="20"/>
              </w:rPr>
              <w:t>গুরুত্বপূর্ণ: এই প্লেবুক কেবল সরকারি সতর্কতাকে সহায়তা করার জন্য। এটি কখনও Bangladesh Meteorological Department (BMD), Cyclone Preparedness Programme (CPP), স্থানীয় সরকার বা আনুষ্ঠানিক সরিয়ে নেওয়ার নির্দেশকে অগ্রাহ্য করতে পারবে না।</w:t>
              <w:br/>
            </w:r>
          </w:p>
        </w:tc>
      </w:tr>
    </w:tbl>
    <w:p/>
    <w:p>
      <w:pPr>
        <w:pStyle w:val="Heading1"/>
      </w:pPr>
      <w:r>
        <w:rPr>
          <w:rFonts w:ascii="Noto Serif Bengali" w:hAnsi="Noto Serif Bengali" w:eastAsia="Noto Serif Bengali" w:cs="Noto Serif Bengali"/>
          <w:b/>
          <w:i w:val="0"/>
          <w:color w:val="0A4A5E"/>
          <w:sz w:val="30"/>
        </w:rPr>
        <w:t>১. এই ডকুমেন্ট কীভাবে ব্যবহার করবেন</w:t>
      </w:r>
    </w:p>
    <w:p>
      <w:pPr>
        <w:spacing w:after="80"/>
      </w:pPr>
      <w:r>
        <w:rPr>
          <w:rFonts w:ascii="Noto Sans Bengali" w:hAnsi="Noto Sans Bengali" w:eastAsia="Noto Sans Bengali" w:cs="Noto Sans Bengali"/>
          <w:b w:val="0"/>
          <w:i w:val="0"/>
          <w:color w:val="222222"/>
          <w:sz w:val="20"/>
        </w:rPr>
        <w:t>এই প্লেবুকটি retrieval-augmented generation (RAG) ব্যবহারের জন্য লেখা। প্রতিটি সেকশন ইচ্ছাকৃতভাবে chunkable রাখা হয়েছে, যাতে ভয়েস এজেন্ট ব্যবহারকারীর অবস্থান, lead time, warning level, housing type, livelihood এবং vulnerability profile অনুযায়ী কেবল প্রাসঙ্গিক মডিউল রিট্রিভ করতে পারে।</w:t>
      </w:r>
    </w:p>
    <w:p>
      <w:pPr>
        <w:pStyle w:val="ListBullet"/>
        <w:spacing w:after="40"/>
      </w:pPr>
      <w:r>
        <w:rPr>
          <w:rFonts w:ascii="Noto Sans Bengali" w:hAnsi="Noto Sans Bengali" w:eastAsia="Noto Sans Bengali" w:cs="Noto Sans Bengali"/>
          <w:b w:val="0"/>
          <w:i w:val="0"/>
          <w:color w:val="222222"/>
          <w:sz w:val="20"/>
        </w:rPr>
        <w:t>কোন warning সক্রিয় আছে তা বোঝার জন্য hazard trigger সেকশন ব্যবহার করুন: বাতাস, storm surge, ভারী বৃষ্টি, অথবা একাধিকের সমন্বয়।</w:t>
      </w:r>
    </w:p>
    <w:p>
      <w:pPr>
        <w:pStyle w:val="ListBullet"/>
        <w:spacing w:after="40"/>
      </w:pPr>
      <w:r>
        <w:rPr>
          <w:rFonts w:ascii="Noto Sans Bengali" w:hAnsi="Noto Sans Bengali" w:eastAsia="Noto Sans Bengali" w:cs="Noto Sans Bengali"/>
          <w:b w:val="0"/>
          <w:i w:val="0"/>
          <w:color w:val="222222"/>
          <w:sz w:val="20"/>
        </w:rPr>
        <w:t>housing type, পানির উৎস, sanitation asset, livelihood এবং পরিবারের ঝুঁকিপূর্ণ সদস্যদের ভিত্তিতে উপদেশ কাস্টমাইজ করতে personalization সেকশন ব্যবহার করুন।</w:t>
      </w:r>
    </w:p>
    <w:p>
      <w:pPr>
        <w:pStyle w:val="ListBullet"/>
        <w:spacing w:after="40"/>
      </w:pPr>
      <w:r>
        <w:rPr>
          <w:rFonts w:ascii="Noto Sans Bengali" w:hAnsi="Noto Sans Bengali" w:eastAsia="Noto Sans Bengali" w:cs="Noto Sans Bengali"/>
          <w:b w:val="0"/>
          <w:i w:val="0"/>
          <w:color w:val="222222"/>
          <w:sz w:val="20"/>
        </w:rPr>
        <w:t>মেসেজ ছোট, কার্যকর এবং সম্মানজনক রাখতে response rules অনুসরণ করুন: সাধারণত একবারে ৩ থেকে ৫টি স্পষ্ট করণীয়।</w:t>
      </w:r>
    </w:p>
    <w:p>
      <w:pPr>
        <w:pStyle w:val="ListBullet"/>
        <w:spacing w:after="40"/>
      </w:pPr>
      <w:r>
        <w:rPr>
          <w:rFonts w:ascii="Noto Sans Bengali" w:hAnsi="Noto Sans Bengali" w:eastAsia="Noto Sans Bengali" w:cs="Noto Sans Bengali"/>
          <w:b w:val="0"/>
          <w:i w:val="0"/>
          <w:color w:val="222222"/>
          <w:sz w:val="20"/>
        </w:rPr>
        <w:t>data extraction সেকশন ব্যবহার করে উত্তরের ভিত্তিতে map-ready variable তৈরি করুন, যেমন housing vulnerability, evacuation ability, water risk, livelihood exposure এবং support need।</w:t>
      </w:r>
    </w:p>
    <w:tbl>
      <w:tblPr>
        <w:tblW w:type="auto" w:w="0"/>
        <w:jc w:val="center"/>
        <w:tblLayout w:type="fixed"/>
        <w:tblLook w:firstColumn="1" w:firstRow="1" w:lastColumn="0" w:lastRow="0" w:noHBand="0" w:noVBand="1" w:val="04A0"/>
      </w:tblPr>
      <w:tblGrid>
        <w:gridCol w:w="9072"/>
      </w:tblGrid>
      <w:tr>
        <w:tc>
          <w:tcPr>
            <w:tcW w:type="dxa" w:w="9936"/>
            <w:shd w:fill="EAF5F7"/>
            <w:tcMar>
              <w:top w:w="120" w:type="dxa"/>
              <w:start w:w="160" w:type="dxa"/>
              <w:bottom w:w="120" w:type="dxa"/>
              <w:end w:w="160" w:type="dxa"/>
            </w:tcMar>
          </w:tcPr>
          <w:p>
            <w:r>
              <w:rPr>
                <w:rFonts w:ascii="Noto Sans Bengali" w:hAnsi="Noto Sans Bengali" w:eastAsia="Noto Sans Bengali" w:cs="Noto Sans Bengali"/>
                <w:b/>
                <w:i w:val="0"/>
                <w:color w:val="0A4A5E"/>
                <w:sz w:val="21"/>
              </w:rPr>
              <w:t>এজেন্টের অপারেটিং নীতি</w:t>
              <w:br/>
            </w:r>
            <w:r>
              <w:rPr>
                <w:rFonts w:ascii="Noto Sans Bengali" w:hAnsi="Noto Sans Bengali" w:eastAsia="Noto Sans Bengali" w:cs="Noto Sans Bengali"/>
                <w:b w:val="0"/>
                <w:i w:val="0"/>
                <w:color w:val="222222"/>
                <w:sz w:val="20"/>
              </w:rPr>
              <w:t>• প্রথমে সতর্কতা সম্পর্কে জানে কি না এবং তাৎক্ষণিক নিরাপত্তা নিশ্চিত করুন। তারপর কেবল সবচেয়ে জরুরি ব্যক্তিকৃত করণীয় বলুন।</w:t>
              <w:br/>
            </w:r>
            <w:r>
              <w:rPr>
                <w:rFonts w:ascii="Noto Sans Bengali" w:hAnsi="Noto Sans Bengali" w:eastAsia="Noto Sans Bengali" w:cs="Noto Sans Bengali"/>
                <w:b w:val="0"/>
                <w:i w:val="0"/>
                <w:color w:val="222222"/>
                <w:sz w:val="20"/>
              </w:rPr>
              <w:t>• পরিবার যদি তাৎক্ষণিক বিপদ, আটকে পড়া, আঘাত, বা দ্রুত পানি বাড়ার কথা জানায়, তাহলে advice mode থেকে escalation mode-এ চলে যান।</w:t>
              <w:br/>
            </w:r>
            <w:r>
              <w:rPr>
                <w:rFonts w:ascii="Noto Sans Bengali" w:hAnsi="Noto Sans Bengali" w:eastAsia="Noto Sans Bengali" w:cs="Noto Sans Bengali"/>
                <w:b w:val="0"/>
                <w:i w:val="0"/>
                <w:color w:val="222222"/>
                <w:sz w:val="20"/>
              </w:rPr>
              <w:t>• সরকারি evacuation order থাকলে এজেন্ট সেই নির্দেশ নিয়ে বিতর্ক করবে না এবং বাড়িতে থাকার বিকল্প উপদেশ দেবে না।</w:t>
              <w:br/>
            </w:r>
          </w:p>
        </w:tc>
      </w:tr>
    </w:tbl>
    <w:p/>
    <w:p>
      <w:pPr>
        <w:pStyle w:val="Heading1"/>
      </w:pPr>
      <w:r>
        <w:rPr>
          <w:rFonts w:ascii="Noto Serif Bengali" w:hAnsi="Noto Serif Bengali" w:eastAsia="Noto Serif Bengali" w:cs="Noto Serif Bengali"/>
          <w:b/>
          <w:i w:val="0"/>
          <w:color w:val="0A4A5E"/>
          <w:sz w:val="30"/>
        </w:rPr>
        <w:t>২. কর্তৃত্বপূর্ণ লজিক: hazard threshold, lead time, এবং warning signal</w:t>
      </w:r>
    </w:p>
    <w:p>
      <w:pPr>
        <w:spacing w:after="80"/>
      </w:pPr>
      <w:r>
        <w:rPr>
          <w:rFonts w:ascii="Noto Sans Bengali" w:hAnsi="Noto Sans Bengali" w:eastAsia="Noto Sans Bengali" w:cs="Noto Sans Bengali"/>
          <w:b w:val="0"/>
          <w:i w:val="0"/>
          <w:color w:val="222222"/>
          <w:sz w:val="20"/>
        </w:rPr>
        <w:t>NEAP ডকুমেন্টে বাতাস, storm surge এবং ভারী বৃষ্টিকে আলাদা hazard component হিসেবে ধরা হয়েছে। তাই করণীয় নির্ধারণে গড় মান নয়, বরং যে component-এর severity সবচেয়ে বেশি, সেটাকেই অগ্রাধিকার দিতে হবে।</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2232"/>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হ্যাজার্ড কম্পোনেন্ট</w:t>
            </w:r>
          </w:p>
        </w:tc>
        <w:tc>
          <w:tcPr>
            <w:tcW w:type="dxa" w:w="1728"/>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নিম্ন প্রভাব</w:t>
            </w:r>
          </w:p>
        </w:tc>
        <w:tc>
          <w:tcPr>
            <w:tcW w:type="dxa" w:w="1728"/>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মধ্যম প্রভাব</w:t>
            </w:r>
          </w:p>
        </w:tc>
        <w:tc>
          <w:tcPr>
            <w:tcW w:type="dxa" w:w="1728"/>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উচ্চ প্রভাব</w:t>
            </w:r>
          </w:p>
        </w:tc>
        <w:tc>
          <w:tcPr>
            <w:tcW w:type="dxa" w:w="1728"/>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অতি উচ্চ প্রভাব</w:t>
            </w:r>
          </w:p>
        </w:tc>
      </w:tr>
      <w:tr>
        <w:tc>
          <w:tcPr>
            <w:tcW w:type="dxa" w:w="223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বাতাসের গতি</w:t>
            </w:r>
          </w:p>
        </w:tc>
        <w:tc>
          <w:tcPr>
            <w:tcW w:type="dxa" w:w="17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৬২-৮৮ কিমি/ঘণ্টা</w:t>
            </w:r>
          </w:p>
        </w:tc>
        <w:tc>
          <w:tcPr>
            <w:tcW w:type="dxa" w:w="17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৮৯-১১৭ কিমি/ঘণ্টা</w:t>
            </w:r>
          </w:p>
        </w:tc>
        <w:tc>
          <w:tcPr>
            <w:tcW w:type="dxa" w:w="17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১১৮-২২১ কিমি/ঘণ্টা</w:t>
            </w:r>
          </w:p>
        </w:tc>
        <w:tc>
          <w:tcPr>
            <w:tcW w:type="dxa" w:w="17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&gt;= ২২২ কিমি/ঘণ্টা</w:t>
            </w:r>
          </w:p>
        </w:tc>
      </w:tr>
      <w:tr>
        <w:tc>
          <w:tcPr>
            <w:tcW w:type="dxa" w:w="223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ঝড়ো জলোচ্ছ্বাসের উচ্চতা</w:t>
            </w:r>
          </w:p>
        </w:tc>
        <w:tc>
          <w:tcPr>
            <w:tcW w:type="dxa" w:w="17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&lt; ১.৫ মিটার</w:t>
            </w:r>
          </w:p>
        </w:tc>
        <w:tc>
          <w:tcPr>
            <w:tcW w:type="dxa" w:w="17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১.৫-৩.৫ মিটার</w:t>
            </w:r>
          </w:p>
        </w:tc>
        <w:tc>
          <w:tcPr>
            <w:tcW w:type="dxa" w:w="17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৩.৬-৫.০ মিটার</w:t>
            </w:r>
          </w:p>
        </w:tc>
        <w:tc>
          <w:tcPr>
            <w:tcW w:type="dxa" w:w="17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&gt; ৫.০ মিটার</w:t>
            </w:r>
          </w:p>
        </w:tc>
      </w:tr>
      <w:tr>
        <w:tc>
          <w:tcPr>
            <w:tcW w:type="dxa" w:w="223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৭২ ঘণ্টার বৃষ্টিপাত</w:t>
            </w:r>
          </w:p>
        </w:tc>
        <w:tc>
          <w:tcPr>
            <w:tcW w:type="dxa" w:w="17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&lt; ১৫০ মিমি</w:t>
            </w:r>
          </w:p>
        </w:tc>
        <w:tc>
          <w:tcPr>
            <w:tcW w:type="dxa" w:w="17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১৫০-২০০ মিমি</w:t>
            </w:r>
          </w:p>
        </w:tc>
        <w:tc>
          <w:tcPr>
            <w:tcW w:type="dxa" w:w="17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২০০-২৫০ মিমি</w:t>
            </w:r>
          </w:p>
        </w:tc>
        <w:tc>
          <w:tcPr>
            <w:tcW w:type="dxa" w:w="17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&gt; ২৫০ মিমি</w:t>
            </w:r>
          </w:p>
        </w:tc>
      </w:tr>
    </w:tbl>
    <w:p/>
    <w:p>
      <w:pPr>
        <w:spacing w:after="80"/>
      </w:pPr>
      <w:r>
        <w:rPr>
          <w:rFonts w:ascii="Noto Sans Bengali" w:hAnsi="Noto Sans Bengali" w:eastAsia="Noto Sans Bengali" w:cs="Noto Sans Bengali"/>
          <w:b w:val="0"/>
          <w:i w:val="0"/>
          <w:color w:val="222222"/>
          <w:sz w:val="20"/>
        </w:rPr>
        <w:t>NEAP forecast lead time-কে likelihood-এর সাথে যুক্ত করে, কারণ probabilistic forecasting সব সময় অপারেশনাল ভাষায় প্রকাশ করা হয় না। backend যদি impact level এবং lead time দেয়, তাহলে এজেন্ট সেগুলো থেকে seriousness score তৈরি করতে পারে।</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Lead time / likelihood</w:t>
            </w:r>
          </w:p>
        </w:tc>
        <w:tc>
          <w:tcPr>
            <w:tcW w:type="dxa" w:w="5472"/>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অপারেশনাল অর্থ</w:t>
            </w:r>
          </w:p>
        </w:tc>
        <w:tc>
          <w:tcPr>
            <w:tcW w:type="dxa" w:w="2016"/>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এজেন্টের টোন</w:t>
            </w:r>
          </w:p>
        </w:tc>
      </w:tr>
      <w:tr>
        <w:tc>
          <w:tcPr>
            <w:tcW w:type="dxa" w:w="244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৩৬-৪৮ ঘণ্টা (উচ্চ সম্ভাবনা)</w:t>
            </w:r>
          </w:p>
        </w:tc>
        <w:tc>
          <w:tcPr>
            <w:tcW w:type="dxa" w:w="547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ঝুঁকি খুব সম্ভাব্য; awareness-এর বাইরে গিয়ে প্রস্তুতি এবং relocation readiness-এ যেতে হবে।</w:t>
            </w:r>
          </w:p>
        </w:tc>
        <w:tc>
          <w:tcPr>
            <w:tcW w:type="dxa" w:w="2016"/>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সরাসরি, জরুরি, তবে শান্ত।</w:t>
            </w:r>
          </w:p>
        </w:tc>
      </w:tr>
      <w:tr>
        <w:tc>
          <w:tcPr>
            <w:tcW w:type="dxa" w:w="244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৪৮-৭২ ঘণ্টা (মধ্যম সম্ভাবনা)</w:t>
            </w:r>
          </w:p>
        </w:tc>
        <w:tc>
          <w:tcPr>
            <w:tcW w:type="dxa" w:w="547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pre-positioning, household protection এবং shelter planning শুরু করার মতো যথেষ্ট সম্ভাবনা আছে।</w:t>
            </w:r>
          </w:p>
        </w:tc>
        <w:tc>
          <w:tcPr>
            <w:tcW w:type="dxa" w:w="2016"/>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প্রস্তুতিমূলক ও action-oriented।</w:t>
            </w:r>
          </w:p>
        </w:tc>
      </w:tr>
      <w:tr>
        <w:tc>
          <w:tcPr>
            <w:tcW w:type="dxa" w:w="244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৭২-১২০ ঘণ্টা (নিম্ন সম্ভাবনা)</w:t>
            </w:r>
          </w:p>
        </w:tc>
        <w:tc>
          <w:tcPr>
            <w:tcW w:type="dxa" w:w="547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ঘনিষ্ঠ নজরদারি; কম-খরচে no-regret action শুরু করুন।</w:t>
            </w:r>
          </w:p>
        </w:tc>
        <w:tc>
          <w:tcPr>
            <w:tcW w:type="dxa" w:w="2016"/>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পরামর্শমূলক ও প্রাথমিক প্রস্তুতি।</w:t>
            </w:r>
          </w:p>
        </w:tc>
      </w:tr>
      <w:tr>
        <w:tc>
          <w:tcPr>
            <w:tcW w:type="dxa" w:w="244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&gt; ১২০ ঘণ্টা (অতি নিম্ন সম্ভাবনা)</w:t>
            </w:r>
          </w:p>
        </w:tc>
        <w:tc>
          <w:tcPr>
            <w:tcW w:type="dxa" w:w="547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স্থানীয় অবস্থা না খারাপ হলে কেবল নিয়মিত পর্যবেক্ষণ।</w:t>
            </w:r>
          </w:p>
        </w:tc>
        <w:tc>
          <w:tcPr>
            <w:tcW w:type="dxa" w:w="2016"/>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তথ্যভিত্তিক।</w:t>
            </w:r>
          </w:p>
        </w:tc>
      </w:tr>
    </w:tbl>
    <w:p/>
    <w:p>
      <w:pPr>
        <w:pStyle w:val="Heading2"/>
      </w:pPr>
      <w:r>
        <w:rPr>
          <w:rFonts w:ascii="Noto Serif Bengali" w:hAnsi="Noto Serif Bengali" w:eastAsia="Noto Serif Bengali" w:cs="Noto Serif Bengali"/>
          <w:b/>
          <w:i w:val="0"/>
          <w:color w:val="0A4A5E"/>
          <w:sz w:val="24"/>
        </w:rPr>
        <w:t>২.১ ভয়েস এজেন্টের জন্য CPP / BMD signal ব্যাখ্যা</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368"/>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সিগন্যাল ব্যান্ড</w:t>
            </w:r>
          </w:p>
        </w:tc>
        <w:tc>
          <w:tcPr>
            <w:tcW w:type="dxa" w:w="4824"/>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উৎস ডকুমেন্ট অনুযায়ী অপারেশনাল অর্থ</w:t>
            </w:r>
          </w:p>
        </w:tc>
        <w:tc>
          <w:tcPr>
            <w:tcW w:type="dxa" w:w="3168"/>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ভয়েস এজেন্টের জোর দেওয়ার বিষয়</w:t>
            </w:r>
          </w:p>
        </w:tc>
      </w:tr>
      <w:tr>
        <w:tc>
          <w:tcPr>
            <w:tcW w:type="dxa" w:w="136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১-৩</w:t>
            </w:r>
          </w:p>
        </w:tc>
        <w:tc>
          <w:tcPr>
            <w:tcW w:type="dxa" w:w="482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সচেতনতা ছড়ান; রেডিও/টিভি ও কমিউনিটি বার্তা অনুসরণ করুন।</w:t>
            </w:r>
          </w:p>
        </w:tc>
        <w:tc>
          <w:tcPr>
            <w:tcW w:type="dxa" w:w="316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সতর্ক থাকতে, আপডেট অনুসরণ করতে, এবং কম-খরচের প্রস্তুতি শুরু করতে বলুন।</w:t>
            </w:r>
          </w:p>
        </w:tc>
      </w:tr>
      <w:tr>
        <w:tc>
          <w:tcPr>
            <w:tcW w:type="dxa" w:w="136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৪</w:t>
            </w:r>
          </w:p>
        </w:tc>
        <w:tc>
          <w:tcPr>
            <w:tcW w:type="dxa" w:w="482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জোরালো স্থানীয় warning dissemination শুরু; committee meeting সক্রিয়; এক পতাকা উত্তোলন।</w:t>
            </w:r>
          </w:p>
        </w:tc>
        <w:tc>
          <w:tcPr>
            <w:tcW w:type="dxa" w:w="316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shelter route, পানি, খাবার, ওষুধ এবং ঝুঁকিপূর্ণ সদস্যদের পরিকল্পনা করতে বলুন।</w:t>
            </w:r>
          </w:p>
        </w:tc>
      </w:tr>
      <w:tr>
        <w:tc>
          <w:tcPr>
            <w:tcW w:type="dxa" w:w="136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৫-৭</w:t>
            </w:r>
          </w:p>
        </w:tc>
        <w:tc>
          <w:tcPr>
            <w:tcW w:type="dxa" w:w="482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ঘূর্ণিঝড় আঘাত করতে পারে; দুই পতাকা; ঘর মজবুতকরণ ও shelter preparation সক্রিয়।</w:t>
            </w:r>
          </w:p>
        </w:tc>
        <w:tc>
          <w:tcPr>
            <w:tcW w:type="dxa" w:w="316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নির্দিষ্ট প্রস্তুতি বলুন, ঝুঁকিপূর্ণ সদস্যদের আগেভাগে সরাতে উৎসাহ দিন, এবং দ্রুত asset secure করতে বলুন।</w:t>
            </w:r>
          </w:p>
        </w:tc>
      </w:tr>
      <w:tr>
        <w:tc>
          <w:tcPr>
            <w:tcW w:type="dxa" w:w="136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৮-১০</w:t>
            </w:r>
          </w:p>
        </w:tc>
        <w:tc>
          <w:tcPr>
            <w:tcW w:type="dxa" w:w="482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distress / landfall danger; তিন পতাকা; hand siren সহ পূর্ণ সতর্কতা।</w:t>
            </w:r>
          </w:p>
        </w:tc>
        <w:tc>
          <w:tcPr>
            <w:tcW w:type="dxa" w:w="316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কম-প্রাধান্যের কাজ বন্ধ করে, প্রয়োজন হলে আশ্রয়ে যেতে এবং কেবল life safety-তে ফোকাস করতে বলুন।</w:t>
            </w:r>
          </w:p>
        </w:tc>
      </w:tr>
    </w:tbl>
    <w:p/>
    <w:tbl>
      <w:tblPr>
        <w:tblW w:type="auto" w:w="0"/>
        <w:jc w:val="center"/>
        <w:tblLayout w:type="fixed"/>
        <w:tblLook w:firstColumn="1" w:firstRow="1" w:lastColumn="0" w:lastRow="0" w:noHBand="0" w:noVBand="1" w:val="04A0"/>
      </w:tblPr>
      <w:tblGrid>
        <w:gridCol w:w="9072"/>
      </w:tblGrid>
      <w:tr>
        <w:tc>
          <w:tcPr>
            <w:tcW w:type="dxa" w:w="9936"/>
            <w:shd w:fill="FFF7E8"/>
            <w:tcMar>
              <w:top w:w="120" w:type="dxa"/>
              <w:start w:w="160" w:type="dxa"/>
              <w:bottom w:w="120" w:type="dxa"/>
              <w:end w:w="160" w:type="dxa"/>
            </w:tcMar>
          </w:tcPr>
          <w:p>
            <w:r>
              <w:rPr>
                <w:rFonts w:ascii="Noto Sans Bengali" w:hAnsi="Noto Sans Bengali" w:eastAsia="Noto Sans Bengali" w:cs="Noto Sans Bengali"/>
                <w:b/>
                <w:i w:val="0"/>
                <w:color w:val="0A4A5E"/>
                <w:sz w:val="21"/>
              </w:rPr>
              <w:t>গুরুত্বপূর্ণ ব্যাখ্যার নিয়ম</w:t>
              <w:br/>
            </w:r>
            <w:r>
              <w:rPr>
                <w:rFonts w:ascii="Noto Sans Bengali" w:hAnsi="Noto Sans Bengali" w:eastAsia="Noto Sans Bengali" w:cs="Noto Sans Bengali"/>
                <w:b w:val="0"/>
                <w:i w:val="0"/>
                <w:color w:val="222222"/>
                <w:sz w:val="20"/>
              </w:rPr>
              <w:t>• উচ্চ storm surge হলে শক্ত পাকা ঘরও অনিরাপদ হয়ে যেতে পারে। তাই বাড়ির শক্তি কখনও severe surge বা সরকারি evacuation order-কে বাতিল করবে না।</w:t>
              <w:br/>
            </w:r>
            <w:r>
              <w:rPr>
                <w:rFonts w:ascii="Noto Sans Bengali" w:hAnsi="Noto Sans Bengali" w:eastAsia="Noto Sans Bengali" w:cs="Noto Sans Bengali"/>
                <w:b w:val="0"/>
                <w:i w:val="0"/>
                <w:color w:val="222222"/>
                <w:sz w:val="20"/>
              </w:rPr>
              <w:t>• পূর্ব উপকূলীয় এলাকায় ভারী বৃষ্টি landslide, রাস্তা বিচ্ছিন্ন হওয়া এবং slope instability বাড়াতে পারে। কক্সবাজারের ক্ষেত্রে বৃষ্টি, পাহাড়ধস এবং washed-out access route বিশেষভাবে বিবেচ্য।</w:t>
              <w:br/>
            </w:r>
          </w:p>
        </w:tc>
      </w:tr>
    </w:tbl>
    <w:p/>
    <w:p>
      <w:pPr>
        <w:pStyle w:val="Heading1"/>
      </w:pPr>
      <w:r>
        <w:rPr>
          <w:rFonts w:ascii="Noto Serif Bengali" w:hAnsi="Noto Serif Bengali" w:eastAsia="Noto Serif Bengali" w:cs="Noto Serif Bengali"/>
          <w:b/>
          <w:i w:val="0"/>
          <w:color w:val="0A4A5E"/>
          <w:sz w:val="30"/>
        </w:rPr>
        <w:t>৩. কক্সবাজার জেলার এলাকা-ভিত্তিক প্রেক্ষাপট</w:t>
      </w:r>
    </w:p>
    <w:p>
      <w:pPr>
        <w:spacing w:after="80"/>
      </w:pPr>
      <w:r>
        <w:rPr>
          <w:rFonts w:ascii="Noto Sans Bengali" w:hAnsi="Noto Sans Bengali" w:eastAsia="Noto Sans Bengali" w:cs="Noto Sans Bengali"/>
          <w:b w:val="0"/>
          <w:i w:val="0"/>
          <w:color w:val="222222"/>
          <w:sz w:val="20"/>
        </w:rPr>
        <w:t>জেলা প্রোফাইল অনুযায়ী কক্সবাজার একটি উচ্চ-ঝুঁকির উপকূলীয় জেলা, যা প্রবল বাতাস, storm surge, flooding, পরিবহন বিচ্ছিন্নতা, মৎস্য ও কৃষি ক্ষতি, WASH অবকাঠামো ক্ষতি এবং protection risk-এর মুখোমুখি। রাস্তা সাধারণত দুর্বল এবং washout-এর ঝুঁকি বেশি। গুরুত্বপূর্ণ জলপথের মধ্যে আছে মাতামুহুরী, বাঁকখালী, রেজুখাল, নাফ নদী, এবং মহেশখালী ও কুতুবদিয়া চ্যানেল।</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944"/>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উপজেলা</w:t>
            </w:r>
          </w:p>
        </w:tc>
        <w:tc>
          <w:tcPr>
            <w:tcW w:type="dxa" w:w="1512"/>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সমন্বিত ঝুঁকি</w:t>
            </w:r>
          </w:p>
        </w:tc>
        <w:tc>
          <w:tcPr>
            <w:tcW w:type="dxa" w:w="1584"/>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Hazard &amp; exposure</w:t>
            </w:r>
          </w:p>
        </w:tc>
        <w:tc>
          <w:tcPr>
            <w:tcW w:type="dxa" w:w="1584"/>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Vulnerability</w:t>
            </w:r>
          </w:p>
        </w:tc>
        <w:tc>
          <w:tcPr>
            <w:tcW w:type="dxa" w:w="3024"/>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Coping capacity ঘাটতি</w:t>
            </w:r>
          </w:p>
        </w:tc>
      </w:tr>
      <w:tr>
        <w:tc>
          <w:tcPr>
            <w:tcW w:type="dxa" w:w="194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চকরিয়া</w:t>
            </w:r>
          </w:p>
        </w:tc>
        <w:tc>
          <w:tcPr>
            <w:tcW w:type="dxa" w:w="151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302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উচ্চ</w:t>
            </w:r>
          </w:p>
        </w:tc>
      </w:tr>
      <w:tr>
        <w:tc>
          <w:tcPr>
            <w:tcW w:type="dxa" w:w="194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কক্সবাজার সদর</w:t>
            </w:r>
          </w:p>
        </w:tc>
        <w:tc>
          <w:tcPr>
            <w:tcW w:type="dxa" w:w="151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302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মধ্যম</w:t>
            </w:r>
          </w:p>
        </w:tc>
      </w:tr>
      <w:tr>
        <w:tc>
          <w:tcPr>
            <w:tcW w:type="dxa" w:w="194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ঈদগাঁও</w:t>
            </w:r>
          </w:p>
        </w:tc>
        <w:tc>
          <w:tcPr>
            <w:tcW w:type="dxa" w:w="151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উচ্চ</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মধ্যম</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উচ্চ</w:t>
            </w:r>
          </w:p>
        </w:tc>
        <w:tc>
          <w:tcPr>
            <w:tcW w:type="dxa" w:w="302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মধ্যম</w:t>
            </w:r>
          </w:p>
        </w:tc>
      </w:tr>
      <w:tr>
        <w:tc>
          <w:tcPr>
            <w:tcW w:type="dxa" w:w="194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কুতুবদিয়া</w:t>
            </w:r>
          </w:p>
        </w:tc>
        <w:tc>
          <w:tcPr>
            <w:tcW w:type="dxa" w:w="151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উচ্চ</w:t>
            </w:r>
          </w:p>
        </w:tc>
        <w:tc>
          <w:tcPr>
            <w:tcW w:type="dxa" w:w="302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উচ্চ</w:t>
            </w:r>
          </w:p>
        </w:tc>
      </w:tr>
      <w:tr>
        <w:tc>
          <w:tcPr>
            <w:tcW w:type="dxa" w:w="194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মহেশখালী</w:t>
            </w:r>
          </w:p>
        </w:tc>
        <w:tc>
          <w:tcPr>
            <w:tcW w:type="dxa" w:w="151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উচ্চ</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উচ্চ</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302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নিম্ন</w:t>
            </w:r>
          </w:p>
        </w:tc>
      </w:tr>
      <w:tr>
        <w:tc>
          <w:tcPr>
            <w:tcW w:type="dxa" w:w="194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পেকুয়া</w:t>
            </w:r>
          </w:p>
        </w:tc>
        <w:tc>
          <w:tcPr>
            <w:tcW w:type="dxa" w:w="151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মধ্যম</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302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মধ্যম</w:t>
            </w:r>
          </w:p>
        </w:tc>
      </w:tr>
      <w:tr>
        <w:tc>
          <w:tcPr>
            <w:tcW w:type="dxa" w:w="194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রামু</w:t>
            </w:r>
          </w:p>
        </w:tc>
        <w:tc>
          <w:tcPr>
            <w:tcW w:type="dxa" w:w="151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302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মধ্যম</w:t>
            </w:r>
          </w:p>
        </w:tc>
      </w:tr>
      <w:tr>
        <w:tc>
          <w:tcPr>
            <w:tcW w:type="dxa" w:w="194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টেকনাফ</w:t>
            </w:r>
          </w:p>
        </w:tc>
        <w:tc>
          <w:tcPr>
            <w:tcW w:type="dxa" w:w="151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মধ্যম</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302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মধ্যম</w:t>
            </w:r>
          </w:p>
        </w:tc>
      </w:tr>
      <w:tr>
        <w:tc>
          <w:tcPr>
            <w:tcW w:type="dxa" w:w="194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উখিয়া</w:t>
            </w:r>
          </w:p>
        </w:tc>
        <w:tc>
          <w:tcPr>
            <w:tcW w:type="dxa" w:w="151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158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 উচ্চ</w:t>
            </w:r>
          </w:p>
        </w:tc>
        <w:tc>
          <w:tcPr>
            <w:tcW w:type="dxa" w:w="302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উচ্চ</w:t>
            </w:r>
          </w:p>
        </w:tc>
      </w:tr>
    </w:tbl>
    <w:p/>
    <w:p>
      <w:pPr>
        <w:spacing w:after="80"/>
      </w:pPr>
      <w:r>
        <w:rPr>
          <w:rFonts w:ascii="Noto Sans Bengali" w:hAnsi="Noto Sans Bengali" w:eastAsia="Noto Sans Bengali" w:cs="Noto Sans Bengali"/>
          <w:b w:val="0"/>
          <w:i w:val="0"/>
          <w:color w:val="222222"/>
          <w:sz w:val="20"/>
        </w:rPr>
        <w:t>কক্সবাজার প্রোফাইলে সম্ভাব্য প্রভাব-প্রাপ্ত পরিবারের হিসাব অনুযায়ী চকরিয়া, কক্সবাজার সদর, রামু, উখিয়া এবং মহেশখালীতে exposure-এর পরিমাণ বেশি; তবে উপকূলীয় exposure ও ঝুঁকিপূর্ণ বসতি-প্যাটার্নের কারণে কুতুবদিয়া ও টেকনাফও অত্যন্ত গুরুত্বপূর্ণ।</w:t>
      </w:r>
    </w:p>
    <w:tbl>
      <w:tblPr>
        <w:tblW w:type="auto" w:w="0"/>
        <w:jc w:val="center"/>
        <w:tblLayout w:type="fixed"/>
        <w:tblLook w:firstColumn="1" w:firstRow="1" w:lastColumn="0" w:lastRow="0" w:noHBand="0" w:noVBand="1" w:val="04A0"/>
      </w:tblPr>
      <w:tblGrid>
        <w:gridCol w:w="9072"/>
      </w:tblGrid>
      <w:tr>
        <w:tc>
          <w:tcPr>
            <w:tcW w:type="dxa" w:w="9936"/>
            <w:shd w:fill="EAF5F7"/>
            <w:tcMar>
              <w:top w:w="120" w:type="dxa"/>
              <w:start w:w="160" w:type="dxa"/>
              <w:bottom w:w="120" w:type="dxa"/>
              <w:end w:w="160" w:type="dxa"/>
            </w:tcMar>
          </w:tcPr>
          <w:p>
            <w:r>
              <w:rPr>
                <w:rFonts w:ascii="Noto Sans Bengali" w:hAnsi="Noto Sans Bengali" w:eastAsia="Noto Sans Bengali" w:cs="Noto Sans Bengali"/>
                <w:b/>
                <w:i w:val="0"/>
                <w:color w:val="0A4A5E"/>
                <w:sz w:val="21"/>
              </w:rPr>
              <w:t>কক্সবাজারের জন্য অপারেশনাল retrieval tag</w:t>
              <w:br/>
            </w:r>
            <w:r>
              <w:rPr>
                <w:rFonts w:ascii="Noto Sans Bengali" w:hAnsi="Noto Sans Bengali" w:eastAsia="Noto Sans Bengali" w:cs="Noto Sans Bengali"/>
                <w:b w:val="0"/>
                <w:i w:val="0"/>
                <w:color w:val="222222"/>
                <w:sz w:val="20"/>
              </w:rPr>
              <w:t>• District tag: Cox’s Bazar</w:t>
              <w:br/>
            </w:r>
            <w:r>
              <w:rPr>
                <w:rFonts w:ascii="Noto Sans Bengali" w:hAnsi="Noto Sans Bengali" w:eastAsia="Noto Sans Bengali" w:cs="Noto Sans Bengali"/>
                <w:b w:val="0"/>
                <w:i w:val="0"/>
                <w:color w:val="222222"/>
                <w:sz w:val="20"/>
              </w:rPr>
              <w:t>• High-priority coastal / island tag: Kutubdia, Maheshkhali, Teknaf, Pekua, Chakaria, Ramu, Ukhia, Cox’s Bazar Sadar</w:t>
              <w:br/>
            </w:r>
            <w:r>
              <w:rPr>
                <w:rFonts w:ascii="Noto Sans Bengali" w:hAnsi="Noto Sans Bengali" w:eastAsia="Noto Sans Bengali" w:cs="Noto Sans Bengali"/>
                <w:b w:val="0"/>
                <w:i w:val="0"/>
                <w:color w:val="222222"/>
                <w:sz w:val="20"/>
              </w:rPr>
              <w:t>• Likely impact theme: storm surge, wind damage, road washout, tube-well contamination, fisheries loss, shrimp / salt farm damage, waterborne disease, shelter protection risk</w:t>
              <w:br/>
            </w:r>
          </w:p>
        </w:tc>
      </w:tr>
    </w:tbl>
    <w:p/>
    <w:p>
      <w:pPr>
        <w:pStyle w:val="Heading1"/>
      </w:pPr>
      <w:r>
        <w:rPr>
          <w:rFonts w:ascii="Noto Serif Bengali" w:hAnsi="Noto Serif Bengali" w:eastAsia="Noto Serif Bengali" w:cs="Noto Serif Bengali"/>
          <w:b/>
          <w:i w:val="0"/>
          <w:color w:val="0A4A5E"/>
          <w:sz w:val="30"/>
        </w:rPr>
        <w:t>৪. household personalization-এর জন্য retrieval metadata schema</w:t>
      </w:r>
    </w:p>
    <w:p>
      <w:pPr>
        <w:spacing w:after="80"/>
      </w:pPr>
      <w:r>
        <w:rPr>
          <w:rFonts w:ascii="Noto Sans Bengali" w:hAnsi="Noto Sans Bengali" w:eastAsia="Noto Sans Bengali" w:cs="Noto Sans Bengali"/>
          <w:b w:val="0"/>
          <w:i w:val="0"/>
          <w:color w:val="222222"/>
          <w:sz w:val="20"/>
        </w:rPr>
        <w:t>সঠিক knowledge chunk বাছাই করার জন্য ভয়েস এজেন্টকে প্রতিটি কলে standard metadata যুক্ত করতে হবে। এই field-গুলোই live survey এবং mapping pipeline-এর backbone হিসেবে কাজ করবে।</w:t>
      </w:r>
    </w:p>
    <w:p>
      <w:pPr>
        <w:pStyle w:val="ListBullet"/>
        <w:spacing w:after="40"/>
      </w:pPr>
      <w:r>
        <w:rPr>
          <w:rFonts w:ascii="Noto Sans Bengali" w:hAnsi="Noto Sans Bengali" w:eastAsia="Noto Sans Bengali" w:cs="Noto Sans Bengali"/>
          <w:b w:val="0"/>
          <w:i w:val="0"/>
          <w:color w:val="222222"/>
          <w:sz w:val="20"/>
        </w:rPr>
        <w:t>অবস্থান: জেলা, উপজেলা, ইউনিয়ন, গ্রাম / ওয়ার্ড, এবং থাকলে latitude / longitude।</w:t>
      </w:r>
    </w:p>
    <w:p>
      <w:pPr>
        <w:pStyle w:val="ListBullet"/>
        <w:spacing w:after="40"/>
      </w:pPr>
      <w:r>
        <w:rPr>
          <w:rFonts w:ascii="Noto Sans Bengali" w:hAnsi="Noto Sans Bengali" w:eastAsia="Noto Sans Bengali" w:cs="Noto Sans Bengali"/>
          <w:b w:val="0"/>
          <w:i w:val="0"/>
          <w:color w:val="222222"/>
          <w:sz w:val="20"/>
        </w:rPr>
        <w:t>Hazard context: hazard type, forecast lead time, wind level, surge level, rainfall level, বর্তমান signal number, এবং evacuation order আছে কি না।</w:t>
      </w:r>
    </w:p>
    <w:p>
      <w:pPr>
        <w:pStyle w:val="ListBullet"/>
        <w:spacing w:after="40"/>
      </w:pPr>
      <w:r>
        <w:rPr>
          <w:rFonts w:ascii="Noto Sans Bengali" w:hAnsi="Noto Sans Bengali" w:eastAsia="Noto Sans Bengali" w:cs="Noto Sans Bengali"/>
          <w:b w:val="0"/>
          <w:i w:val="0"/>
          <w:color w:val="222222"/>
          <w:sz w:val="20"/>
        </w:rPr>
        <w:t>Housing: ঝুপড়ি, কাঁচা / kutcha, সেমি-পাকা, পাকা, উঁচু ভিটি আছে কি না, বাঁধ/নদীতীরের নিকটতা, এবং exposed coast, চর, দ্বীপ, low-lying area বা slope-এ বাড়ি কি না।</w:t>
      </w:r>
    </w:p>
    <w:p>
      <w:pPr>
        <w:pStyle w:val="ListBullet"/>
        <w:spacing w:after="40"/>
      </w:pPr>
      <w:r>
        <w:rPr>
          <w:rFonts w:ascii="Noto Sans Bengali" w:hAnsi="Noto Sans Bengali" w:eastAsia="Noto Sans Bengali" w:cs="Noto Sans Bengali"/>
          <w:b w:val="0"/>
          <w:i w:val="0"/>
          <w:color w:val="222222"/>
          <w:sz w:val="20"/>
        </w:rPr>
        <w:t>পানি ও স্যানিটেশন: tube well-এর ধরন, head protected কি না, latrine-এর ধরন, flood-prone WASH asset, পানির storage capacity, এবং water treatment supply।</w:t>
      </w:r>
    </w:p>
    <w:p>
      <w:pPr>
        <w:pStyle w:val="ListBullet"/>
        <w:spacing w:after="40"/>
      </w:pPr>
      <w:r>
        <w:rPr>
          <w:rFonts w:ascii="Noto Sans Bengali" w:hAnsi="Noto Sans Bengali" w:eastAsia="Noto Sans Bengali" w:cs="Noto Sans Bengali"/>
          <w:b w:val="0"/>
          <w:i w:val="0"/>
          <w:color w:val="222222"/>
          <w:sz w:val="20"/>
        </w:rPr>
        <w:t>জীবিকা: জেলে / boat crew, fish farmer / shrimp gher owner, crop farmer, salt farmer, livestock owner, petty trader, wage laborer, other।</w:t>
      </w:r>
    </w:p>
    <w:p>
      <w:pPr>
        <w:pStyle w:val="ListBullet"/>
        <w:spacing w:after="40"/>
      </w:pPr>
      <w:r>
        <w:rPr>
          <w:rFonts w:ascii="Noto Sans Bengali" w:hAnsi="Noto Sans Bengali" w:eastAsia="Noto Sans Bengali" w:cs="Noto Sans Bengali"/>
          <w:b w:val="0"/>
          <w:i w:val="0"/>
          <w:color w:val="222222"/>
          <w:sz w:val="20"/>
        </w:rPr>
        <w:t>পারিবারিক vulnerability: গর্ভবতী নারী, স্তন্যদানকারী মা, ৫ বছরের কম শিশু, প্রবীণ, প্রতিবন্ধী, দীর্ঘমেয়াদি অসুস্থতা, একা থাকা, escort না থাকা, যানবাহন না থাকা, livestock dependency।</w:t>
      </w:r>
    </w:p>
    <w:p>
      <w:pPr>
        <w:pStyle w:val="ListBullet"/>
        <w:spacing w:after="40"/>
      </w:pPr>
      <w:r>
        <w:rPr>
          <w:rFonts w:ascii="Noto Sans Bengali" w:hAnsi="Noto Sans Bengali" w:eastAsia="Noto Sans Bengali" w:cs="Noto Sans Bengali"/>
          <w:b w:val="0"/>
          <w:i w:val="0"/>
          <w:color w:val="222222"/>
          <w:sz w:val="20"/>
        </w:rPr>
        <w:t>Preparedness state: warning সম্পর্কে অবগত কি না, safe water stored আছে কি না, dry food stored আছে কি না, medicine packed কি না, documents protected কি না, shelter identified কি না, evacuate করতে পারবে কি না, boat / vehicle access, স্থানীয় পানির উচ্চতা বাড়ছে কি না।</w:t>
      </w:r>
    </w:p>
    <w:p>
      <w:pPr>
        <w:pStyle w:val="Heading1"/>
      </w:pPr>
      <w:r>
        <w:rPr>
          <w:rFonts w:ascii="Noto Serif Bengali" w:hAnsi="Noto Serif Bengali" w:eastAsia="Noto Serif Bengali" w:cs="Noto Serif Bengali"/>
          <w:b/>
          <w:i w:val="0"/>
          <w:color w:val="0A4A5E"/>
          <w:sz w:val="30"/>
        </w:rPr>
        <w:t>৫. এজেন্ট response policy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800"/>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নীতি</w:t>
            </w:r>
          </w:p>
        </w:tc>
        <w:tc>
          <w:tcPr>
            <w:tcW w:type="dxa" w:w="7560"/>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জেনারেশনের জন্য অপারেশনাল নির্দেশনা</w:t>
            </w:r>
          </w:p>
        </w:tc>
      </w:tr>
      <w:tr>
        <w:tc>
          <w:tcPr>
            <w:tcW w:type="dxa" w:w="180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ছোট রাখুন</w:t>
            </w:r>
          </w:p>
        </w:tc>
        <w:tc>
          <w:tcPr>
            <w:tcW w:type="dxa" w:w="756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সাধারণত ৩ থেকে ৫টি করণীয় বলুন। ৫টির বেশি হলে life safety, evacuation, safe water, medicine এবং vulnerable member-কে অগ্রাধিকার দিন।</w:t>
            </w:r>
          </w:p>
        </w:tc>
      </w:tr>
      <w:tr>
        <w:tc>
          <w:tcPr>
            <w:tcW w:type="dxa" w:w="180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সহজ স্থানীয় ভাষা ব্যবহার</w:t>
            </w:r>
          </w:p>
        </w:tc>
        <w:tc>
          <w:tcPr>
            <w:tcW w:type="dxa" w:w="756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storm surge height ৩.৬ মিটার-এর মতো টেকনিক্যাল জার্গন এড়িয়ে চলুন, যদি না কলার নিজে বোঝে। এর বদলে বলুন: সমুদ্রের পানি নিচু এলাকায় ঢুকতে পারে, shelter তুলনামূলক নিরাপদ হতে পারে।</w:t>
            </w:r>
          </w:p>
        </w:tc>
      </w:tr>
      <w:tr>
        <w:tc>
          <w:tcPr>
            <w:tcW w:type="dxa" w:w="180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অতিরিক্ত প্রতিশ্রুতি নয়</w:t>
            </w:r>
          </w:p>
        </w:tc>
        <w:tc>
          <w:tcPr>
            <w:tcW w:type="dxa" w:w="756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সিস্টেম shelter location না জানলে কাল্পনিক জায়গা বানাবেন না; CPP volunteer, Union Parishad বা কাছের official shelter-এর সাথে যোগাযোগ করতে বলুন।</w:t>
            </w:r>
          </w:p>
        </w:tc>
      </w:tr>
      <w:tr>
        <w:tc>
          <w:tcPr>
            <w:tcW w:type="dxa" w:w="180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বোঝাপড়া নিশ্চিত করুন</w:t>
            </w:r>
          </w:p>
        </w:tc>
        <w:tc>
          <w:tcPr>
            <w:tcW w:type="dxa" w:w="756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পরামর্শের পরে একটি সহজ প্রশ্ন করুন: “আপনি কি এগুলো এখন করতে পারবেন?” বা “সরে যেতে কি সহায়তা লাগবে?”</w:t>
            </w:r>
          </w:p>
        </w:tc>
      </w:tr>
      <w:tr>
        <w:tc>
          <w:tcPr>
            <w:tcW w:type="dxa" w:w="180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ঝুঁকি escalate করুন</w:t>
            </w:r>
          </w:p>
        </w:tc>
        <w:tc>
          <w:tcPr>
            <w:tcW w:type="dxa" w:w="756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কলার যদি আঘাত, আটকে পড়া, দ্রুত পানি বাড়া, পরিবার সদস্য নিখোঁজ, বা উচ্চ-ঝুঁকির কাউকে সরাতে অক্ষমতার কথা বলে, urgent follow-up হিসেবে mark করুন।</w:t>
            </w:r>
          </w:p>
        </w:tc>
      </w:tr>
    </w:tbl>
    <w:p/>
    <w:p>
      <w:pPr>
        <w:pStyle w:val="Heading1"/>
      </w:pPr>
      <w:r>
        <w:rPr>
          <w:rFonts w:ascii="Noto Serif Bengali" w:hAnsi="Noto Serif Bengali" w:eastAsia="Noto Serif Bengali" w:cs="Noto Serif Bengali"/>
          <w:b/>
          <w:i w:val="0"/>
          <w:color w:val="0A4A5E"/>
          <w:sz w:val="30"/>
        </w:rPr>
        <w:t>৬. সময়ভিত্তিক সার্বজনীন সাইক্লোন guidance library</w:t>
      </w:r>
    </w:p>
    <w:p>
      <w:pPr>
        <w:pStyle w:val="Heading2"/>
      </w:pPr>
      <w:r>
        <w:rPr>
          <w:rFonts w:ascii="Noto Serif Bengali" w:hAnsi="Noto Serif Bengali" w:eastAsia="Noto Serif Bengali" w:cs="Noto Serif Bengali"/>
          <w:b/>
          <w:i w:val="0"/>
          <w:color w:val="0A4A5E"/>
          <w:sz w:val="24"/>
        </w:rPr>
        <w:t>৬.১ সম্ভাব্য আঘাতের ৭২-১২০ ঘণ্টা আগে (monitoring এবং low-regret preparation)</w:t>
      </w:r>
    </w:p>
    <w:p>
      <w:pPr>
        <w:pStyle w:val="ListBullet"/>
        <w:spacing w:after="40"/>
      </w:pPr>
      <w:r>
        <w:rPr>
          <w:rFonts w:ascii="Noto Sans Bengali" w:hAnsi="Noto Sans Bengali" w:eastAsia="Noto Sans Bengali" w:cs="Noto Sans Bengali"/>
          <w:b w:val="0"/>
          <w:i w:val="0"/>
          <w:color w:val="222222"/>
          <w:sz w:val="20"/>
        </w:rPr>
        <w:t>সরকারি cyclone update অনুসরণ করুন এবং ফোন সচল রাখুন। এপ্রিল-মে ও অক্টোবর-নভেম্বর মৌসুমে পুনরাবৃত্ত warning উপেক্ষা করবেন না।</w:t>
      </w:r>
    </w:p>
    <w:p>
      <w:pPr>
        <w:pStyle w:val="ListBullet"/>
        <w:spacing w:after="40"/>
      </w:pPr>
      <w:r>
        <w:rPr>
          <w:rFonts w:ascii="Noto Sans Bengali" w:hAnsi="Noto Sans Bengali" w:eastAsia="Noto Sans Bengali" w:cs="Noto Sans Bengali"/>
          <w:b w:val="0"/>
          <w:i w:val="0"/>
          <w:color w:val="222222"/>
          <w:sz w:val="20"/>
        </w:rPr>
        <w:t>নিকটতম নিরাপদ shelter route এবং রাস্তা ডুবে গেলে বা বন্ধ হলে একটি বিকল্প route চিহ্নিত করুন।</w:t>
      </w:r>
    </w:p>
    <w:p>
      <w:pPr>
        <w:pStyle w:val="ListBullet"/>
        <w:spacing w:after="40"/>
      </w:pPr>
      <w:r>
        <w:rPr>
          <w:rFonts w:ascii="Noto Sans Bengali" w:hAnsi="Noto Sans Bengali" w:eastAsia="Noto Sans Bengali" w:cs="Noto Sans Bengali"/>
          <w:b w:val="0"/>
          <w:i w:val="0"/>
          <w:color w:val="222222"/>
          <w:sz w:val="20"/>
        </w:rPr>
        <w:t>পরিবারে শুকনা খাবার, safe water container, ORS / saline, নিয়মিত ওষুধ, battery, torch, radio, charged phone বা power bank আছে কি না পরীক্ষা করুন।</w:t>
      </w:r>
    </w:p>
    <w:p>
      <w:pPr>
        <w:pStyle w:val="ListBullet"/>
        <w:spacing w:after="40"/>
      </w:pPr>
      <w:r>
        <w:rPr>
          <w:rFonts w:ascii="Noto Sans Bengali" w:hAnsi="Noto Sans Bengali" w:eastAsia="Noto Sans Bengali" w:cs="Noto Sans Bengali"/>
          <w:b w:val="0"/>
          <w:i w:val="0"/>
          <w:color w:val="222222"/>
          <w:sz w:val="20"/>
        </w:rPr>
        <w:t>প্রবীণ, গর্ভবতী নারী, শিশু, প্রতিবন্ধী ব্যক্তি এবং যাদের আগেভাগে সরতে সাহায্য লাগতে পারে তাদের জন্য সহায়তার পরিকল্পনা করুন।</w:t>
      </w:r>
    </w:p>
    <w:p>
      <w:pPr>
        <w:pStyle w:val="ListBullet"/>
        <w:spacing w:after="40"/>
      </w:pPr>
      <w:r>
        <w:rPr>
          <w:rFonts w:ascii="Noto Sans Bengali" w:hAnsi="Noto Sans Bengali" w:eastAsia="Noto Sans Bengali" w:cs="Noto Sans Bengali"/>
          <w:b w:val="0"/>
          <w:i w:val="0"/>
          <w:color w:val="222222"/>
          <w:sz w:val="20"/>
        </w:rPr>
        <w:t>খাবার, বীজ, সরঞ্জাম ও কাগজপত্র কম খরচে সুরক্ষার কাজ শুরু করুন: উঁচু স্থানে, waterproof বা সহজে বহনযোগ্য প্যাকেজে রাখুন।</w:t>
      </w:r>
    </w:p>
    <w:p>
      <w:pPr>
        <w:pStyle w:val="ListBullet"/>
        <w:spacing w:after="40"/>
      </w:pPr>
      <w:r>
        <w:rPr>
          <w:rFonts w:ascii="Noto Sans Bengali" w:hAnsi="Noto Sans Bengali" w:eastAsia="Noto Sans Bengali" w:cs="Noto Sans Bengali"/>
          <w:b w:val="0"/>
          <w:i w:val="0"/>
          <w:color w:val="222222"/>
          <w:sz w:val="20"/>
        </w:rPr>
        <w:t>জীবিকা যদি ফসল, মাছ, চিংড়ি, নৌকা বা গবাদিপশুর ওপর নির্ভরশীল হয়, তাহলে ৯-১২ নম্বর সেকশনের sector-specific protection action শুরু করুন।</w:t>
      </w:r>
    </w:p>
    <w:p>
      <w:pPr>
        <w:pStyle w:val="Heading2"/>
      </w:pPr>
      <w:r>
        <w:rPr>
          <w:rFonts w:ascii="Noto Serif Bengali" w:hAnsi="Noto Serif Bengali" w:eastAsia="Noto Serif Bengali" w:cs="Noto Serif Bengali"/>
          <w:b/>
          <w:i w:val="0"/>
          <w:color w:val="0A4A5E"/>
          <w:sz w:val="24"/>
        </w:rPr>
        <w:t>৬.২ সম্ভাব্য আঘাতের ৪৮-৭২ ঘণ্টা আগে (readiness)</w:t>
      </w:r>
    </w:p>
    <w:p>
      <w:pPr>
        <w:pStyle w:val="ListBullet"/>
        <w:spacing w:after="40"/>
      </w:pPr>
      <w:r>
        <w:rPr>
          <w:rFonts w:ascii="Noto Sans Bengali" w:hAnsi="Noto Sans Bengali" w:eastAsia="Noto Sans Bengali" w:cs="Noto Sans Bengali"/>
          <w:b w:val="0"/>
          <w:i w:val="0"/>
          <w:color w:val="222222"/>
          <w:sz w:val="20"/>
        </w:rPr>
        <w:t>দ্রুত সরে যাওয়ার জন্য প্রস্তুত হোন। একটি grab-bag-এ ওষুধ, আইডি, নগদ টাকা, ফোন নম্বর, শিশুর জিনিস এবং একটি অতিরিক্ত পোশাক রাখুন।</w:t>
      </w:r>
    </w:p>
    <w:p>
      <w:pPr>
        <w:pStyle w:val="ListBullet"/>
        <w:spacing w:after="40"/>
      </w:pPr>
      <w:r>
        <w:rPr>
          <w:rFonts w:ascii="Noto Sans Bengali" w:hAnsi="Noto Sans Bengali" w:eastAsia="Noto Sans Bengali" w:cs="Noto Sans Bengali"/>
          <w:b w:val="0"/>
          <w:i w:val="0"/>
          <w:color w:val="222222"/>
          <w:sz w:val="20"/>
        </w:rPr>
        <w:t>পরিষ্কার পানীয় পানি নিরাপদ পাত্রে সংরক্ষণ করুন এবং WASH asset রক্ষার কাজ শুরু করুন। বন্যার সম্ভাবনা থাকলে tube-well head ঢেকে দিন এবং exposed pipe-এর জন্য প্লাস্টিক বা protective wrapping রাখুন।</w:t>
      </w:r>
    </w:p>
    <w:p>
      <w:pPr>
        <w:pStyle w:val="ListBullet"/>
        <w:spacing w:after="40"/>
      </w:pPr>
      <w:r>
        <w:rPr>
          <w:rFonts w:ascii="Noto Sans Bengali" w:hAnsi="Noto Sans Bengali" w:eastAsia="Noto Sans Bengali" w:cs="Noto Sans Bengali"/>
          <w:b w:val="0"/>
          <w:i w:val="0"/>
          <w:color w:val="222222"/>
          <w:sz w:val="20"/>
        </w:rPr>
        <w:t>শুকনা খাবার, বীজ, পশুখাদ্য, সরঞ্জাম এবং গুরুত্বপূর্ণ কাগজপত্র মেঝে থেকে উঠিয়ে সম্ভাব্য বন্যার পানির স্তরের ওপরে রাখুন।</w:t>
      </w:r>
    </w:p>
    <w:p>
      <w:pPr>
        <w:pStyle w:val="ListBullet"/>
        <w:spacing w:after="40"/>
      </w:pPr>
      <w:r>
        <w:rPr>
          <w:rFonts w:ascii="Noto Sans Bengali" w:hAnsi="Noto Sans Bengali" w:eastAsia="Noto Sans Bengali" w:cs="Noto Sans Bengali"/>
          <w:b w:val="0"/>
          <w:i w:val="0"/>
          <w:color w:val="222222"/>
          <w:sz w:val="20"/>
        </w:rPr>
        <w:t>দ্রুত ও নিরাপদে করা গেলে দুর্বল কাঠামো secure করুন: দড়ি, GI wire, house element বেঁধে দেওয়া, এবং বিপজ্জনক ঝুলে থাকা ডাল কেটে দেওয়া।</w:t>
      </w:r>
    </w:p>
    <w:p>
      <w:pPr>
        <w:pStyle w:val="ListBullet"/>
        <w:spacing w:after="40"/>
      </w:pPr>
      <w:r>
        <w:rPr>
          <w:rFonts w:ascii="Noto Sans Bengali" w:hAnsi="Noto Sans Bengali" w:eastAsia="Noto Sans Bengali" w:cs="Noto Sans Bengali"/>
          <w:b w:val="0"/>
          <w:i w:val="0"/>
          <w:color w:val="222222"/>
          <w:sz w:val="20"/>
        </w:rPr>
        <w:t>গবাদিপশু, নৌকা, জাল বা কৃষিপণ্য পরিবার সরার আগেই সরাতে হবে কি না তা যাচাই করুন, কারণ এগুলোর lead time বেশি লাগতে পারে।</w:t>
      </w:r>
    </w:p>
    <w:p>
      <w:pPr>
        <w:pStyle w:val="Heading2"/>
      </w:pPr>
      <w:r>
        <w:rPr>
          <w:rFonts w:ascii="Noto Serif Bengali" w:hAnsi="Noto Serif Bengali" w:eastAsia="Noto Serif Bengali" w:cs="Noto Serif Bengali"/>
          <w:b/>
          <w:i w:val="0"/>
          <w:color w:val="0A4A5E"/>
          <w:sz w:val="24"/>
        </w:rPr>
        <w:t>৬.৩ সম্ভাব্য আঘাতের ৩৬-৪৮ ঘণ্টা আগে (early action)</w:t>
      </w:r>
    </w:p>
    <w:p>
      <w:pPr>
        <w:pStyle w:val="ListBullet"/>
        <w:spacing w:after="40"/>
      </w:pPr>
      <w:r>
        <w:rPr>
          <w:rFonts w:ascii="Noto Sans Bengali" w:hAnsi="Noto Sans Bengali" w:eastAsia="Noto Sans Bengali" w:cs="Noto Sans Bengali"/>
          <w:b w:val="0"/>
          <w:i w:val="0"/>
          <w:color w:val="222222"/>
          <w:sz w:val="20"/>
        </w:rPr>
        <w:t>ধরে নিন যে ঘূর্ণিঝড় জীবন ও সম্পদে প্রভাব ফেলতে পারে। পরিকল্পনা থেকে দৃশ্যমান কাজের পর্যায়ে চলে যান।</w:t>
      </w:r>
    </w:p>
    <w:p>
      <w:pPr>
        <w:pStyle w:val="ListBullet"/>
        <w:spacing w:after="40"/>
      </w:pPr>
      <w:r>
        <w:rPr>
          <w:rFonts w:ascii="Noto Sans Bengali" w:hAnsi="Noto Sans Bengali" w:eastAsia="Noto Sans Bengali" w:cs="Noto Sans Bengali"/>
          <w:b w:val="0"/>
          <w:i w:val="0"/>
          <w:color w:val="222222"/>
          <w:sz w:val="20"/>
        </w:rPr>
        <w:t>বিশেষত বাড়ি যদি ঝুপড়ি, কাঁচা, উপকূলের কাছে, চরে, ঢালে, বা shelter থেকে দূরে হয়, তাহলে ঝুঁকিপূর্ণ সদস্যদের শেষ মুহূর্তের আগে সরিয়ে নিন।</w:t>
      </w:r>
    </w:p>
    <w:p>
      <w:pPr>
        <w:pStyle w:val="ListBullet"/>
        <w:spacing w:after="40"/>
      </w:pPr>
      <w:r>
        <w:rPr>
          <w:rFonts w:ascii="Noto Sans Bengali" w:hAnsi="Noto Sans Bengali" w:eastAsia="Noto Sans Bengali" w:cs="Noto Sans Bengali"/>
          <w:b w:val="0"/>
          <w:i w:val="0"/>
          <w:color w:val="222222"/>
          <w:sz w:val="20"/>
        </w:rPr>
        <w:t>shelter বা নিরাপদ স্থানে ওষুধ, baby food, পানি, ID, এবং charged phone সঙ্গে নিন।</w:t>
      </w:r>
    </w:p>
    <w:p>
      <w:pPr>
        <w:pStyle w:val="ListBullet"/>
        <w:spacing w:after="40"/>
      </w:pPr>
      <w:r>
        <w:rPr>
          <w:rFonts w:ascii="Noto Sans Bengali" w:hAnsi="Noto Sans Bengali" w:eastAsia="Noto Sans Bengali" w:cs="Noto Sans Bengali"/>
          <w:b w:val="0"/>
          <w:i w:val="0"/>
          <w:color w:val="222222"/>
          <w:sz w:val="20"/>
        </w:rPr>
        <w:t>life safety ক্ষতিগ্রস্ত না হলে দ্রুত asset protection শেষ করুন: গবাদিপশু সরান, পাকা ফসল বা মাছ তুলে ফেলুন, জাল ও নৌকা secure করুন, latrine বেঁধে দিন, tube well রক্ষা করুন, এবং দরকারি জিনিস উঁচুতে তুলুন।</w:t>
      </w:r>
    </w:p>
    <w:p>
      <w:pPr>
        <w:pStyle w:val="ListBullet"/>
        <w:spacing w:after="40"/>
      </w:pPr>
      <w:r>
        <w:rPr>
          <w:rFonts w:ascii="Noto Sans Bengali" w:hAnsi="Noto Sans Bengali" w:eastAsia="Noto Sans Bengali" w:cs="Noto Sans Bengali"/>
          <w:b w:val="0"/>
          <w:i w:val="0"/>
          <w:color w:val="222222"/>
          <w:sz w:val="20"/>
        </w:rPr>
        <w:t>সরকারি evacuation order থাকলে সম্পদ পাহারা দেওয়ার জন্য পিছিয়ে থাকবেন না।</w:t>
      </w:r>
    </w:p>
    <w:p>
      <w:pPr>
        <w:pStyle w:val="Heading2"/>
      </w:pPr>
      <w:r>
        <w:rPr>
          <w:rFonts w:ascii="Noto Serif Bengali" w:hAnsi="Noto Serif Bengali" w:eastAsia="Noto Serif Bengali" w:cs="Noto Serif Bengali"/>
          <w:b/>
          <w:i w:val="0"/>
          <w:color w:val="0A4A5E"/>
          <w:sz w:val="24"/>
        </w:rPr>
        <w:t>৬.৪ সিগন্যাল ৮-১০ / তাৎক্ষণিক বিপদ</w:t>
      </w:r>
    </w:p>
    <w:p>
      <w:pPr>
        <w:pStyle w:val="ListBullet"/>
        <w:spacing w:after="40"/>
      </w:pPr>
      <w:r>
        <w:rPr>
          <w:rFonts w:ascii="Noto Sans Bengali" w:hAnsi="Noto Sans Bengali" w:eastAsia="Noto Sans Bengali" w:cs="Noto Sans Bengali"/>
          <w:b w:val="0"/>
          <w:i w:val="0"/>
          <w:color w:val="222222"/>
          <w:sz w:val="20"/>
        </w:rPr>
        <w:t>অপ্রয়োজনীয় সম্পদ-রক্ষার কাজ বন্ধ করুন। এখনও নিরাপদ স্থানে না থাকলে এখনই সরে যান।</w:t>
      </w:r>
    </w:p>
    <w:p>
      <w:pPr>
        <w:pStyle w:val="ListBullet"/>
        <w:spacing w:after="40"/>
      </w:pPr>
      <w:r>
        <w:rPr>
          <w:rFonts w:ascii="Noto Sans Bengali" w:hAnsi="Noto Sans Bengali" w:eastAsia="Noto Sans Bengali" w:cs="Noto Sans Bengali"/>
          <w:b w:val="0"/>
          <w:i w:val="0"/>
          <w:color w:val="222222"/>
          <w:sz w:val="20"/>
        </w:rPr>
        <w:t>শিশুদের সবসময় অভিভাবকের সাথে রাখুন। আনুষ্ঠানিক rescue team নির্দেশ না দিলে চলাচলের সময় পরিবারকে আলাদা করবেন না।</w:t>
      </w:r>
    </w:p>
    <w:p>
      <w:pPr>
        <w:pStyle w:val="ListBullet"/>
        <w:spacing w:after="40"/>
      </w:pPr>
      <w:r>
        <w:rPr>
          <w:rFonts w:ascii="Noto Sans Bengali" w:hAnsi="Noto Sans Bengali" w:eastAsia="Noto Sans Bengali" w:cs="Noto Sans Bengali"/>
          <w:b w:val="0"/>
          <w:i w:val="0"/>
          <w:color w:val="222222"/>
          <w:sz w:val="20"/>
        </w:rPr>
        <w:t>storm surge, উচ্চ বাতাস বা structural collapse আসন্ন হলে ভারী সম্পদ বাঁচাতে যাবেন না।</w:t>
      </w:r>
    </w:p>
    <w:p>
      <w:pPr>
        <w:pStyle w:val="ListBullet"/>
        <w:spacing w:after="40"/>
      </w:pPr>
      <w:r>
        <w:rPr>
          <w:rFonts w:ascii="Noto Sans Bengali" w:hAnsi="Noto Sans Bengali" w:eastAsia="Noto Sans Bengali" w:cs="Noto Sans Bengali"/>
          <w:b w:val="0"/>
          <w:i w:val="0"/>
          <w:color w:val="222222"/>
          <w:sz w:val="20"/>
        </w:rPr>
        <w:t>shelter-এ safe water, medicine, dignity / menstrual item, নারী ও কিশোরীদের জন্য privacy ও security, এবং প্রবীণ ও প্রতিবন্ধী ব্যক্তির জন্য নিরাপদ স্থান অগ্রাধিকার দিন।</w:t>
      </w:r>
    </w:p>
    <w:p>
      <w:pPr>
        <w:pStyle w:val="Heading1"/>
      </w:pPr>
      <w:r>
        <w:rPr>
          <w:rFonts w:ascii="Noto Serif Bengali" w:hAnsi="Noto Serif Bengali" w:eastAsia="Noto Serif Bengali" w:cs="Noto Serif Bengali"/>
          <w:b/>
          <w:i w:val="0"/>
          <w:color w:val="0A4A5E"/>
          <w:sz w:val="30"/>
        </w:rPr>
        <w:t>৭. বাড়ির ধরনভিত্তিক guidance library</w:t>
      </w:r>
    </w:p>
    <w:p>
      <w:pPr>
        <w:spacing w:after="80"/>
      </w:pPr>
      <w:r>
        <w:rPr>
          <w:rFonts w:ascii="Noto Sans Bengali" w:hAnsi="Noto Sans Bengali" w:eastAsia="Noto Sans Bengali" w:cs="Noto Sans Bengali"/>
          <w:b w:val="0"/>
          <w:i w:val="0"/>
          <w:color w:val="222222"/>
          <w:sz w:val="20"/>
        </w:rPr>
        <w:t>উৎস ডকুমেন্ট অনুযায়ী ঝুপড়ি এবং কাঁচা / kutcha ঘর তুলনামূলক কম বাতাস ও জলোচ্ছ্বাসেই বেশি ক্ষতিগ্রস্ত হয়; সেমি-পাকা মাঝারি ও উচ্চ মাত্রায় মাঝারি-থেকে-গুরুতর ক্ষতির মুখে পড়ে; আর পাকা / paka ঘর কাঠামোগতভাবে তুলনামূলক ভালো হলেও severe surge, বন্যা, বাঁধ ভাঙা বা সরকারি evacuation order-এর ক্ষেত্রে অনিরাপদ হতে পারে। নিচের agent rule-গুলো এই vulnerability pattern এবং official early action measure-এর অপারেশনাল ব্যাখ্যা।</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76"/>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Housing type</w:t>
            </w:r>
          </w:p>
        </w:tc>
        <w:tc>
          <w:tcPr>
            <w:tcW w:type="dxa" w:w="3744"/>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Agent should say/do</w:t>
            </w:r>
          </w:p>
        </w:tc>
        <w:tc>
          <w:tcPr>
            <w:tcW w:type="dxa" w:w="2952"/>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Operational implication</w:t>
            </w:r>
          </w:p>
        </w:tc>
      </w:tr>
      <w:tr>
        <w:tc>
          <w:tcPr>
            <w:tcW w:type="dxa" w:w="2376"/>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ঝুপড়ি (jhupri)</w:t>
            </w:r>
          </w:p>
        </w:tc>
        <w:tc>
          <w:tcPr>
            <w:tcW w:type="dxa" w:w="374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মানুষ, ওষুধ, কাগজপত্র ও হালকা মূল্যবান জিনিস দ্রুত সরাতে বলুন। সামান্য বাঁধাই/দড়ি ব্যবহার করা যেতে পারে, কিন্তু shelter-এ যাওয়ার বিলম্ব ঘটানো যাবে না।</w:t>
            </w:r>
          </w:p>
        </w:tc>
        <w:tc>
          <w:tcPr>
            <w:tcW w:type="dxa" w:w="295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medium wind বা low surge-এই উচ্চ ক্ষতির ঝুঁকি; serious warning বা evacuation order থাকলে সাথে সাথে shelter movement বলুন।</w:t>
            </w:r>
          </w:p>
        </w:tc>
      </w:tr>
      <w:tr>
        <w:tc>
          <w:tcPr>
            <w:tcW w:type="dxa" w:w="2376"/>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কাঁচা / kutcha (মাটি, বাঁশ, খড়, হালকা টিন)</w:t>
            </w:r>
          </w:p>
        </w:tc>
        <w:tc>
          <w:tcPr>
            <w:tcW w:type="dxa" w:w="374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দুর্বল অংশ দ্রুত দড়ি দিয়ে বেঁধে দিন; মূল্যবান জিনিস উঁচুতে তুলুন; roof sheet, দরজা ও দেয়াল কেবল ছোট সময়ে reinforce করুন।</w:t>
            </w:r>
          </w:p>
        </w:tc>
        <w:tc>
          <w:tcPr>
            <w:tcW w:type="dxa" w:w="295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উৎস টেবিল দেখায় medium wind ও medium surge-এই severe damage হতে পারে; তাই strong warning-এ বাড়ির ওপর নিরাপত্তার জন্য ভরসা করা যাবে না। আগেভাগে shelter-এ যেতে হবে।</w:t>
            </w:r>
          </w:p>
        </w:tc>
      </w:tr>
      <w:tr>
        <w:tc>
          <w:tcPr>
            <w:tcW w:type="dxa" w:w="2376"/>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সেমি-পাকা</w:t>
            </w:r>
          </w:p>
        </w:tc>
        <w:tc>
          <w:tcPr>
            <w:tcW w:type="dxa" w:w="374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জানালা, দরজা, loose roofing, electric item এবং floor-level belongings secure করুন। পানি বা surge ঢোকার সম্ভাবনা থাকলে বের হওয়ার জন্য প্রস্তুত থাকুন।</w:t>
            </w:r>
          </w:p>
        </w:tc>
        <w:tc>
          <w:tcPr>
            <w:tcW w:type="dxa" w:w="295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high surge, road cut-off risk বা vulnerable member থাকলে আগেভাগে সরুন। severe surge বা official order উপেক্ষা করার মতো নিরাপদ নয়।</w:t>
            </w:r>
          </w:p>
        </w:tc>
      </w:tr>
      <w:tr>
        <w:tc>
          <w:tcPr>
            <w:tcW w:type="dxa" w:w="2376"/>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পাকা / paka</w:t>
            </w:r>
          </w:p>
        </w:tc>
        <w:tc>
          <w:tcPr>
            <w:tcW w:type="dxa" w:w="374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খোলা জায়গা বন্ধ করুন, বৈদ্যুতিক জিনিস রক্ষা করুন, কাগজপত্র ও খাবার মেঝের ওপর থেকে তুলুন, এবং বাড়ি flood-safe হলে ও local authority stay করার অনুমতি দিলে সাময়িক sheltering বিবেচনা করুন।</w:t>
            </w:r>
          </w:p>
        </w:tc>
        <w:tc>
          <w:tcPr>
            <w:tcW w:type="dxa" w:w="295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শক্ত ঘরও severe storm surge, embankment breach, বড় বন্যা, slope failure বা official evacuation order-এর বিরুদ্ধে নিরাপদ নয়। শুধু পাকা বলে থাকতে বলবেন না।</w:t>
            </w:r>
          </w:p>
        </w:tc>
      </w:tr>
    </w:tbl>
    <w:p/>
    <w:tbl>
      <w:tblPr>
        <w:tblW w:type="auto" w:w="0"/>
        <w:jc w:val="center"/>
        <w:tblLayout w:type="fixed"/>
        <w:tblLook w:firstColumn="1" w:firstRow="1" w:lastColumn="0" w:lastRow="0" w:noHBand="0" w:noVBand="1" w:val="04A0"/>
      </w:tblPr>
      <w:tblGrid>
        <w:gridCol w:w="9072"/>
      </w:tblGrid>
      <w:tr>
        <w:tc>
          <w:tcPr>
            <w:tcW w:type="dxa" w:w="9936"/>
            <w:shd w:fill="FFF2F2"/>
            <w:tcMar>
              <w:top w:w="120" w:type="dxa"/>
              <w:start w:w="160" w:type="dxa"/>
              <w:bottom w:w="120" w:type="dxa"/>
              <w:end w:w="160" w:type="dxa"/>
            </w:tcMar>
          </w:tcPr>
          <w:p>
            <w:r>
              <w:rPr>
                <w:rFonts w:ascii="Noto Sans Bengali" w:hAnsi="Noto Sans Bengali" w:eastAsia="Noto Sans Bengali" w:cs="Noto Sans Bengali"/>
                <w:b/>
                <w:i w:val="0"/>
                <w:color w:val="0A4A5E"/>
                <w:sz w:val="21"/>
              </w:rPr>
              <w:t>দুর্বল বাড়ির জন্য agent-ready phrasing</w:t>
              <w:br/>
            </w:r>
            <w:r>
              <w:rPr>
                <w:rFonts w:ascii="Noto Sans Bengali" w:hAnsi="Noto Sans Bengali" w:eastAsia="Noto Sans Bengali" w:cs="Noto Sans Bengali"/>
                <w:b w:val="0"/>
                <w:i w:val="0"/>
                <w:color w:val="222222"/>
                <w:sz w:val="20"/>
              </w:rPr>
              <w:t>• যদি কলার বলে “ঝুপড়ি” বা “খুব দুর্বল ঘর”, বলুন: “আপনার ঘর প্রবল বাতাস ও পানি বাড়ার ক্ষেত্রে খুব ঝুঁকিপূর্ণ। দয়া করে মানুষ, ওষুধ ও কাগজপত্র আগেভাগে সরানোর প্রস্তুতি নিন। শেষ মুহূর্ত পর্যন্ত অপেক্ষা করবেন না।”</w:t>
              <w:br/>
            </w:r>
            <w:r>
              <w:rPr>
                <w:rFonts w:ascii="Noto Sans Bengali" w:hAnsi="Noto Sans Bengali" w:eastAsia="Noto Sans Bengali" w:cs="Noto Sans Bengali"/>
                <w:b w:val="0"/>
                <w:i w:val="0"/>
                <w:color w:val="222222"/>
                <w:sz w:val="20"/>
              </w:rPr>
              <w:t>• যদি কলার বলে “কাঁচা / kutcha”, বলুন: “দুর্বল অংশ নিরাপদে ও দ্রুত বেঁধে দিন। তারপর ঝুঁকিপূর্ণ সদস্য এবং দরকারি জিনিস আগে নিরাপদ জায়গায় সরানোর দিকে মনোযোগ দিন।”</w:t>
              <w:br/>
            </w:r>
          </w:p>
        </w:tc>
      </w:tr>
    </w:tbl>
    <w:p/>
    <w:p>
      <w:pPr>
        <w:pStyle w:val="Heading1"/>
      </w:pPr>
      <w:r>
        <w:rPr>
          <w:rFonts w:ascii="Noto Serif Bengali" w:hAnsi="Noto Serif Bengali" w:eastAsia="Noto Serif Bengali" w:cs="Noto Serif Bengali"/>
          <w:b/>
          <w:i w:val="0"/>
          <w:color w:val="0A4A5E"/>
          <w:sz w:val="30"/>
        </w:rPr>
        <w:t>৮. পানি, tube-well, sanitation এবং hygiene guidance</w:t>
      </w:r>
    </w:p>
    <w:p>
      <w:pPr>
        <w:spacing w:after="80"/>
      </w:pPr>
      <w:r>
        <w:rPr>
          <w:rFonts w:ascii="Noto Sans Bengali" w:hAnsi="Noto Sans Bengali" w:eastAsia="Noto Sans Bengali" w:cs="Noto Sans Bengali"/>
          <w:b w:val="0"/>
          <w:i w:val="0"/>
          <w:color w:val="222222"/>
          <w:sz w:val="20"/>
        </w:rPr>
        <w:t>উৎস ডকুমেন্টে WASH সম্পর্কিত কিছু নির্দিষ্ট early action আছে, যা ভয়েস এজেন্টের জন্য খুব কার্যকর। flooding, surge বা দীর্ঘ সময় sheltering-এর সম্ভাবনা থাকলে এই বার্তাগুলো বিশেষভাবে ব্যবহার করতে হবে।</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088"/>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Asset / issue</w:t>
            </w:r>
          </w:p>
        </w:tc>
        <w:tc>
          <w:tcPr>
            <w:tcW w:type="dxa" w:w="7128"/>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এজেন্টের নির্দেশনা</w:t>
            </w:r>
          </w:p>
        </w:tc>
      </w:tr>
      <w:tr>
        <w:tc>
          <w:tcPr>
            <w:tcW w:type="dxa" w:w="208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Tube well</w:t>
            </w:r>
          </w:p>
        </w:tc>
        <w:tc>
          <w:tcPr>
            <w:tcW w:type="dxa" w:w="71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বন্যার আগে tube-well head রক্ষা করুন এবং exposed pipe থাকলে প্লাস্টিক দিয়ে ঢেকে দিন। আঘাতের আগেই safe water container ভরে রাখুন। বন্যার পর উৎস পরীক্ষা বা পানি treatment না হওয়া পর্যন্ত পানি ঝুঁকিপূর্ণ ধরে নিন।</w:t>
            </w:r>
          </w:p>
        </w:tc>
      </w:tr>
      <w:tr>
        <w:tc>
          <w:tcPr>
            <w:tcW w:type="dxa" w:w="208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Latrine / toilet</w:t>
            </w:r>
          </w:p>
        </w:tc>
        <w:tc>
          <w:tcPr>
            <w:tcW w:type="dxa" w:w="71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latrine দুর্বল হলে rope বা GI wire দিয়ে বেঁধে দিন। toilet pan secure করুন যাতে বন্যার সময় মলমূত্র ছড়িয়ে না পড়ে। বন্যার সম্ভাবনা থাকলে shelter বা উঁচু স্থানে নিরাপদ sanitation option প্রস্তুত রাখুন।</w:t>
            </w:r>
          </w:p>
        </w:tc>
      </w:tr>
      <w:tr>
        <w:tc>
          <w:tcPr>
            <w:tcW w:type="dxa" w:w="208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Safe water storage</w:t>
            </w:r>
          </w:p>
        </w:tc>
        <w:tc>
          <w:tcPr>
            <w:tcW w:type="dxa" w:w="71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সম্ভব যতটা নিরাপদ পানীয় পানি পরিষ্কার ঢাকনাযুক্ত পাত্রে সংরক্ষণ করুন। shelter-এ যাওয়ার সময় সঙ্গে নেওয়ার জন্য অন্তত একটি পাত্র প্রস্তুত রাখুন।</w:t>
            </w:r>
          </w:p>
        </w:tc>
      </w:tr>
      <w:tr>
        <w:tc>
          <w:tcPr>
            <w:tcW w:type="dxa" w:w="208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Water treatment</w:t>
            </w:r>
          </w:p>
        </w:tc>
        <w:tc>
          <w:tcPr>
            <w:tcW w:type="dxa" w:w="71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purification tablet বা অনুরূপ সরঞ্জাম থাকলে go-bag-এ রাখুন এবং স্বাভাবিক পানির মান অনিশ্চিত হলে নির্দেশনা অনুযায়ী ব্যবহার করুন।</w:t>
            </w:r>
          </w:p>
        </w:tc>
      </w:tr>
      <w:tr>
        <w:tc>
          <w:tcPr>
            <w:tcW w:type="dxa" w:w="208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Hygiene item</w:t>
            </w:r>
          </w:p>
        </w:tc>
        <w:tc>
          <w:tcPr>
            <w:tcW w:type="dxa" w:w="71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সাবান, disinfectant, menstrual hygiene item, শিশুর hygiene item এবং প্রবীণ/প্রতিবন্ধী ব্যক্তির জন্য সহায়ক sanitation item প্রস্তুত রাখুন।</w:t>
            </w:r>
          </w:p>
        </w:tc>
      </w:tr>
      <w:tr>
        <w:tc>
          <w:tcPr>
            <w:tcW w:type="dxa" w:w="208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পুকুর / পাড় / স্থানীয় পানির উৎস</w:t>
            </w:r>
          </w:p>
        </w:tc>
        <w:tc>
          <w:tcPr>
            <w:tcW w:type="dxa" w:w="71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পরিবার পুকুর বা shared water point দেখাশোনা করলে দুর্বল পাড় আগেভাগে মেরামত করুন এবং surge বা flood-এর পরে contaminated surface water পান করা এড়িয়ে চলুন।</w:t>
            </w:r>
          </w:p>
        </w:tc>
      </w:tr>
    </w:tbl>
    <w:p/>
    <w:tbl>
      <w:tblPr>
        <w:tblW w:type="auto" w:w="0"/>
        <w:jc w:val="center"/>
        <w:tblLayout w:type="fixed"/>
        <w:tblLook w:firstColumn="1" w:firstRow="1" w:lastColumn="0" w:lastRow="0" w:noHBand="0" w:noVBand="1" w:val="04A0"/>
      </w:tblPr>
      <w:tblGrid>
        <w:gridCol w:w="9072"/>
      </w:tblGrid>
      <w:tr>
        <w:tc>
          <w:tcPr>
            <w:tcW w:type="dxa" w:w="9936"/>
            <w:shd w:fill="EEF7EA"/>
            <w:tcMar>
              <w:top w:w="120" w:type="dxa"/>
              <w:start w:w="160" w:type="dxa"/>
              <w:bottom w:w="120" w:type="dxa"/>
              <w:end w:w="160" w:type="dxa"/>
            </w:tcMar>
          </w:tcPr>
          <w:p>
            <w:r>
              <w:rPr>
                <w:rFonts w:ascii="Noto Sans Bengali" w:hAnsi="Noto Sans Bengali" w:eastAsia="Noto Sans Bengali" w:cs="Noto Sans Bengali"/>
                <w:b/>
                <w:i w:val="0"/>
                <w:color w:val="0A4A5E"/>
                <w:sz w:val="21"/>
              </w:rPr>
              <w:t>এজেন্টের জন্য উচ্চ-অগ্রাধিকার WASH message</w:t>
              <w:br/>
            </w:r>
            <w:r>
              <w:rPr>
                <w:rFonts w:ascii="Noto Sans Bengali" w:hAnsi="Noto Sans Bengali" w:eastAsia="Noto Sans Bengali" w:cs="Noto Sans Bengali"/>
                <w:b w:val="0"/>
                <w:i w:val="0"/>
                <w:color w:val="222222"/>
                <w:sz w:val="20"/>
              </w:rPr>
              <w:t>• ঘূর্ণিঝড়ের আগে পানি সংরক্ষণ করুন, পরে নয়।</w:t>
              <w:br/>
            </w:r>
            <w:r>
              <w:rPr>
                <w:rFonts w:ascii="Noto Sans Bengali" w:hAnsi="Noto Sans Bengali" w:eastAsia="Noto Sans Bengali" w:cs="Noto Sans Bengali"/>
                <w:b w:val="0"/>
                <w:i w:val="0"/>
                <w:color w:val="222222"/>
                <w:sz w:val="20"/>
              </w:rPr>
              <w:t>• পানি ঢোকার আগে tube well ও latrine রক্ষা করুন।</w:t>
              <w:br/>
            </w:r>
            <w:r>
              <w:rPr>
                <w:rFonts w:ascii="Noto Sans Bengali" w:hAnsi="Noto Sans Bengali" w:eastAsia="Noto Sans Bengali" w:cs="Noto Sans Bengali"/>
                <w:b w:val="0"/>
                <w:i w:val="0"/>
                <w:color w:val="222222"/>
                <w:sz w:val="20"/>
              </w:rPr>
              <w:t>• ঘূর্ণিঝড় ও জলোচ্ছ্বাসের পরে পানিদূষণ এবং waterborne disease-এর ঝুঁকি বাড়ে; তাই safe water আচরণ জীবনরক্ষাকারী বার্তা, আরামদায়ক বার্তা নয়।</w:t>
              <w:br/>
            </w:r>
          </w:p>
        </w:tc>
      </w:tr>
    </w:tbl>
    <w:p/>
    <w:p>
      <w:pPr>
        <w:pStyle w:val="Heading1"/>
      </w:pPr>
      <w:r>
        <w:rPr>
          <w:rFonts w:ascii="Noto Serif Bengali" w:hAnsi="Noto Serif Bengali" w:eastAsia="Noto Serif Bengali" w:cs="Noto Serif Bengali"/>
          <w:b/>
          <w:i w:val="0"/>
          <w:color w:val="0A4A5E"/>
          <w:sz w:val="30"/>
        </w:rPr>
        <w:t>৯. জীবিকাভিত্তিক guidance library</w:t>
      </w:r>
    </w:p>
    <w:p>
      <w:pPr>
        <w:pStyle w:val="Heading2"/>
      </w:pPr>
      <w:r>
        <w:rPr>
          <w:rFonts w:ascii="Noto Serif Bengali" w:hAnsi="Noto Serif Bengali" w:eastAsia="Noto Serif Bengali" w:cs="Noto Serif Bengali"/>
          <w:b/>
          <w:i w:val="0"/>
          <w:color w:val="0A4A5E"/>
          <w:sz w:val="24"/>
        </w:rPr>
        <w:t>৯.১ জেলে ও boat crew</w:t>
      </w:r>
    </w:p>
    <w:p>
      <w:pPr>
        <w:pStyle w:val="ListBullet"/>
        <w:spacing w:after="40"/>
      </w:pPr>
      <w:r>
        <w:rPr>
          <w:rFonts w:ascii="Noto Sans Bengali" w:hAnsi="Noto Sans Bengali" w:eastAsia="Noto Sans Bengali" w:cs="Noto Sans Bengali"/>
          <w:b w:val="0"/>
          <w:i w:val="0"/>
          <w:color w:val="222222"/>
          <w:sz w:val="20"/>
        </w:rPr>
        <w:t>মৎস্য ও ঘূর্ণিঝড় সতর্কতা সাথে সাথে অনুসরণ করুন; সতর্কতা গুরুতর হলে গভীর সমুদ্রে থাকবেন না বা মাছ ধরা চালিয়ে যাবেন না।</w:t>
      </w:r>
    </w:p>
    <w:p>
      <w:pPr>
        <w:pStyle w:val="ListBullet"/>
        <w:spacing w:after="40"/>
      </w:pPr>
      <w:r>
        <w:rPr>
          <w:rFonts w:ascii="Noto Sans Bengali" w:hAnsi="Noto Sans Bengali" w:eastAsia="Noto Sans Bengali" w:cs="Noto Sans Bengali"/>
          <w:b w:val="0"/>
          <w:i w:val="0"/>
          <w:color w:val="222222"/>
          <w:sz w:val="20"/>
        </w:rPr>
        <w:t>cyclone signal পাওয়ার পর গভীর সমুদ্র থেকে ফিরে আসুন; নৌকা, জাল ও সরঞ্জাম যত তাড়াতাড়ি সম্ভব secure করুন।</w:t>
      </w:r>
    </w:p>
    <w:p>
      <w:pPr>
        <w:pStyle w:val="ListBullet"/>
        <w:spacing w:after="40"/>
      </w:pPr>
      <w:r>
        <w:rPr>
          <w:rFonts w:ascii="Noto Sans Bengali" w:hAnsi="Noto Sans Bengali" w:eastAsia="Noto Sans Bengali" w:cs="Noto Sans Bengali"/>
          <w:b w:val="0"/>
          <w:i w:val="0"/>
          <w:color w:val="222222"/>
          <w:sz w:val="20"/>
        </w:rPr>
        <w:t>সময় ও নিরাপত্তা থাকলে tracking ও coordination-এর জন্য boat name, crew member এবং reachable phone number লিস্ট বা নিশ্চিত করুন।</w:t>
      </w:r>
    </w:p>
    <w:p>
      <w:pPr>
        <w:pStyle w:val="ListBullet"/>
        <w:spacing w:after="40"/>
      </w:pPr>
      <w:r>
        <w:rPr>
          <w:rFonts w:ascii="Noto Sans Bengali" w:hAnsi="Noto Sans Bengali" w:eastAsia="Noto Sans Bengali" w:cs="Noto Sans Bengali"/>
          <w:b w:val="0"/>
          <w:i w:val="0"/>
          <w:color w:val="222222"/>
          <w:sz w:val="20"/>
        </w:rPr>
        <w:t>পরিস্থিতি খারাপ হলে নির্ধারিত cyclone shelter-এ যান; life safety ঝুঁকিতে পড়লে vessel-এর সাথে থাকবেন না।</w:t>
      </w:r>
    </w:p>
    <w:p>
      <w:pPr>
        <w:pStyle w:val="ListBullet"/>
        <w:spacing w:after="40"/>
      </w:pPr>
      <w:r>
        <w:rPr>
          <w:rFonts w:ascii="Noto Sans Bengali" w:hAnsi="Noto Sans Bengali" w:eastAsia="Noto Sans Bengali" w:cs="Noto Sans Bengali"/>
          <w:b w:val="0"/>
          <w:i w:val="0"/>
          <w:color w:val="222222"/>
          <w:sz w:val="20"/>
        </w:rPr>
        <w:t>উচ্চ বাতাস বা surge scenario-তে “আরেকবার যাই” বা “একটা শেষ ট্রিপ” এর মতো দেরি করার মানসিকতা এজেন্টকে কঠোরভাবে নিরুৎসাহিত করতে হবে।</w:t>
      </w:r>
    </w:p>
    <w:p>
      <w:pPr>
        <w:pStyle w:val="Heading2"/>
      </w:pPr>
      <w:r>
        <w:rPr>
          <w:rFonts w:ascii="Noto Serif Bengali" w:hAnsi="Noto Serif Bengali" w:eastAsia="Noto Serif Bengali" w:cs="Noto Serif Bengali"/>
          <w:b/>
          <w:i w:val="0"/>
          <w:color w:val="0A4A5E"/>
          <w:sz w:val="24"/>
        </w:rPr>
        <w:t>৯.২ মাছচাষি, shrimp gher owner এবং aquaculture worker</w:t>
      </w:r>
    </w:p>
    <w:p>
      <w:pPr>
        <w:pStyle w:val="ListBullet"/>
        <w:spacing w:after="40"/>
      </w:pPr>
      <w:r>
        <w:rPr>
          <w:rFonts w:ascii="Noto Sans Bengali" w:hAnsi="Noto Sans Bengali" w:eastAsia="Noto Sans Bengali" w:cs="Noto Sans Bengali"/>
          <w:b w:val="0"/>
          <w:i w:val="0"/>
          <w:color w:val="222222"/>
          <w:sz w:val="20"/>
        </w:rPr>
        <w:t>স্থানীয়ভাবে ব্যবহার হলে protective net লাগান যাতে pond বা gher থেকে মাছ ভেসে না যায়।</w:t>
      </w:r>
    </w:p>
    <w:p>
      <w:pPr>
        <w:pStyle w:val="ListBullet"/>
        <w:spacing w:after="40"/>
      </w:pPr>
      <w:r>
        <w:rPr>
          <w:rFonts w:ascii="Noto Sans Bengali" w:hAnsi="Noto Sans Bengali" w:eastAsia="Noto Sans Bengali" w:cs="Noto Sans Bengali"/>
          <w:b w:val="0"/>
          <w:i w:val="0"/>
          <w:color w:val="222222"/>
          <w:sz w:val="20"/>
        </w:rPr>
        <w:t>সময় থাকলে এবং নিরাপদ হলে pond / gher-এর দুর্বল embankment point মেরামত করুন।</w:t>
      </w:r>
    </w:p>
    <w:p>
      <w:pPr>
        <w:pStyle w:val="ListBullet"/>
        <w:spacing w:after="40"/>
      </w:pPr>
      <w:r>
        <w:rPr>
          <w:rFonts w:ascii="Noto Sans Bengali" w:hAnsi="Noto Sans Bengali" w:eastAsia="Noto Sans Bengali" w:cs="Noto Sans Bengali"/>
          <w:b w:val="0"/>
          <w:i w:val="0"/>
          <w:color w:val="222222"/>
          <w:sz w:val="20"/>
        </w:rPr>
        <w:t>gher security shed এবং অন্যান্য হালকা কাঠামো বাতাস থেকে রক্ষা করুন।</w:t>
      </w:r>
    </w:p>
    <w:p>
      <w:pPr>
        <w:pStyle w:val="ListBullet"/>
        <w:spacing w:after="40"/>
      </w:pPr>
      <w:r>
        <w:rPr>
          <w:rFonts w:ascii="Noto Sans Bengali" w:hAnsi="Noto Sans Bengali" w:eastAsia="Noto Sans Bengali" w:cs="Noto Sans Bengali"/>
          <w:b w:val="0"/>
          <w:i w:val="0"/>
          <w:color w:val="222222"/>
          <w:sz w:val="20"/>
        </w:rPr>
        <w:t>সম্ভব হলে এবং high impact সম্ভাবনা থাকলে cyclone hit-এর আগে মাছ বা চিংড়ি harvest করুন।</w:t>
      </w:r>
    </w:p>
    <w:p>
      <w:pPr>
        <w:pStyle w:val="ListBullet"/>
        <w:spacing w:after="40"/>
      </w:pPr>
      <w:r>
        <w:rPr>
          <w:rFonts w:ascii="Noto Sans Bengali" w:hAnsi="Noto Sans Bengali" w:eastAsia="Noto Sans Bengali" w:cs="Noto Sans Bengali"/>
          <w:b w:val="0"/>
          <w:i w:val="0"/>
          <w:color w:val="222222"/>
          <w:sz w:val="20"/>
        </w:rPr>
        <w:t>কর্মীদের নিরাপদ shelter-এ পাঠান; severe warning-এর সময় aquaculture asset পাহারা দিতে কাউকে খোলা জায়গায় রাখবেন না।</w:t>
      </w:r>
    </w:p>
    <w:p>
      <w:pPr>
        <w:pStyle w:val="Heading2"/>
      </w:pPr>
      <w:r>
        <w:rPr>
          <w:rFonts w:ascii="Noto Serif Bengali" w:hAnsi="Noto Serif Bengali" w:eastAsia="Noto Serif Bengali" w:cs="Noto Serif Bengali"/>
          <w:b/>
          <w:i w:val="0"/>
          <w:color w:val="0A4A5E"/>
          <w:sz w:val="24"/>
        </w:rPr>
        <w:t>৯.৩ ফসলচাষি</w:t>
      </w:r>
    </w:p>
    <w:p>
      <w:pPr>
        <w:pStyle w:val="ListBullet"/>
        <w:spacing w:after="40"/>
      </w:pPr>
      <w:r>
        <w:rPr>
          <w:rFonts w:ascii="Noto Sans Bengali" w:hAnsi="Noto Sans Bengali" w:eastAsia="Noto Sans Bengali" w:cs="Noto Sans Bengali"/>
          <w:b w:val="0"/>
          <w:i w:val="0"/>
          <w:color w:val="222222"/>
          <w:sz w:val="20"/>
        </w:rPr>
        <w:t>কৃষি অধিদপ্তর বা স্থানীয় কৃষি advisory bulletin থাকলে তা অনুসরণ করুন।</w:t>
      </w:r>
    </w:p>
    <w:p>
      <w:pPr>
        <w:pStyle w:val="ListBullet"/>
        <w:spacing w:after="40"/>
      </w:pPr>
      <w:r>
        <w:rPr>
          <w:rFonts w:ascii="Noto Sans Bengali" w:hAnsi="Noto Sans Bengali" w:eastAsia="Noto Sans Bengali" w:cs="Noto Sans Bengali"/>
          <w:b w:val="0"/>
          <w:i w:val="0"/>
          <w:color w:val="222222"/>
          <w:sz w:val="20"/>
        </w:rPr>
        <w:t>পাকা ফসল আগেভাগে কেটে নিরাপদে সংরক্ষণ করুন। উৎস ডকুমেন্টে বিশেষভাবে ripe crop দ্রুত কাটা এবং harvested material রক্ষা করার কথা বলা হয়েছে।</w:t>
      </w:r>
    </w:p>
    <w:p>
      <w:pPr>
        <w:pStyle w:val="ListBullet"/>
        <w:spacing w:after="40"/>
      </w:pPr>
      <w:r>
        <w:rPr>
          <w:rFonts w:ascii="Noto Sans Bengali" w:hAnsi="Noto Sans Bengali" w:eastAsia="Noto Sans Bengali" w:cs="Noto Sans Bengali"/>
          <w:b w:val="0"/>
          <w:i w:val="0"/>
          <w:color w:val="222222"/>
          <w:sz w:val="20"/>
        </w:rPr>
        <w:t>ধান/শস্য রাখার ভিটি উঁচু করুন বা রক্ষা করুন, বীজ শুকনা রাখুন, এবং গুরুতর cyclone impact-এর ঠিক আগে নতুন রোপণ এড়িয়ে চলুন।</w:t>
      </w:r>
    </w:p>
    <w:p>
      <w:pPr>
        <w:pStyle w:val="ListBullet"/>
        <w:spacing w:after="40"/>
      </w:pPr>
      <w:r>
        <w:rPr>
          <w:rFonts w:ascii="Noto Sans Bengali" w:hAnsi="Noto Sans Bengali" w:eastAsia="Noto Sans Bengali" w:cs="Noto Sans Bengali"/>
          <w:b w:val="0"/>
          <w:i w:val="0"/>
          <w:color w:val="222222"/>
          <w:sz w:val="20"/>
        </w:rPr>
        <w:t>শেষ ৩৬ ঘণ্টার আগে harvested crop সরাতে দ্রুত transport বা স্থানীয় শ্রমিক সহায়তা নিশ্চিত করুন।</w:t>
      </w:r>
    </w:p>
    <w:p>
      <w:pPr>
        <w:pStyle w:val="ListBullet"/>
        <w:spacing w:after="40"/>
      </w:pPr>
      <w:r>
        <w:rPr>
          <w:rFonts w:ascii="Noto Sans Bengali" w:hAnsi="Noto Sans Bengali" w:eastAsia="Noto Sans Bengali" w:cs="Noto Sans Bengali"/>
          <w:b w:val="0"/>
          <w:i w:val="0"/>
          <w:color w:val="222222"/>
          <w:sz w:val="20"/>
        </w:rPr>
        <w:t>কৃষিযন্ত্র, irrigation accessory এবং fertiliser flood বা saline water intrusion থেকে রক্ষা করুন।</w:t>
      </w:r>
    </w:p>
    <w:p>
      <w:pPr>
        <w:pStyle w:val="Heading2"/>
      </w:pPr>
      <w:r>
        <w:rPr>
          <w:rFonts w:ascii="Noto Serif Bengali" w:hAnsi="Noto Serif Bengali" w:eastAsia="Noto Serif Bengali" w:cs="Noto Serif Bengali"/>
          <w:b/>
          <w:i w:val="0"/>
          <w:color w:val="0A4A5E"/>
          <w:sz w:val="24"/>
        </w:rPr>
        <w:t>৯.৪ লবণচাষি</w:t>
      </w:r>
    </w:p>
    <w:p>
      <w:pPr>
        <w:pStyle w:val="ListBullet"/>
        <w:spacing w:after="40"/>
      </w:pPr>
      <w:r>
        <w:rPr>
          <w:rFonts w:ascii="Noto Sans Bengali" w:hAnsi="Noto Sans Bengali" w:eastAsia="Noto Sans Bengali" w:cs="Noto Sans Bengali"/>
          <w:b w:val="0"/>
          <w:i w:val="0"/>
          <w:color w:val="222222"/>
          <w:sz w:val="20"/>
        </w:rPr>
        <w:t>সংরক্ষিত লবণ পানি ঢোকা থেকে রক্ষা করুন।</w:t>
      </w:r>
    </w:p>
    <w:p>
      <w:pPr>
        <w:pStyle w:val="ListBullet"/>
        <w:spacing w:after="40"/>
      </w:pPr>
      <w:r>
        <w:rPr>
          <w:rFonts w:ascii="Noto Sans Bengali" w:hAnsi="Noto Sans Bengali" w:eastAsia="Noto Sans Bengali" w:cs="Noto Sans Bengali"/>
          <w:b w:val="0"/>
          <w:i w:val="0"/>
          <w:color w:val="222222"/>
          <w:sz w:val="20"/>
        </w:rPr>
        <w:t>সময় ও নিরাপত্তা থাকলে লবণের মাঠ বা pond-এর ওপরের বিপজ্জনক ডাল কেটে ফেলুন।</w:t>
      </w:r>
    </w:p>
    <w:p>
      <w:pPr>
        <w:pStyle w:val="ListBullet"/>
        <w:spacing w:after="40"/>
      </w:pPr>
      <w:r>
        <w:rPr>
          <w:rFonts w:ascii="Noto Sans Bengali" w:hAnsi="Noto Sans Bengali" w:eastAsia="Noto Sans Bengali" w:cs="Noto Sans Bengali"/>
          <w:b w:val="0"/>
          <w:i w:val="0"/>
          <w:color w:val="222222"/>
          <w:sz w:val="20"/>
        </w:rPr>
        <w:t>প্রবল বাতাস বা surge risk বাড়লে উন্মুক্ত মাঠে অবস্থান করবেন না।</w:t>
      </w:r>
    </w:p>
    <w:p>
      <w:pPr>
        <w:pStyle w:val="Heading2"/>
      </w:pPr>
      <w:r>
        <w:rPr>
          <w:rFonts w:ascii="Noto Serif Bengali" w:hAnsi="Noto Serif Bengali" w:eastAsia="Noto Serif Bengali" w:cs="Noto Serif Bengali"/>
          <w:b/>
          <w:i w:val="0"/>
          <w:color w:val="0A4A5E"/>
          <w:sz w:val="24"/>
        </w:rPr>
        <w:t>৯.৫ গবাদিপশু পালনকারী পরিবার</w:t>
      </w:r>
    </w:p>
    <w:p>
      <w:pPr>
        <w:pStyle w:val="ListBullet"/>
        <w:spacing w:after="40"/>
      </w:pPr>
      <w:r>
        <w:rPr>
          <w:rFonts w:ascii="Noto Sans Bengali" w:hAnsi="Noto Sans Bengali" w:eastAsia="Noto Sans Bengali" w:cs="Noto Sans Bengali"/>
          <w:b w:val="0"/>
          <w:i w:val="0"/>
          <w:color w:val="222222"/>
          <w:sz w:val="20"/>
        </w:rPr>
        <w:t>গবাদিপশু সরানোর জন্য আগেভাগে নিরাপদ স্থান ঠিক করুন; রাস্তা ডোবা বা বাতাস বিপজ্জনক হয়ে যাওয়ার পর অপেক্ষা করবেন না।</w:t>
      </w:r>
    </w:p>
    <w:p>
      <w:pPr>
        <w:pStyle w:val="ListBullet"/>
        <w:spacing w:after="40"/>
      </w:pPr>
      <w:r>
        <w:rPr>
          <w:rFonts w:ascii="Noto Sans Bengali" w:hAnsi="Noto Sans Bengali" w:eastAsia="Noto Sans Bengali" w:cs="Noto Sans Bengali"/>
          <w:b w:val="0"/>
          <w:i w:val="0"/>
          <w:color w:val="222222"/>
          <w:sz w:val="20"/>
        </w:rPr>
        <w:t>খড়/খাদ্য নিরাপদে রাখুন এবং সম্ভব হলে পশুর জন্য fresh water supply প্রস্তুত রাখুন।</w:t>
      </w:r>
    </w:p>
    <w:p>
      <w:pPr>
        <w:pStyle w:val="ListBullet"/>
        <w:spacing w:after="40"/>
      </w:pPr>
      <w:r>
        <w:rPr>
          <w:rFonts w:ascii="Noto Sans Bengali" w:hAnsi="Noto Sans Bengali" w:eastAsia="Noto Sans Bengali" w:cs="Noto Sans Bengali"/>
          <w:b w:val="0"/>
          <w:i w:val="0"/>
          <w:color w:val="222222"/>
          <w:sz w:val="20"/>
        </w:rPr>
        <w:t>এলাকায় cattle shed, embankment, উঁচু রাস্তা বা মুজিব কেল্লা ব্যবহারযোগ্য কি না জেনে নিন।</w:t>
      </w:r>
    </w:p>
    <w:p>
      <w:pPr>
        <w:pStyle w:val="ListBullet"/>
        <w:spacing w:after="40"/>
      </w:pPr>
      <w:r>
        <w:rPr>
          <w:rFonts w:ascii="Noto Sans Bengali" w:hAnsi="Noto Sans Bengali" w:eastAsia="Noto Sans Bengali" w:cs="Noto Sans Bengali"/>
          <w:b w:val="0"/>
          <w:i w:val="0"/>
          <w:color w:val="222222"/>
          <w:sz w:val="20"/>
        </w:rPr>
        <w:t>স্থানীয় veterinary support বা helpline থাকলে ঘূর্ণিঝড়ের আগেই নম্বর প্রস্তুত রাখুন।</w:t>
      </w:r>
    </w:p>
    <w:p>
      <w:pPr>
        <w:pStyle w:val="ListBullet"/>
        <w:spacing w:after="40"/>
      </w:pPr>
      <w:r>
        <w:rPr>
          <w:rFonts w:ascii="Noto Sans Bengali" w:hAnsi="Noto Sans Bengali" w:eastAsia="Noto Sans Bengali" w:cs="Noto Sans Bengali"/>
          <w:b w:val="0"/>
          <w:i w:val="0"/>
          <w:color w:val="222222"/>
          <w:sz w:val="20"/>
        </w:rPr>
        <w:t>পরিবার যদি গবাদিপশু সরাতে না পারে, তা এজেন্টকে অবশ্যই record করতে হবে; এটি জীবিকা ঝুঁকি এবং evacuation barrier - দুটোই।</w:t>
      </w:r>
    </w:p>
    <w:p>
      <w:pPr>
        <w:pStyle w:val="Heading1"/>
      </w:pPr>
      <w:r>
        <w:rPr>
          <w:rFonts w:ascii="Noto Serif Bengali" w:hAnsi="Noto Serif Bengali" w:eastAsia="Noto Serif Bengali" w:cs="Noto Serif Bengali"/>
          <w:b/>
          <w:i w:val="0"/>
          <w:color w:val="0A4A5E"/>
          <w:sz w:val="30"/>
        </w:rPr>
        <w:t>১০. পারিবারিক vulnerability এবং protection guidance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664"/>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Vulnerability profile</w:t>
            </w:r>
          </w:p>
        </w:tc>
        <w:tc>
          <w:tcPr>
            <w:tcW w:type="dxa" w:w="6552"/>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এজেন্টের নির্দেশনা</w:t>
            </w:r>
          </w:p>
        </w:tc>
      </w:tr>
      <w:tr>
        <w:tc>
          <w:tcPr>
            <w:tcW w:type="dxa" w:w="266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গর্ভবতী নারী বা স্তন্যদানকারী মা</w:t>
            </w:r>
          </w:p>
        </w:tc>
        <w:tc>
          <w:tcPr>
            <w:tcW w:type="dxa" w:w="655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আগেভাগে সরার পরামর্শ দিন; maternal health item, privacy need, nutrition / baby supply গুছিয়ে নিতে বলুন। shelter-এ সম্ভব হলে আলাদা ও নিরাপদ জায়গা চাইতে বলুন।</w:t>
            </w:r>
          </w:p>
        </w:tc>
      </w:tr>
      <w:tr>
        <w:tc>
          <w:tcPr>
            <w:tcW w:type="dxa" w:w="266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৫ বছরের কম শিশু / একাধিক শিশু</w:t>
            </w:r>
          </w:p>
        </w:tc>
        <w:tc>
          <w:tcPr>
            <w:tcW w:type="dxa" w:w="655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অভিভাবককে বলুন যেন চলাচল ও sheltering-এর সময় শিশুকে সবসময় একজন প্রাপ্তবয়স্কের সাথে রাখে। শিশুর খাবার, পোশাক ও ওষুধ সঙ্গে নিতে বলুন।</w:t>
            </w:r>
          </w:p>
        </w:tc>
      </w:tr>
      <w:tr>
        <w:tc>
          <w:tcPr>
            <w:tcW w:type="dxa" w:w="266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প্রবীণ ব্যক্তি</w:t>
            </w:r>
          </w:p>
        </w:tc>
        <w:tc>
          <w:tcPr>
            <w:tcW w:type="dxa" w:w="655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ভিড় বাড়ার আগে এবং access route খারাপ হওয়ার আগে সরতে উৎসাহ দিন। নিয়মিত ওষুধ, চশমা ও mobility aid সঙ্গে নিতে বলুন।</w:t>
            </w:r>
          </w:p>
        </w:tc>
      </w:tr>
      <w:tr>
        <w:tc>
          <w:tcPr>
            <w:tcW w:type="dxa" w:w="266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প্রতিবন্ধী ব্যক্তি</w:t>
            </w:r>
          </w:p>
        </w:tc>
        <w:tc>
          <w:tcPr>
            <w:tcW w:type="dxa" w:w="655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movement, communication, toileting এবং medicine-এর জন্য কী সহায়তা লাগে তা জিজ্ঞেস করুন। পরিবারে সহায়তা না থাকলে follow-up mark করুন।</w:t>
            </w:r>
          </w:p>
        </w:tc>
      </w:tr>
      <w:tr>
        <w:tc>
          <w:tcPr>
            <w:tcW w:type="dxa" w:w="266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shelter-এ ঝুঁকিতে থাকা নারী বা কিশোরী</w:t>
            </w:r>
          </w:p>
        </w:tc>
        <w:tc>
          <w:tcPr>
            <w:tcW w:type="dxa" w:w="655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সম্ভব হলে নিরাপদ ও আলাদা স্থান খুঁজতে, এবং পরিচিত পরিবার বা trusted group-এর কাছে থাকতে পরিবারকে মনে করিয়ে দিন।</w:t>
            </w:r>
          </w:p>
        </w:tc>
      </w:tr>
      <w:tr>
        <w:tc>
          <w:tcPr>
            <w:tcW w:type="dxa" w:w="266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পরিবার ভয়, মানসিক চাপ বা শিশু বিচ্ছিন্নতার কথা জানায়</w:t>
            </w:r>
          </w:p>
        </w:tc>
        <w:tc>
          <w:tcPr>
            <w:tcW w:type="dxa" w:w="655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শান্তভাবে আশ্বাস দিন, নির্দেশনা সহজ রাখুন, এবং একসাথে থাকার কথা বলুন; কলার অসুরক্ষিত শোনালে protection concern হিসেবে mark করুন।</w:t>
            </w:r>
          </w:p>
        </w:tc>
      </w:tr>
    </w:tbl>
    <w:p/>
    <w:p>
      <w:pPr>
        <w:spacing w:after="80"/>
      </w:pPr>
      <w:r>
        <w:rPr>
          <w:rFonts w:ascii="Noto Sans Bengali" w:hAnsi="Noto Sans Bengali" w:eastAsia="Noto Sans Bengali" w:cs="Noto Sans Bengali"/>
          <w:b w:val="0"/>
          <w:i w:val="0"/>
          <w:color w:val="222222"/>
          <w:sz w:val="20"/>
        </w:rPr>
        <w:t>উৎস উপকরণে আরও উল্লেখ আছে যে সাইক্লোনের পর gender-based violence, child separation, trafficking এবং psychosocial stress-এর ঝুঁকি বাড়তে পারে। তাই privacy, escort, family unity এবং safe shelter condition-কে এজেন্টের কাছে অপশনাল সামাজিক বার্তা নয়, অপারেশনাল concern হিসেবে ধরতে হবে।</w:t>
      </w:r>
    </w:p>
    <w:p>
      <w:pPr>
        <w:pStyle w:val="Heading1"/>
      </w:pPr>
      <w:r>
        <w:rPr>
          <w:rFonts w:ascii="Noto Serif Bengali" w:hAnsi="Noto Serif Bengali" w:eastAsia="Noto Serif Bengali" w:cs="Noto Serif Bengali"/>
          <w:b/>
          <w:i w:val="0"/>
          <w:color w:val="0A4A5E"/>
          <w:sz w:val="30"/>
        </w:rPr>
        <w:t>১১. household essentials: নথি, খাবার, ওষুধ এবং নগদ টাকা</w:t>
      </w:r>
    </w:p>
    <w:p>
      <w:pPr>
        <w:pStyle w:val="ListBullet"/>
        <w:spacing w:after="40"/>
      </w:pPr>
      <w:r>
        <w:rPr>
          <w:rFonts w:ascii="Noto Sans Bengali" w:hAnsi="Noto Sans Bengali" w:eastAsia="Noto Sans Bengali" w:cs="Noto Sans Bengali"/>
          <w:b w:val="0"/>
          <w:i w:val="0"/>
          <w:color w:val="222222"/>
          <w:sz w:val="20"/>
        </w:rPr>
        <w:t>শুকনা খাবার যেমন চাল, ডাল, তেল, লবণ, মসলা, শিশুখাদ্য এবং অন্যান্য non-perishable food এমনভাবে রাখুন যাতে বহন করা যায় বা শুকনা রাখা যায়।</w:t>
      </w:r>
    </w:p>
    <w:p>
      <w:pPr>
        <w:pStyle w:val="ListBullet"/>
        <w:spacing w:after="40"/>
      </w:pPr>
      <w:r>
        <w:rPr>
          <w:rFonts w:ascii="Noto Sans Bengali" w:hAnsi="Noto Sans Bengali" w:eastAsia="Noto Sans Bengali" w:cs="Noto Sans Bengali"/>
          <w:b w:val="0"/>
          <w:i w:val="0"/>
          <w:color w:val="222222"/>
          <w:sz w:val="20"/>
        </w:rPr>
        <w:t>জমির কাগজ, ID, আর্থিক নথি, prescription এবং medical record waterproof প্যাকেটে সুরক্ষিত রাখুন।</w:t>
      </w:r>
    </w:p>
    <w:p>
      <w:pPr>
        <w:pStyle w:val="ListBullet"/>
        <w:spacing w:after="40"/>
      </w:pPr>
      <w:r>
        <w:rPr>
          <w:rFonts w:ascii="Noto Sans Bengali" w:hAnsi="Noto Sans Bengali" w:eastAsia="Noto Sans Bengali" w:cs="Noto Sans Bengali"/>
          <w:b w:val="0"/>
          <w:i w:val="0"/>
          <w:color w:val="222222"/>
          <w:sz w:val="20"/>
        </w:rPr>
        <w:t>saline / ORS, pain relief, antiseptic, bandage এবং পরিবারের নিয়মিত ওষুধসহ একটি basic first aid kit প্রস্তুত রাখুন।</w:t>
      </w:r>
    </w:p>
    <w:p>
      <w:pPr>
        <w:pStyle w:val="ListBullet"/>
        <w:spacing w:after="40"/>
      </w:pPr>
      <w:r>
        <w:rPr>
          <w:rFonts w:ascii="Noto Sans Bengali" w:hAnsi="Noto Sans Bengali" w:eastAsia="Noto Sans Bengali" w:cs="Noto Sans Bengali"/>
          <w:b w:val="0"/>
          <w:i w:val="0"/>
          <w:color w:val="222222"/>
          <w:sz w:val="20"/>
        </w:rPr>
        <w:t>জরুরি নগদ টাকা থাকলে waterproof pouch-এ হাতের কাছে রাখুন যাতে দ্রুত বহন বা প্রয়োজনীয় জিনিস কেনা যায়।</w:t>
      </w:r>
    </w:p>
    <w:p>
      <w:pPr>
        <w:pStyle w:val="ListBullet"/>
        <w:spacing w:after="40"/>
      </w:pPr>
      <w:r>
        <w:rPr>
          <w:rFonts w:ascii="Noto Sans Bengali" w:hAnsi="Noto Sans Bengali" w:eastAsia="Noto Sans Bengali" w:cs="Noto Sans Bengali"/>
          <w:b w:val="0"/>
          <w:i w:val="0"/>
          <w:color w:val="222222"/>
          <w:sz w:val="20"/>
        </w:rPr>
        <w:t>বাড়ি যদি দুর্বল বা flood-prone হয়, মূল্যবান জিনিস এবং ওষুধ পরে নয়, আগেই সরিয়ে নিন।</w:t>
      </w:r>
    </w:p>
    <w:p>
      <w:pPr>
        <w:pStyle w:val="Heading1"/>
      </w:pPr>
      <w:r>
        <w:rPr>
          <w:rFonts w:ascii="Noto Serif Bengali" w:hAnsi="Noto Serif Bengali" w:eastAsia="Noto Serif Bengali" w:cs="Noto Serif Bengali"/>
          <w:b/>
          <w:i w:val="0"/>
          <w:color w:val="0A4A5E"/>
          <w:sz w:val="30"/>
        </w:rPr>
        <w:t>১২. ভয়েস এজেন্টের জন্য escalation rule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528"/>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কলারের উত্তরের trigger</w:t>
            </w:r>
          </w:p>
        </w:tc>
        <w:tc>
          <w:tcPr>
            <w:tcW w:type="dxa" w:w="3672"/>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এজেন্টের action</w:t>
            </w:r>
          </w:p>
        </w:tc>
        <w:tc>
          <w:tcPr>
            <w:tcW w:type="dxa" w:w="2016"/>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Map / database flag</w:t>
            </w:r>
          </w:p>
        </w:tc>
      </w:tr>
      <w:tr>
        <w:tc>
          <w:tcPr>
            <w:tcW w:type="dxa" w:w="35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প্রতিবন্ধকতা, বয়স, গর্ভাবস্থা বা যানবাহনের অভাবে evacuate করতে পারছে না</w:t>
            </w:r>
          </w:p>
        </w:tc>
        <w:tc>
          <w:tcPr>
            <w:tcW w:type="dxa" w:w="367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তাৎক্ষণিক official-help wording দিন এবং সম্ভব হলে human / local responder queue-তে escalate করুন।</w:t>
            </w:r>
          </w:p>
        </w:tc>
        <w:tc>
          <w:tcPr>
            <w:tcW w:type="dxa" w:w="2016"/>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evacuation_barrier = yes</w:t>
            </w:r>
          </w:p>
        </w:tc>
      </w:tr>
      <w:tr>
        <w:tc>
          <w:tcPr>
            <w:tcW w:type="dxa" w:w="35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বাড়ি বা উঠানে পানি ঢুকছে / বাঁধ ভেঙেছে / কাছে দ্রুত পানি বাড়ছে</w:t>
            </w:r>
          </w:p>
        </w:tc>
        <w:tc>
          <w:tcPr>
            <w:tcW w:type="dxa" w:w="367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general advice বন্ধ করে নিরাপদে সরা, পানি, ওষুধ ও পরিবার একসাথে রাখার নির্দেশকে অগ্রাধিকার দিন।</w:t>
            </w:r>
          </w:p>
        </w:tc>
        <w:tc>
          <w:tcPr>
            <w:tcW w:type="dxa" w:w="2016"/>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current_impact = active_flood_or_surge</w:t>
            </w:r>
          </w:p>
        </w:tc>
      </w:tr>
      <w:tr>
        <w:tc>
          <w:tcPr>
            <w:tcW w:type="dxa" w:w="35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উচ্চ-ঝুঁকির ঘর (ঝুপড়ি / কাঁচা) + গুরুতর warning</w:t>
            </w:r>
          </w:p>
        </w:tc>
        <w:tc>
          <w:tcPr>
            <w:tcW w:type="dxa" w:w="367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আগেভাগে সরে যেতে বলুন; সম্পদ রক্ষার জন্য বাড়িতে থাকার উৎসাহ দেবেন না।</w:t>
            </w:r>
          </w:p>
        </w:tc>
        <w:tc>
          <w:tcPr>
            <w:tcW w:type="dxa" w:w="2016"/>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housing_risk = high</w:t>
            </w:r>
          </w:p>
        </w:tc>
      </w:tr>
      <w:tr>
        <w:tc>
          <w:tcPr>
            <w:tcW w:type="dxa" w:w="35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জেলে crew এখনও সমুদ্রে আছে বা বের হতে যাচ্ছে</w:t>
            </w:r>
          </w:p>
        </w:tc>
        <w:tc>
          <w:tcPr>
            <w:tcW w:type="dxa" w:w="367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কঠোরভাবে do-not-go / return-now message দিন এবং livelihood exposure mark করুন।</w:t>
            </w:r>
          </w:p>
        </w:tc>
        <w:tc>
          <w:tcPr>
            <w:tcW w:type="dxa" w:w="2016"/>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marine_exposure = urgent</w:t>
            </w:r>
          </w:p>
        </w:tc>
      </w:tr>
      <w:tr>
        <w:tc>
          <w:tcPr>
            <w:tcW w:type="dxa" w:w="35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safe water, medicine বা food নেই</w:t>
            </w:r>
          </w:p>
        </w:tc>
        <w:tc>
          <w:tcPr>
            <w:tcW w:type="dxa" w:w="367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তাৎক্ষণিক packing / storage করতে বলুন এবং essential-needs gap record করুন।</w:t>
            </w:r>
          </w:p>
        </w:tc>
        <w:tc>
          <w:tcPr>
            <w:tcW w:type="dxa" w:w="2016"/>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essential_needs_gap = yes</w:t>
            </w:r>
          </w:p>
        </w:tc>
      </w:tr>
      <w:tr>
        <w:tc>
          <w:tcPr>
            <w:tcW w:type="dxa" w:w="352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শিশু বিচ্ছিন্ন, আঘাত, নিখোঁজ ব্যক্তি বা severe distress</w:t>
            </w:r>
          </w:p>
        </w:tc>
        <w:tc>
          <w:tcPr>
            <w:tcW w:type="dxa" w:w="367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urgent protection / health follow-up হিসেবে mark করুন এবং সবচেয়ে সহজ নিরাপত্তা নির্দেশনা দিয়ে কল চালান।</w:t>
            </w:r>
          </w:p>
        </w:tc>
        <w:tc>
          <w:tcPr>
            <w:tcW w:type="dxa" w:w="2016"/>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urgent_followup = yes</w:t>
            </w:r>
          </w:p>
        </w:tc>
      </w:tr>
    </w:tbl>
    <w:p/>
    <w:p>
      <w:pPr>
        <w:pStyle w:val="Heading1"/>
      </w:pPr>
      <w:r>
        <w:rPr>
          <w:rFonts w:ascii="Noto Serif Bengali" w:hAnsi="Noto Serif Bengali" w:eastAsia="Noto Serif Bengali" w:cs="Noto Serif Bengali"/>
          <w:b/>
          <w:i w:val="0"/>
          <w:color w:val="0A4A5E"/>
          <w:sz w:val="30"/>
        </w:rPr>
        <w:t>১৩. mapping এবং analytics-এর জন্য structured extraction schema</w:t>
      </w:r>
    </w:p>
    <w:p>
      <w:pPr>
        <w:spacing w:after="80"/>
      </w:pPr>
      <w:r>
        <w:rPr>
          <w:rFonts w:ascii="Noto Sans Bengali" w:hAnsi="Noto Sans Bengali" w:eastAsia="Noto Sans Bengali" w:cs="Noto Sans Bengali"/>
          <w:b w:val="0"/>
          <w:i w:val="0"/>
          <w:color w:val="222222"/>
          <w:sz w:val="20"/>
        </w:rPr>
        <w:t>ভয়েস এজেন্ট কেবল উপদেশ দেবে না; এটি এমন একটি structured record-ও তৈরি করবে যা probable impact map, vulnerability map এবং support-priority dashboard-এ feed করা যাবে।</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Field</w:t>
            </w:r>
          </w:p>
        </w:tc>
        <w:tc>
          <w:tcPr>
            <w:tcW w:type="dxa" w:w="5904"/>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উদাহরণ মান / নোট</w:t>
            </w:r>
          </w:p>
        </w:tc>
      </w:tr>
      <w:tr>
        <w:tc>
          <w:tcPr>
            <w:tcW w:type="dxa" w:w="288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call_status</w:t>
            </w:r>
          </w:p>
        </w:tc>
        <w:tc>
          <w:tcPr>
            <w:tcW w:type="dxa" w:w="590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completed / partial / failed / callback</w:t>
            </w:r>
          </w:p>
        </w:tc>
      </w:tr>
      <w:tr>
        <w:tc>
          <w:tcPr>
            <w:tcW w:type="dxa" w:w="288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warning_awareness</w:t>
            </w:r>
          </w:p>
        </w:tc>
        <w:tc>
          <w:tcPr>
            <w:tcW w:type="dxa" w:w="590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yes / no / unsure</w:t>
            </w:r>
          </w:p>
        </w:tc>
      </w:tr>
      <w:tr>
        <w:tc>
          <w:tcPr>
            <w:tcW w:type="dxa" w:w="288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location</w:t>
            </w:r>
          </w:p>
        </w:tc>
        <w:tc>
          <w:tcPr>
            <w:tcW w:type="dxa" w:w="590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district, upazila, union, village, optional GPS</w:t>
            </w:r>
          </w:p>
        </w:tc>
      </w:tr>
      <w:tr>
        <w:tc>
          <w:tcPr>
            <w:tcW w:type="dxa" w:w="288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housing_type</w:t>
            </w:r>
          </w:p>
        </w:tc>
        <w:tc>
          <w:tcPr>
            <w:tcW w:type="dxa" w:w="590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jhupri / kacha / semi-pucca / pucca</w:t>
            </w:r>
          </w:p>
        </w:tc>
      </w:tr>
      <w:tr>
        <w:tc>
          <w:tcPr>
            <w:tcW w:type="dxa" w:w="288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water_source_risk</w:t>
            </w:r>
          </w:p>
        </w:tc>
        <w:tc>
          <w:tcPr>
            <w:tcW w:type="dxa" w:w="590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tube well protected / unprotected / already contaminated / unknown</w:t>
            </w:r>
          </w:p>
        </w:tc>
      </w:tr>
      <w:tr>
        <w:tc>
          <w:tcPr>
            <w:tcW w:type="dxa" w:w="288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latrine_risk</w:t>
            </w:r>
          </w:p>
        </w:tc>
        <w:tc>
          <w:tcPr>
            <w:tcW w:type="dxa" w:w="590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stable / flood-prone / damaged / unknown</w:t>
            </w:r>
          </w:p>
        </w:tc>
      </w:tr>
      <w:tr>
        <w:tc>
          <w:tcPr>
            <w:tcW w:type="dxa" w:w="288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livelihood</w:t>
            </w:r>
          </w:p>
        </w:tc>
        <w:tc>
          <w:tcPr>
            <w:tcW w:type="dxa" w:w="590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fisherman / fish farmer / farmer / salt farmer / livestock owner / other</w:t>
            </w:r>
          </w:p>
        </w:tc>
      </w:tr>
      <w:tr>
        <w:tc>
          <w:tcPr>
            <w:tcW w:type="dxa" w:w="288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vulnerable_members</w:t>
            </w:r>
          </w:p>
        </w:tc>
        <w:tc>
          <w:tcPr>
            <w:tcW w:type="dxa" w:w="590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elderly / disability / pregnancy / children / chronic illness</w:t>
            </w:r>
          </w:p>
        </w:tc>
      </w:tr>
      <w:tr>
        <w:tc>
          <w:tcPr>
            <w:tcW w:type="dxa" w:w="288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can_evacuate</w:t>
            </w:r>
          </w:p>
        </w:tc>
        <w:tc>
          <w:tcPr>
            <w:tcW w:type="dxa" w:w="590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yes / no / with assistance</w:t>
            </w:r>
          </w:p>
        </w:tc>
      </w:tr>
      <w:tr>
        <w:tc>
          <w:tcPr>
            <w:tcW w:type="dxa" w:w="288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current_local_condition</w:t>
            </w:r>
          </w:p>
        </w:tc>
        <w:tc>
          <w:tcPr>
            <w:tcW w:type="dxa" w:w="590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no impact / water rising / strong wind / road blocked / embankment issue</w:t>
            </w:r>
          </w:p>
        </w:tc>
      </w:tr>
      <w:tr>
        <w:tc>
          <w:tcPr>
            <w:tcW w:type="dxa" w:w="288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asset_at_risk</w:t>
            </w:r>
          </w:p>
        </w:tc>
        <w:tc>
          <w:tcPr>
            <w:tcW w:type="dxa" w:w="590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livestock / nets / boat / seed / crop / documents / other</w:t>
            </w:r>
          </w:p>
        </w:tc>
      </w:tr>
      <w:tr>
        <w:tc>
          <w:tcPr>
            <w:tcW w:type="dxa" w:w="288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priority_class</w:t>
            </w:r>
          </w:p>
        </w:tc>
        <w:tc>
          <w:tcPr>
            <w:tcW w:type="dxa" w:w="590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low / medium / high / urgent</w:t>
            </w:r>
          </w:p>
        </w:tc>
      </w:tr>
      <w:tr>
        <w:tc>
          <w:tcPr>
            <w:tcW w:type="dxa" w:w="288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recommended_followup</w:t>
            </w:r>
          </w:p>
        </w:tc>
        <w:tc>
          <w:tcPr>
            <w:tcW w:type="dxa" w:w="5904"/>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human callback / volunteer referral / shelter info / medical support / none</w:t>
            </w:r>
          </w:p>
        </w:tc>
      </w:tr>
    </w:tbl>
    <w:p/>
    <w:tbl>
      <w:tblPr>
        <w:tblW w:type="auto" w:w="0"/>
        <w:jc w:val="center"/>
        <w:tblLayout w:type="fixed"/>
        <w:tblLook w:firstColumn="1" w:firstRow="1" w:lastColumn="0" w:lastRow="0" w:noHBand="0" w:noVBand="1" w:val="04A0"/>
      </w:tblPr>
      <w:tblGrid>
        <w:gridCol w:w="9072"/>
      </w:tblGrid>
      <w:tr>
        <w:tc>
          <w:tcPr>
            <w:tcW w:type="dxa" w:w="9936"/>
            <w:shd w:fill="EAF5F7"/>
            <w:tcMar>
              <w:top w:w="120" w:type="dxa"/>
              <w:start w:w="160" w:type="dxa"/>
              <w:bottom w:w="120" w:type="dxa"/>
              <w:end w:w="160" w:type="dxa"/>
            </w:tcMar>
          </w:tcPr>
          <w:p>
            <w:r>
              <w:rPr>
                <w:rFonts w:ascii="Noto Sans Bengali" w:hAnsi="Noto Sans Bengali" w:eastAsia="Noto Sans Bengali" w:cs="Noto Sans Bengali"/>
                <w:b/>
                <w:i w:val="0"/>
                <w:color w:val="0A4A5E"/>
                <w:sz w:val="21"/>
              </w:rPr>
              <w:t>analytics-এর জন্য suggested scoring logic</w:t>
              <w:br/>
            </w:r>
            <w:r>
              <w:rPr>
                <w:rFonts w:ascii="Noto Sans Bengali" w:hAnsi="Noto Sans Bengali" w:eastAsia="Noto Sans Bengali" w:cs="Noto Sans Bengali"/>
                <w:b w:val="0"/>
                <w:i w:val="0"/>
                <w:color w:val="222222"/>
                <w:sz w:val="20"/>
              </w:rPr>
              <w:t>• ঝুপড়ি ও কাঁচা ঘর, vulnerable member, evacuate করতে অক্ষমতা, সক্রিয় পানি বৃদ্ধি, এবং সমুদ্র / surge-এ exposed livelihood-এর জন্য household risk বাড়ান।</w:t>
              <w:br/>
            </w:r>
            <w:r>
              <w:rPr>
                <w:rFonts w:ascii="Noto Sans Bengali" w:hAnsi="Noto Sans Bengali" w:eastAsia="Noto Sans Bengali" w:cs="Noto Sans Bengali"/>
                <w:b w:val="0"/>
                <w:i w:val="0"/>
                <w:color w:val="222222"/>
                <w:sz w:val="20"/>
              </w:rPr>
              <w:t>• self-reported local condition-কে শক্তিশালী short-term signal হিসেবে ধরুন, তবে verified final damage নয়; probable impact indicator হিসেবে রাখুন।</w:t>
              <w:br/>
            </w:r>
            <w:r>
              <w:rPr>
                <w:rFonts w:ascii="Noto Sans Bengali" w:hAnsi="Noto Sans Bengali" w:eastAsia="Noto Sans Bengali" w:cs="Noto Sans Bengali"/>
                <w:b w:val="0"/>
                <w:i w:val="0"/>
                <w:color w:val="222222"/>
                <w:sz w:val="20"/>
              </w:rPr>
              <w:t>• housing vulnerability, evacuation barrier, WASH risk, livelihood exposure এবং urgent follow-up need-এর জন্য আলাদা layer তৈরি করুন।</w:t>
              <w:br/>
            </w:r>
          </w:p>
        </w:tc>
      </w:tr>
    </w:tbl>
    <w:p/>
    <w:p>
      <w:pPr>
        <w:pStyle w:val="Heading1"/>
      </w:pPr>
      <w:r>
        <w:rPr>
          <w:rFonts w:ascii="Noto Serif Bengali" w:hAnsi="Noto Serif Bengali" w:eastAsia="Noto Serif Bengali" w:cs="Noto Serif Bengali"/>
          <w:b/>
          <w:i w:val="0"/>
          <w:color w:val="0A4A5E"/>
          <w:sz w:val="30"/>
        </w:rPr>
        <w:t>১৪. RAG chunking এবং retrieval design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92"/>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Chunk type</w:t>
            </w:r>
          </w:p>
        </w:tc>
        <w:tc>
          <w:tcPr>
            <w:tcW w:type="dxa" w:w="6192"/>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Recommended metadata</w:t>
            </w:r>
          </w:p>
        </w:tc>
      </w:tr>
      <w:tr>
        <w:tc>
          <w:tcPr>
            <w:tcW w:type="dxa" w:w="259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Trigger logic chunk</w:t>
            </w:r>
          </w:p>
        </w:tc>
        <w:tc>
          <w:tcPr>
            <w:tcW w:type="dxa" w:w="619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hazard_type, lead_time_band, impact_band, signal_band, geography_scope</w:t>
            </w:r>
          </w:p>
        </w:tc>
      </w:tr>
      <w:tr>
        <w:tc>
          <w:tcPr>
            <w:tcW w:type="dxa" w:w="259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Housing guidance chunk</w:t>
            </w:r>
          </w:p>
        </w:tc>
        <w:tc>
          <w:tcPr>
            <w:tcW w:type="dxa" w:w="619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housing_type, hazard_type, severity_band, evacuation_bias</w:t>
            </w:r>
          </w:p>
        </w:tc>
      </w:tr>
      <w:tr>
        <w:tc>
          <w:tcPr>
            <w:tcW w:type="dxa" w:w="259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WASH chunk</w:t>
            </w:r>
          </w:p>
        </w:tc>
        <w:tc>
          <w:tcPr>
            <w:tcW w:type="dxa" w:w="619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asset_type, flood_or_surge_relevant, shelter_relevant</w:t>
            </w:r>
          </w:p>
        </w:tc>
      </w:tr>
      <w:tr>
        <w:tc>
          <w:tcPr>
            <w:tcW w:type="dxa" w:w="259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Livelihood chunk</w:t>
            </w:r>
          </w:p>
        </w:tc>
        <w:tc>
          <w:tcPr>
            <w:tcW w:type="dxa" w:w="619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profession, seasonality, hazard_type, asset_type</w:t>
            </w:r>
          </w:p>
        </w:tc>
      </w:tr>
      <w:tr>
        <w:tc>
          <w:tcPr>
            <w:tcW w:type="dxa" w:w="259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Vulnerability chunk</w:t>
            </w:r>
          </w:p>
        </w:tc>
        <w:tc>
          <w:tcPr>
            <w:tcW w:type="dxa" w:w="619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group_type, mobility_need, shelter_need, health_need</w:t>
            </w:r>
          </w:p>
        </w:tc>
      </w:tr>
      <w:tr>
        <w:tc>
          <w:tcPr>
            <w:tcW w:type="dxa" w:w="259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Referral / capacity chunk</w:t>
            </w:r>
          </w:p>
        </w:tc>
        <w:tc>
          <w:tcPr>
            <w:tcW w:type="dxa" w:w="619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district, upazila, actor_type, hotline, verification_date</w:t>
            </w:r>
          </w:p>
        </w:tc>
      </w:tr>
    </w:tbl>
    <w:p/>
    <w:tbl>
      <w:tblPr>
        <w:tblW w:type="auto" w:w="0"/>
        <w:jc w:val="center"/>
        <w:tblLayout w:type="fixed"/>
        <w:tblLook w:firstColumn="1" w:firstRow="1" w:lastColumn="0" w:lastRow="0" w:noHBand="0" w:noVBand="1" w:val="04A0"/>
      </w:tblPr>
      <w:tblGrid>
        <w:gridCol w:w="9072"/>
      </w:tblGrid>
      <w:tr>
        <w:tc>
          <w:tcPr>
            <w:tcW w:type="dxa" w:w="9936"/>
            <w:shd w:fill="F5F8FF"/>
            <w:tcMar>
              <w:top w:w="120" w:type="dxa"/>
              <w:start w:w="160" w:type="dxa"/>
              <w:bottom w:w="120" w:type="dxa"/>
              <w:end w:w="160" w:type="dxa"/>
            </w:tcMar>
          </w:tcPr>
          <w:p>
            <w:r>
              <w:rPr>
                <w:rFonts w:ascii="Noto Sans Bengali" w:hAnsi="Noto Sans Bengali" w:eastAsia="Noto Sans Bengali" w:cs="Noto Sans Bengali"/>
                <w:b/>
                <w:i w:val="0"/>
                <w:color w:val="0A4A5E"/>
                <w:sz w:val="21"/>
              </w:rPr>
              <w:t>Generation template</w:t>
              <w:br/>
            </w:r>
            <w:r>
              <w:rPr>
                <w:rFonts w:ascii="Noto Sans Bengali" w:hAnsi="Noto Sans Bengali" w:eastAsia="Noto Sans Bengali" w:cs="Noto Sans Bengali"/>
                <w:b w:val="0"/>
                <w:i w:val="0"/>
                <w:color w:val="222222"/>
                <w:sz w:val="20"/>
              </w:rPr>
              <w:t>• Step 1 — Situation framing: warning সহজ ভাষায় বলুন এবং কেন কল করা হয়েছে তা জানান।</w:t>
              <w:br/>
            </w:r>
            <w:r>
              <w:rPr>
                <w:rFonts w:ascii="Noto Sans Bengali" w:hAnsi="Noto Sans Bengali" w:eastAsia="Noto Sans Bengali" w:cs="Noto Sans Bengali"/>
                <w:b w:val="0"/>
                <w:i w:val="0"/>
                <w:color w:val="222222"/>
                <w:sz w:val="20"/>
              </w:rPr>
              <w:t>• Step 2 — Top three action: housing, household vulnerability, livelihood এবং lead time অনুযায়ী সবচেয়ে গুরুত্বপূর্ণ ৩টি action নির্বাচন করুন।</w:t>
              <w:br/>
            </w:r>
            <w:r>
              <w:rPr>
                <w:rFonts w:ascii="Noto Sans Bengali" w:hAnsi="Noto Sans Bengali" w:eastAsia="Noto Sans Bengali" w:cs="Noto Sans Bengali"/>
                <w:b w:val="0"/>
                <w:i w:val="0"/>
                <w:color w:val="222222"/>
                <w:sz w:val="20"/>
              </w:rPr>
              <w:t>• Step 3 — Confirmation: কলার এখনই এগুলো করতে পারবে কি না বা সহায়তা লাগবে কি না জিজ্ঞেস করুন।</w:t>
              <w:br/>
            </w:r>
            <w:r>
              <w:rPr>
                <w:rFonts w:ascii="Noto Sans Bengali" w:hAnsi="Noto Sans Bengali" w:eastAsia="Noto Sans Bengali" w:cs="Noto Sans Bengali"/>
                <w:b w:val="0"/>
                <w:i w:val="0"/>
                <w:color w:val="222222"/>
                <w:sz w:val="20"/>
              </w:rPr>
              <w:t>• Step 4 — Extraction: awareness, housing, water, evacuation ability এবং urgent need সম্পর্কে structured answer record করুন।</w:t>
              <w:br/>
            </w:r>
            <w:r>
              <w:rPr>
                <w:rFonts w:ascii="Noto Sans Bengali" w:hAnsi="Noto Sans Bengali" w:eastAsia="Noto Sans Bengali" w:cs="Noto Sans Bengali"/>
                <w:b w:val="0"/>
                <w:i w:val="0"/>
                <w:color w:val="222222"/>
                <w:sz w:val="20"/>
              </w:rPr>
              <w:t>• Step 5 — Closure: official warning অনুসরণ করতে এবং নিরাপদ হলে প্রতিবেশীদের জানাতে মনে করিয়ে দিন।</w:t>
              <w:br/>
            </w:r>
          </w:p>
        </w:tc>
      </w:tr>
    </w:tbl>
    <w:p/>
    <w:p>
      <w:pPr>
        <w:pStyle w:val="Heading1"/>
      </w:pPr>
      <w:r>
        <w:rPr>
          <w:rFonts w:ascii="Noto Serif Bengali" w:hAnsi="Noto Serif Bengali" w:eastAsia="Noto Serif Bengali" w:cs="Noto Serif Bengali"/>
          <w:b/>
          <w:i w:val="0"/>
          <w:color w:val="0A4A5E"/>
          <w:sz w:val="30"/>
        </w:rPr>
        <w:t>১৫. উদাহরণ: retrieval-driven response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168"/>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Input pattern</w:t>
            </w:r>
          </w:p>
        </w:tc>
        <w:tc>
          <w:tcPr>
            <w:tcW w:type="dxa" w:w="5616"/>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উৎপন্ন advice</w:t>
            </w:r>
          </w:p>
        </w:tc>
      </w:tr>
      <w:tr>
        <w:tc>
          <w:tcPr>
            <w:tcW w:type="dxa" w:w="3168"/>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কলার কুতুবদিয়ায়; signal ৬; কাঁচা ঘর; বৃদ্ধ মা আছেন; উঠানে tube well; জেলে স্বামী এখনও ফেরেনি।</w:t>
            </w:r>
          </w:p>
        </w:tc>
        <w:tc>
          <w:tcPr>
            <w:tcW w:type="dxa" w:w="5616"/>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“আপনার এলাকায় শক্তিশালী ঘূর্ণিঝড় সতর্কতা চলছে। আপনার ঘর কাঁচা এবং পরিবারের একজন প্রবীণ সদস্য আছেন, তাই দয়া করে আগেভাগে নিরাপদ আশ্রয়ে যাওয়ার প্রস্তুতি নিন। দ্রুত সম্ভব হলে tube well-এর মাথা ঢেকে দিন, ওষুধ ও কাগজপত্র সঙ্গে নিন, এবং আপনার স্বামীকে সমুদ্রে না থাকতে ও দ্রুত ফিরতে বলুন। আপনি কি এখন সরে যেতে পারবেন, নাকি সহায়তা দরকার?”</w:t>
            </w:r>
          </w:p>
        </w:tc>
      </w:tr>
    </w:tbl>
    <w:p/>
    <w:p>
      <w:pPr>
        <w:pStyle w:val="Heading1"/>
      </w:pPr>
      <w:r>
        <w:rPr>
          <w:rFonts w:ascii="Noto Serif Bengali" w:hAnsi="Noto Serif Bengali" w:eastAsia="Noto Serif Bengali" w:cs="Noto Serif Bengali"/>
          <w:b/>
          <w:i w:val="0"/>
          <w:color w:val="0A4A5E"/>
          <w:sz w:val="30"/>
        </w:rPr>
        <w:t>১৬. কক্সবাজার জেলার capacity / referral note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Actor / capacity</w:t>
            </w:r>
          </w:p>
        </w:tc>
        <w:tc>
          <w:tcPr>
            <w:tcW w:type="dxa" w:w="6840"/>
            <w:vAlign w:val="center"/>
            <w:shd w:fill="0A4A5E"/>
            <w:tcMar>
              <w:top w:w="100" w:type="dxa"/>
              <w:start w:w="120" w:type="dxa"/>
              <w:bottom w:w="100" w:type="dxa"/>
              <w:end w:w="120" w:type="dxa"/>
            </w:tcMar>
          </w:tcPr>
          <w:p>
            <w:pPr>
              <w:jc w:val="center"/>
            </w:pPr>
            <w:r>
              <w:rPr>
                <w:rFonts w:ascii="Noto Sans Bengali" w:hAnsi="Noto Sans Bengali" w:eastAsia="Noto Sans Bengali" w:cs="Noto Sans Bengali"/>
                <w:b/>
                <w:i w:val="0"/>
                <w:color w:val="FFFFFF"/>
                <w:sz w:val="18"/>
              </w:rPr>
              <w:t>এজেন্টের জন্য ব্যবহারযোগ্য নোট</w:t>
            </w:r>
          </w:p>
        </w:tc>
      </w:tr>
      <w:tr>
        <w:tc>
          <w:tcPr>
            <w:tcW w:type="dxa" w:w="223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Cyclone shelter</w:t>
            </w:r>
          </w:p>
        </w:tc>
        <w:tc>
          <w:tcPr>
            <w:tcW w:type="dxa" w:w="684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কক্সবাজার জেলা প্রোফাইলে ৬৩৮টি dedicated cyclone shelter এবং মোট ৫,৫১,২১০ জন ধারণক্ষমতার কথা আছে। নির্দিষ্ট shelter না জানা থাকলে নিকটতম official shelter route এবং স্থানীয় CPP / Union Parishad guidance অনুসরণ করতে বলুন।</w:t>
            </w:r>
          </w:p>
        </w:tc>
      </w:tr>
      <w:tr>
        <w:tc>
          <w:tcPr>
            <w:tcW w:type="dxa" w:w="223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CPP network</w:t>
            </w:r>
          </w:p>
        </w:tc>
        <w:tc>
          <w:tcPr>
            <w:tcW w:type="dxa" w:w="684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প্রোফাইলে ৭৭টি unit-এ ৬,২০৮ জন CPP volunteer, ৬৮টি ইউনিয়ন এবং ৮টি উপজেলায় coverage-এর কথা আছে। স্থানীয় warning dissemination ও evacuation support-এর জন্য CPP volunteer-এর কাছে রেফার করা যেতে পারে।</w:t>
            </w:r>
          </w:p>
        </w:tc>
      </w:tr>
      <w:tr>
        <w:tc>
          <w:tcPr>
            <w:tcW w:type="dxa" w:w="223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Health system</w:t>
            </w:r>
          </w:p>
        </w:tc>
        <w:tc>
          <w:tcPr>
            <w:tcW w:type="dxa" w:w="684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প্রোফাইলে union পর্যায়ে medical team, upazila পর্যায়ে rapid response team, ৮ উপজেলায় ambulance, এবং মহেশখালী ও কুতুবদিয়ায় sea ambulance-এর কথা আছে। medical urgency থাকলে follow-up স্পষ্টভাবে mark করুন।</w:t>
            </w:r>
          </w:p>
        </w:tc>
      </w:tr>
      <w:tr>
        <w:tc>
          <w:tcPr>
            <w:tcW w:type="dxa" w:w="2232"/>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Livestock support</w:t>
            </w:r>
          </w:p>
        </w:tc>
        <w:tc>
          <w:tcPr>
            <w:tcW w:type="dxa" w:w="6840"/>
            <w:vAlign w:val="center"/>
            <w:tcMar>
              <w:top w:w="100" w:type="dxa"/>
              <w:start w:w="120" w:type="dxa"/>
              <w:bottom w:w="100" w:type="dxa"/>
              <w:end w:w="120" w:type="dxa"/>
            </w:tcMar>
          </w:tcPr>
          <w:p>
            <w:pPr>
              <w:spacing w:after="0"/>
            </w:pPr>
            <w:r>
              <w:rPr>
                <w:rFonts w:ascii="Noto Sans Bengali" w:hAnsi="Noto Sans Bengali" w:eastAsia="Noto Sans Bengali" w:cs="Noto Sans Bengali"/>
                <w:b w:val="0"/>
                <w:i w:val="0"/>
                <w:color w:val="222222"/>
                <w:sz w:val="17"/>
              </w:rPr>
              <w:t>জেলা প্রোফাইলে livestock helpline 16358 এবং disaster-time number 1090 উল্লেখ আছে। live deployment-এর আগে নম্বর যাচাই করা প্রয়োজন - এই সতর্কতাসহ referral hint হিসেবে ব্যবহার করুন।</w:t>
            </w:r>
          </w:p>
        </w:tc>
      </w:tr>
    </w:tbl>
    <w:p/>
    <w:tbl>
      <w:tblPr>
        <w:tblW w:type="auto" w:w="0"/>
        <w:jc w:val="center"/>
        <w:tblLayout w:type="fixed"/>
        <w:tblLook w:firstColumn="1" w:firstRow="1" w:lastColumn="0" w:lastRow="0" w:noHBand="0" w:noVBand="1" w:val="04A0"/>
      </w:tblPr>
      <w:tblGrid>
        <w:gridCol w:w="9072"/>
      </w:tblGrid>
      <w:tr>
        <w:tc>
          <w:tcPr>
            <w:tcW w:type="dxa" w:w="9936"/>
            <w:shd w:fill="FFF7E8"/>
            <w:tcMar>
              <w:top w:w="120" w:type="dxa"/>
              <w:start w:w="160" w:type="dxa"/>
              <w:bottom w:w="120" w:type="dxa"/>
              <w:end w:w="160" w:type="dxa"/>
            </w:tcMar>
          </w:tcPr>
          <w:p>
            <w:r>
              <w:rPr>
                <w:rFonts w:ascii="Noto Sans Bengali" w:hAnsi="Noto Sans Bengali" w:eastAsia="Noto Sans Bengali" w:cs="Noto Sans Bengali"/>
                <w:b/>
                <w:i w:val="0"/>
                <w:color w:val="0A4A5E"/>
                <w:sz w:val="21"/>
              </w:rPr>
              <w:t>Final operational reminder</w:t>
              <w:br/>
            </w:r>
            <w:r>
              <w:rPr>
                <w:rFonts w:ascii="Noto Sans Bengali" w:hAnsi="Noto Sans Bengali" w:eastAsia="Noto Sans Bengali" w:cs="Noto Sans Bengali"/>
                <w:b w:val="0"/>
                <w:i w:val="0"/>
                <w:color w:val="222222"/>
                <w:sz w:val="20"/>
              </w:rPr>
              <w:t>• এই প্লেবুকের কাজ হলো official warning-কে household-specific action-এ রূপান্তর করা।</w:t>
              <w:br/>
            </w:r>
            <w:r>
              <w:rPr>
                <w:rFonts w:ascii="Noto Sans Bengali" w:hAnsi="Noto Sans Bengali" w:eastAsia="Noto Sans Bengali" w:cs="Noto Sans Bengali"/>
                <w:b w:val="0"/>
                <w:i w:val="0"/>
                <w:color w:val="222222"/>
                <w:sz w:val="20"/>
              </w:rPr>
              <w:t>• এজেন্ট কখনও মিথ্যা নিশ্চয়তা দেবে না, ঝুঁকি ছোট করে দেখাবে না, বা সরকারি evacuation order-এর বিরুদ্ধে অবস্থান নেবে না।</w:t>
              <w:br/>
            </w:r>
            <w:r>
              <w:rPr>
                <w:rFonts w:ascii="Noto Sans Bengali" w:hAnsi="Noto Sans Bengali" w:eastAsia="Noto Sans Bengali" w:cs="Noto Sans Bengali"/>
                <w:b w:val="0"/>
                <w:i w:val="0"/>
                <w:color w:val="222222"/>
                <w:sz w:val="20"/>
              </w:rPr>
              <w:t>• life safety সবসময় asset protection-এর আগে। safe water, medicines, family unity এবং early movement - এ চারটি বিষয় প্রায় সব গুরুতর কলের কেন্দ্রবিন্দু হওয়া উচিত।</w:t>
              <w:br/>
            </w:r>
          </w:p>
        </w:tc>
      </w:tr>
    </w:tbl>
    <w:p/>
    <w:sectPr w:rsidR="00FC693F" w:rsidRPr="0006063C" w:rsidSect="00034616">
      <w:pgSz w:w="12240" w:h="15840"/>
      <w:pgMar w:top="1008" w:right="1152" w:bottom="1008" w:left="1152" w:header="720" w:footer="720" w:gutter="0"/>
      <w:cols w:space="720"/>
      <w:docGrid w:linePitch="360"/>
      <w:pgBorders w:offsetFrom="page">
        <w:top w:val="single" w:sz="4" w:space="18" w:color="D9E8EC"/>
        <w:left w:val="single" w:sz="4" w:space="18" w:color="D9E8EC"/>
        <w:bottom w:val="single" w:sz="4" w:space="18" w:color="D9E8EC"/>
        <w:right w:val="single" w:sz="4" w:space="18" w:color="D9E8EC"/>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ans Bengali" w:hAnsi="Noto Sans Bengal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Bengali" w:hAnsi="Noto Serif Bengali"/>
      <w:b/>
      <w:bCs/>
      <w:color w:val="0A4A5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Bengali" w:hAnsi="Noto Serif Bengali"/>
      <w:b/>
      <w:bCs/>
      <w:color w:val="0A4A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Bengali" w:hAnsi="Noto Sans Bengali"/>
      <w:b/>
      <w:bCs/>
      <w:color w:val="0A4A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