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时间序列回归问题中，由于数据可能存在近期规律的突然变化（趋势变化幅度增大），导致模型很难根据历史数据预测未来的规律，非平衡LOSS函数可以增强对规律的捕捉：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76200</wp:posOffset>
            </wp:positionV>
            <wp:extent cx="5128260" cy="2994025"/>
            <wp:effectExtent l="0" t="0" r="254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. 传统LOSS函数和非对称LOSS函数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（1）传统的主要包括绝对误差（AE），平方误差（SE） </w:t>
      </w:r>
    </w:p>
    <w:p>
      <w:pPr>
        <w:widowControl w:val="0"/>
        <w:numPr>
          <w:numId w:val="0"/>
        </w:numPr>
        <w:ind w:firstLine="210" w:firstLineChars="100"/>
        <w:jc w:val="center"/>
      </w:pPr>
      <w:r>
        <w:object>
          <v:shape id="_x0000_i1033" o:spt="75" alt="" type="#_x0000_t75" style="height:22.95pt;width:97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5">
            <o:LockedField>false</o:LockedField>
          </o:OLEObject>
        </w:object>
      </w:r>
    </w:p>
    <w:p>
      <w:pPr>
        <w:widowControl w:val="0"/>
        <w:numPr>
          <w:numId w:val="0"/>
        </w:numPr>
        <w:ind w:firstLine="210" w:firstLineChars="100"/>
        <w:jc w:val="center"/>
      </w:pPr>
      <w:r>
        <w:object>
          <v:shape id="_x0000_i1036" o:spt="75" type="#_x0000_t75" style="height:27.4pt;width:108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firstLine="240" w:firstLineChars="10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非平衡LOSS函数，通过调整参数a,b，调整loss函数，主要类型有：</w:t>
      </w:r>
    </w:p>
    <w:p>
      <w:pPr>
        <w:widowControl w:val="0"/>
        <w:numPr>
          <w:numId w:val="0"/>
        </w:numPr>
        <w:jc w:val="center"/>
      </w:pPr>
      <w:r>
        <w:object>
          <v:shape id="_x0000_i1055" o:spt="75" type="#_x0000_t75" style="height:60.4pt;width:197.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55" DrawAspect="Content" ObjectID="_1468075727" r:id="rId9">
            <o:LockedField>false</o:LockedField>
          </o:OLEObject>
        </w:object>
      </w:r>
    </w:p>
    <w:p>
      <w:pPr>
        <w:widowControl w:val="0"/>
        <w:numPr>
          <w:numId w:val="0"/>
        </w:numPr>
        <w:jc w:val="center"/>
      </w:pPr>
      <w:r>
        <w:object>
          <v:shape id="_x0000_i1038" o:spt="75" alt="" type="#_x0000_t75" style="height:65.85pt;width:200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8" DrawAspect="Content" ObjectID="_1468075728" r:id="rId11">
            <o:LockedField>false</o:LockedField>
          </o:OLEObject>
        </w:object>
      </w:r>
    </w:p>
    <w:p>
      <w:pPr>
        <w:widowControl w:val="0"/>
        <w:numPr>
          <w:numId w:val="0"/>
        </w:numPr>
        <w:jc w:val="center"/>
      </w:pPr>
      <w:r>
        <w:object>
          <v:shape id="_x0000_i1040" o:spt="75" alt="" type="#_x0000_t75" style="height:60.7pt;width:227.0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0" DrawAspect="Content" ObjectID="_1468075729" r:id="rId13">
            <o:LockedField>false</o:LockedField>
          </o:OLEObject>
        </w:object>
      </w:r>
    </w:p>
    <w:p>
      <w:pPr>
        <w:widowControl w:val="0"/>
        <w:numPr>
          <w:numId w:val="0"/>
        </w:numPr>
        <w:jc w:val="center"/>
      </w:pPr>
      <w:r>
        <w:object>
          <v:shape id="_x0000_i1042" o:spt="75" alt="" type="#_x0000_t75" style="height:68.3pt;width:239.0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2" DrawAspect="Content" ObjectID="_1468075730" r:id="rId1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LOSS函数图像对比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firstLine="960" w:firstLineChars="4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非对称LOSS函数，斜率越大，权重越大，预测值越大。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60960</wp:posOffset>
            </wp:positionV>
            <wp:extent cx="3196590" cy="1748155"/>
            <wp:effectExtent l="0" t="0" r="3810" b="4445"/>
            <wp:wrapNone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118110</wp:posOffset>
            </wp:positionV>
            <wp:extent cx="3079115" cy="1649730"/>
            <wp:effectExtent l="0" t="0" r="6985" b="1270"/>
            <wp:wrapNone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3.可以结合趋势数据规律（上升，下降），选择非对称LOSS函数，优化模型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上升型-Hybrid_AE_SE: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pict>
          <v:shape id="_x0000_s1028" o:spid="_x0000_s1028" o:spt="75" alt="" type="#_x0000_t75" style="position:absolute;left:0pt;margin-left:169.35pt;margin-top:666.65pt;height:76.95pt;width:252.15pt;mso-position-horizontal-relative:page;mso-position-vertical-relative:page;mso-wrap-distance-left:9pt;mso-wrap-distance-right:9pt;z-index:-251656192;mso-width-relative:page;mso-height-relative:page;" o:ole="t" filled="f" o:preferrelative="t" stroked="f" coordsize="21600,21600" wrapcoords="21592 -2 0 0 0 21599 21592 21601 8 21601 21600 21599 21600 0 8 -2 21592 -2">
            <v:path/>
            <v:fill on="f" focussize="0,0"/>
            <v:stroke on="f"/>
            <v:imagedata r:id="rId10" o:title=""/>
            <o:lock v:ext="edit" aspectratio="t"/>
            <w10:wrap type="through"/>
          </v:shape>
          <o:OLEObject Type="Embed" ProgID="Equation.KSEE3" ShapeID="_x0000_s1028" DrawAspect="Content" ObjectID="_1468075731" r:id="rId19">
            <o:LockedField>false</o:LockedField>
          </o:OLEObject>
        </w:pi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下降型-Hybrid_AE_SE: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pict>
          <v:shape id="_x0000_s1027" o:spid="_x0000_s1027" o:spt="75" alt="" type="#_x0000_t75" style="position:absolute;left:0pt;margin-left:86.95pt;margin-top:6.25pt;height:63.75pt;width:238.5pt;mso-wrap-distance-left:9pt;mso-wrap-distance-right:9pt;z-index:-25165619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14" o:title=""/>
            <o:lock v:ext="edit" aspectratio="t"/>
            <w10:wrap type="through"/>
          </v:shape>
          <o:OLEObject Type="Embed" ProgID="Equation.KSEE3" ShapeID="_x0000_s1027" DrawAspect="Content" ObjectID="_1468075732" r:id="rId20">
            <o:LockedField>false</o:LockedField>
          </o:OLEObject>
        </w:pi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平稳型-custom_AE: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pict>
          <v:shape id="_x0000_s1026" o:spid="_x0000_s1026" o:spt="75" alt="" type="#_x0000_t75" style="position:absolute;left:0pt;margin-left:182.5pt;margin-top:302.55pt;height:62.8pt;width:219.75pt;mso-position-horizontal-relative:page;mso-position-vertical-relative:page;mso-wrap-distance-left:9pt;mso-wrap-distance-right:9pt;z-index:-25165619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22" o:title=""/>
            <o:lock v:ext="edit" aspectratio="t"/>
            <w10:wrap type="through"/>
          </v:shape>
          <o:OLEObject Type="Embed" ProgID="Equation.KSEE3" ShapeID="_x0000_s1026" DrawAspect="Content" ObjectID="_1468075733" r:id="rId21">
            <o:LockedField>false</o:LockedField>
          </o:OLEObj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C0AAA"/>
    <w:multiLevelType w:val="singleLevel"/>
    <w:tmpl w:val="95DC0AA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5603941"/>
    <w:multiLevelType w:val="singleLevel"/>
    <w:tmpl w:val="0560394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9E06D4"/>
    <w:rsid w:val="029C3B08"/>
    <w:rsid w:val="03C055D4"/>
    <w:rsid w:val="045B069E"/>
    <w:rsid w:val="04D70E27"/>
    <w:rsid w:val="06093262"/>
    <w:rsid w:val="095073FA"/>
    <w:rsid w:val="097B5E7C"/>
    <w:rsid w:val="0A4D7496"/>
    <w:rsid w:val="0A911A78"/>
    <w:rsid w:val="0A982E07"/>
    <w:rsid w:val="0AE4604C"/>
    <w:rsid w:val="0BDA584A"/>
    <w:rsid w:val="0BEA58E4"/>
    <w:rsid w:val="0D4E3DBD"/>
    <w:rsid w:val="100F3B6B"/>
    <w:rsid w:val="10321608"/>
    <w:rsid w:val="104D114A"/>
    <w:rsid w:val="1111746F"/>
    <w:rsid w:val="13AB1FDE"/>
    <w:rsid w:val="13BD743A"/>
    <w:rsid w:val="13E67BE0"/>
    <w:rsid w:val="1428789E"/>
    <w:rsid w:val="146B158C"/>
    <w:rsid w:val="165A3666"/>
    <w:rsid w:val="17C92852"/>
    <w:rsid w:val="17DD62FD"/>
    <w:rsid w:val="184D30F6"/>
    <w:rsid w:val="18DF42F7"/>
    <w:rsid w:val="19406B43"/>
    <w:rsid w:val="19706118"/>
    <w:rsid w:val="1A1A55E6"/>
    <w:rsid w:val="1B34092A"/>
    <w:rsid w:val="1BD9327F"/>
    <w:rsid w:val="1DA125C3"/>
    <w:rsid w:val="1EE71F7B"/>
    <w:rsid w:val="1EE91A2B"/>
    <w:rsid w:val="202D1DEC"/>
    <w:rsid w:val="209F6845"/>
    <w:rsid w:val="21374CD0"/>
    <w:rsid w:val="218E68BA"/>
    <w:rsid w:val="221F6471"/>
    <w:rsid w:val="228F4698"/>
    <w:rsid w:val="22A46395"/>
    <w:rsid w:val="22F8223D"/>
    <w:rsid w:val="23953F30"/>
    <w:rsid w:val="24003A9F"/>
    <w:rsid w:val="24F904EE"/>
    <w:rsid w:val="251315B0"/>
    <w:rsid w:val="25341526"/>
    <w:rsid w:val="26E86A6C"/>
    <w:rsid w:val="27C804BE"/>
    <w:rsid w:val="283A6E54"/>
    <w:rsid w:val="29695C42"/>
    <w:rsid w:val="2A1A518F"/>
    <w:rsid w:val="2B597F39"/>
    <w:rsid w:val="2BEE68D3"/>
    <w:rsid w:val="2D1C2FCC"/>
    <w:rsid w:val="31C003CA"/>
    <w:rsid w:val="32642663"/>
    <w:rsid w:val="347D25A2"/>
    <w:rsid w:val="3529097C"/>
    <w:rsid w:val="357F6387"/>
    <w:rsid w:val="358C1B14"/>
    <w:rsid w:val="39641F82"/>
    <w:rsid w:val="3A1A4D37"/>
    <w:rsid w:val="3B0E03F8"/>
    <w:rsid w:val="3BC30497"/>
    <w:rsid w:val="3C5C5193"/>
    <w:rsid w:val="3CCA034E"/>
    <w:rsid w:val="3E23240C"/>
    <w:rsid w:val="3E3A59A8"/>
    <w:rsid w:val="3EA90437"/>
    <w:rsid w:val="3F7A0839"/>
    <w:rsid w:val="3F9904AC"/>
    <w:rsid w:val="406311E6"/>
    <w:rsid w:val="410B7187"/>
    <w:rsid w:val="426E79CE"/>
    <w:rsid w:val="43D146B8"/>
    <w:rsid w:val="443469F5"/>
    <w:rsid w:val="44705AEB"/>
    <w:rsid w:val="459B31D0"/>
    <w:rsid w:val="45C269AF"/>
    <w:rsid w:val="467E0050"/>
    <w:rsid w:val="478B662D"/>
    <w:rsid w:val="4C675BBA"/>
    <w:rsid w:val="4EDB63EB"/>
    <w:rsid w:val="502618E8"/>
    <w:rsid w:val="54A769E2"/>
    <w:rsid w:val="54B971CF"/>
    <w:rsid w:val="56073F6A"/>
    <w:rsid w:val="577F24AA"/>
    <w:rsid w:val="59367040"/>
    <w:rsid w:val="59926240"/>
    <w:rsid w:val="5AD16B2A"/>
    <w:rsid w:val="5CC04E72"/>
    <w:rsid w:val="5D504448"/>
    <w:rsid w:val="5D8176D9"/>
    <w:rsid w:val="5E677C9B"/>
    <w:rsid w:val="5EB34C8F"/>
    <w:rsid w:val="5F096FA4"/>
    <w:rsid w:val="6017749F"/>
    <w:rsid w:val="61AA12D8"/>
    <w:rsid w:val="62285994"/>
    <w:rsid w:val="62BD2580"/>
    <w:rsid w:val="66A45243"/>
    <w:rsid w:val="698F00A6"/>
    <w:rsid w:val="6A5A5089"/>
    <w:rsid w:val="6A681023"/>
    <w:rsid w:val="6ACB6656"/>
    <w:rsid w:val="6E164349"/>
    <w:rsid w:val="6E2711F5"/>
    <w:rsid w:val="6E2C680B"/>
    <w:rsid w:val="6E761835"/>
    <w:rsid w:val="6ED72EBB"/>
    <w:rsid w:val="72B62B48"/>
    <w:rsid w:val="733E5017"/>
    <w:rsid w:val="737722D7"/>
    <w:rsid w:val="73F13E37"/>
    <w:rsid w:val="752244C4"/>
    <w:rsid w:val="76AE24B4"/>
    <w:rsid w:val="76D63281"/>
    <w:rsid w:val="76EC70A4"/>
    <w:rsid w:val="7706409E"/>
    <w:rsid w:val="798C4972"/>
    <w:rsid w:val="79DE4E5E"/>
    <w:rsid w:val="7B2F16E9"/>
    <w:rsid w:val="7D423956"/>
    <w:rsid w:val="7FCA268E"/>
    <w:rsid w:val="7FE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2022-12-25T06:50:48Z</dcterms:created>
  <dc:creator>zhupailiang</dc:creator>
  <cp:lastModifiedBy>醉人</cp:lastModifiedBy>
  <dcterms:modified xsi:type="dcterms:W3CDTF">2022-12-25T11:40:26Z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44F3193912814309ACD5BF01F43D9FE4</vt:lpwstr>
  </property>
</Properties>
</file>