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Отчет по анализу динамики просрочек по кредитам</w:t>
      </w:r>
    </w:p>
    <w:p w:rsidR="00000000" w:rsidDel="00000000" w:rsidP="00000000" w:rsidRDefault="00000000" w:rsidRPr="00000000" w14:paraId="00000002">
      <w:pPr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Подготовлено: Савик Ярослав Олегович</w:t>
      </w:r>
    </w:p>
    <w:p w:rsidR="00000000" w:rsidDel="00000000" w:rsidP="00000000" w:rsidRDefault="00000000" w:rsidRPr="00000000" w14:paraId="00000003">
      <w:pPr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Дата: 14.03.2025</w:t>
      </w:r>
    </w:p>
    <w:p w:rsidR="00000000" w:rsidDel="00000000" w:rsidP="00000000" w:rsidRDefault="00000000" w:rsidRPr="00000000" w14:paraId="00000004">
      <w:pPr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0" w:line="276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Введение</w:t>
      </w:r>
    </w:p>
    <w:p w:rsidR="00000000" w:rsidDel="00000000" w:rsidP="00000000" w:rsidRDefault="00000000" w:rsidRPr="00000000" w14:paraId="00000006">
      <w:pPr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Цель: Изучить динамику просрочек по кредитам за период с июня 2022 по июнь 2023 года, выявить ключевые факторы риска.</w:t>
      </w:r>
    </w:p>
    <w:p w:rsidR="00000000" w:rsidDel="00000000" w:rsidP="00000000" w:rsidRDefault="00000000" w:rsidRPr="00000000" w14:paraId="00000007">
      <w:pPr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Источники данных:</w:t>
      </w:r>
    </w:p>
    <w:p w:rsidR="00000000" w:rsidDel="00000000" w:rsidP="00000000" w:rsidRDefault="00000000" w:rsidRPr="00000000" w14:paraId="00000008">
      <w:pPr>
        <w:spacing w:after="200" w:before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   orders.csv — данные о кредитных заявках (55,748 записей).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   payments.csv — фактические платежи клиентов (143,284 записи).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   plan.csv — плановые платежи по графику (420,282 записи).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0" w:line="276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Методы анализа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0"/>
          <w:tab w:val="left" w:leader="none" w:pos="208"/>
        </w:tabs>
        <w:spacing w:after="200" w:before="0" w:line="276" w:lineRule="auto"/>
        <w:ind w:left="0" w:hanging="360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Преобразование данных:</w:t>
        <w:br w:type="textWrapping"/>
        <w:tab/>
        <w:t xml:space="preserve">Конвертация дат (plan_at, paid_at, closed_at) в формат datetime.</w:t>
        <w:br w:type="textWrapping"/>
        <w:tab/>
        <w:t xml:space="preserve">Удаление дубликатов: обнаружено и удалено 8,596 повторяющихся платежей.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0"/>
          <w:tab w:val="left" w:leader="none" w:pos="208"/>
        </w:tabs>
        <w:spacing w:after="200" w:before="0" w:line="276" w:lineRule="auto"/>
        <w:ind w:left="0" w:hanging="360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Агрегация по месяцам:</w:t>
        <w:br w:type="textWrapping"/>
        <w:tab/>
        <w:t xml:space="preserve">Группировка плановых и фактических платежей по месяцам.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0"/>
          <w:tab w:val="left" w:leader="none" w:pos="208"/>
        </w:tabs>
        <w:spacing w:after="200" w:before="0" w:line="276" w:lineRule="auto"/>
        <w:ind w:left="0" w:hanging="360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Объединение данных:</w:t>
        <w:br w:type="textWrapping"/>
        <w:tab/>
        <w:t xml:space="preserve">Сопоставление плановых и фактических платежей через pd.merge.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0"/>
          <w:tab w:val="left" w:leader="none" w:pos="208"/>
        </w:tabs>
        <w:spacing w:after="200" w:before="0" w:line="276" w:lineRule="auto"/>
        <w:ind w:left="0" w:hanging="360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Расчеты:</w:t>
      </w:r>
    </w:p>
    <w:p w:rsidR="00000000" w:rsidDel="00000000" w:rsidP="00000000" w:rsidRDefault="00000000" w:rsidRPr="00000000" w14:paraId="00000011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ab/>
        <w:t xml:space="preserve">Флаг просрочки: is_delinquent = (paid_sum &lt; plan_sum_total).</w:t>
      </w:r>
    </w:p>
    <w:p w:rsidR="00000000" w:rsidDel="00000000" w:rsidP="00000000" w:rsidRDefault="00000000" w:rsidRPr="00000000" w14:paraId="00000012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68"/>
        </w:tabs>
        <w:spacing w:after="200" w:before="0" w:line="276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Результаты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left" w:leader="none" w:pos="0"/>
          <w:tab w:val="left" w:leader="none" w:pos="208"/>
        </w:tabs>
        <w:spacing w:after="200" w:before="0" w:line="276" w:lineRule="auto"/>
        <w:ind w:left="0" w:hanging="360"/>
        <w:jc w:val="left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Динамика просрочек:</w:t>
      </w:r>
    </w:p>
    <w:p w:rsidR="00000000" w:rsidDel="00000000" w:rsidP="00000000" w:rsidRDefault="00000000" w:rsidRPr="00000000" w14:paraId="00000015">
      <w:pPr>
        <w:tabs>
          <w:tab w:val="left" w:leader="none" w:pos="568"/>
        </w:tabs>
        <w:spacing w:after="200" w:before="0" w:line="240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276850" cy="2886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68"/>
        </w:tabs>
        <w:spacing w:after="200" w:before="0" w:line="276" w:lineRule="auto"/>
        <w:ind w:left="0" w:firstLine="568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График 1: Динамика доли просрочек по месяцам</w:t>
      </w:r>
    </w:p>
    <w:p w:rsidR="00000000" w:rsidDel="00000000" w:rsidP="00000000" w:rsidRDefault="00000000" w:rsidRPr="00000000" w14:paraId="00000017">
      <w:pPr>
        <w:tabs>
          <w:tab w:val="left" w:leader="none" w:pos="568"/>
        </w:tabs>
        <w:spacing w:after="200" w:before="0" w:line="276" w:lineRule="auto"/>
        <w:ind w:left="0" w:firstLine="568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Динамика просрочек: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tabs>
          <w:tab w:val="left" w:leader="none" w:pos="0"/>
        </w:tabs>
        <w:spacing w:after="200" w:before="0" w:line="276" w:lineRule="auto"/>
        <w:ind w:left="1288" w:hanging="360"/>
        <w:jc w:val="left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Резкий рост просрочек с 53.4% в июне 2022 до 100% к январю 2023.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leader="none" w:pos="0"/>
        </w:tabs>
        <w:spacing w:after="200" w:before="0" w:line="276" w:lineRule="auto"/>
        <w:ind w:left="1288" w:hanging="360"/>
        <w:jc w:val="left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Коэффициент тренда: +0.0315 (ежемесячный рост на 3.15%).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leader="none" w:pos="0"/>
        </w:tabs>
        <w:spacing w:after="200" w:before="0" w:line="276" w:lineRule="auto"/>
        <w:ind w:left="0" w:hanging="360"/>
        <w:jc w:val="left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Анализ по сумме кредита</w:t>
      </w:r>
    </w:p>
    <w:p w:rsidR="00000000" w:rsidDel="00000000" w:rsidP="00000000" w:rsidRDefault="00000000" w:rsidRPr="00000000" w14:paraId="0000001B">
      <w:pPr>
        <w:tabs>
          <w:tab w:val="left" w:leader="none" w:pos="568"/>
        </w:tabs>
        <w:spacing w:after="200" w:before="0" w:line="240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276850" cy="335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568"/>
        </w:tabs>
        <w:spacing w:after="200" w:before="0" w:line="276" w:lineRule="auto"/>
        <w:ind w:left="0" w:firstLine="568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График 2: Доля просрочек по группам кредитов</w:t>
      </w:r>
    </w:p>
    <w:p w:rsidR="00000000" w:rsidDel="00000000" w:rsidP="00000000" w:rsidRDefault="00000000" w:rsidRPr="00000000" w14:paraId="0000001E">
      <w:pPr>
        <w:tabs>
          <w:tab w:val="left" w:leader="none" w:pos="568"/>
        </w:tabs>
        <w:spacing w:after="200" w:before="0" w:line="276" w:lineRule="auto"/>
        <w:ind w:left="0" w:firstLine="568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Доля просрочек по сумме: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left" w:leader="none" w:pos="0"/>
        </w:tabs>
        <w:spacing w:after="200" w:before="0" w:line="276" w:lineRule="auto"/>
        <w:ind w:left="1288" w:hanging="360"/>
        <w:jc w:val="left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Все группы демонстрируют высокую долю просрочек (87.7–90.2%).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left" w:leader="none" w:pos="0"/>
        </w:tabs>
        <w:spacing w:after="200" w:before="0" w:line="276" w:lineRule="auto"/>
        <w:ind w:left="1288" w:hanging="360"/>
        <w:jc w:val="left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Наибольший показатель: 90.2% для кредитов 23,056–28,570.</w:t>
      </w:r>
    </w:p>
    <w:p w:rsidR="00000000" w:rsidDel="00000000" w:rsidP="00000000" w:rsidRDefault="00000000" w:rsidRPr="00000000" w14:paraId="00000021">
      <w:pPr>
        <w:tabs>
          <w:tab w:val="left" w:leader="none" w:pos="568"/>
        </w:tabs>
        <w:spacing w:after="200" w:before="0" w:line="276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Ключевые метрики</w:t>
      </w:r>
    </w:p>
    <w:p w:rsidR="00000000" w:rsidDel="00000000" w:rsidP="00000000" w:rsidRDefault="00000000" w:rsidRPr="00000000" w14:paraId="00000022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leader="none" w:pos="568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Показатель</w:t>
              <w:tab/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568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leader="none" w:pos="568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leader="none" w:pos="568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Общая доля просрочек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tabs>
                <w:tab w:val="left" w:leader="none" w:pos="568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88.20%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leader="none" w:pos="568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Самый проблемный 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tabs>
                <w:tab w:val="left" w:leader="none" w:pos="568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Январь 2023</w:t>
            </w:r>
          </w:p>
        </w:tc>
      </w:tr>
      <w:tr>
        <w:trPr>
          <w:cantSplit w:val="0"/>
          <w:trHeight w:val="42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tabs>
                <w:tab w:val="left" w:leader="none" w:pos="568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Минимальная доля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tabs>
                <w:tab w:val="left" w:leader="none" w:pos="568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Июнь 2022 (53.4%)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568"/>
        </w:tabs>
        <w:spacing w:after="200" w:before="0" w:line="276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Выводы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tabs>
          <w:tab w:val="left" w:leader="none" w:pos="0"/>
          <w:tab w:val="left" w:leader="none" w:pos="208"/>
          <w:tab w:val="left" w:leader="none" w:pos="350"/>
        </w:tabs>
        <w:spacing w:after="200" w:before="0" w:line="276" w:lineRule="auto"/>
        <w:ind w:left="0" w:hanging="360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Критическая ситуация:</w:t>
        <w:br w:type="textWrapping"/>
        <w:tab/>
        <w:t xml:space="preserve">К началу 2023 года все кредиты стали проблемными (доля просрочек 100%).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tabs>
          <w:tab w:val="left" w:leader="none" w:pos="0"/>
          <w:tab w:val="left" w:leader="none" w:pos="208"/>
        </w:tabs>
        <w:spacing w:after="200" w:before="0" w:line="276" w:lineRule="auto"/>
        <w:ind w:left="0" w:hanging="360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Равномерное распределение рисков:</w:t>
        <w:br w:type="textWrapping"/>
        <w:tab/>
        <w:t xml:space="preserve">Все группы по сумме кредита имеют схожие показатели (87–90%).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tabs>
          <w:tab w:val="left" w:leader="none" w:pos="0"/>
          <w:tab w:val="left" w:leader="none" w:pos="208"/>
        </w:tabs>
        <w:spacing w:after="200" w:before="0" w:line="276" w:lineRule="auto"/>
        <w:ind w:left="0" w:hanging="360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Ограничения данных:</w:t>
      </w:r>
    </w:p>
    <w:p w:rsidR="00000000" w:rsidDel="00000000" w:rsidP="00000000" w:rsidRDefault="00000000" w:rsidRPr="00000000" w14:paraId="00000033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ab/>
        <w:t xml:space="preserve">Нет информации о причинах закрытия кредитов (closed_at содержит 9,276 пропусков).</w:t>
      </w:r>
    </w:p>
    <w:p w:rsidR="00000000" w:rsidDel="00000000" w:rsidP="00000000" w:rsidRDefault="00000000" w:rsidRPr="00000000" w14:paraId="00000034">
      <w:pPr>
        <w:tabs>
          <w:tab w:val="left" w:leader="none" w:pos="568"/>
        </w:tabs>
        <w:spacing w:after="200" w:before="0" w:line="276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568"/>
        </w:tabs>
        <w:spacing w:after="200" w:before="0" w:line="276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Рекомендации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tabs>
          <w:tab w:val="left" w:leader="none" w:pos="0"/>
          <w:tab w:val="left" w:leader="none" w:pos="66"/>
          <w:tab w:val="left" w:leader="none" w:pos="208"/>
        </w:tabs>
        <w:spacing w:after="200" w:before="0" w:line="276" w:lineRule="auto"/>
        <w:ind w:left="0" w:hanging="360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Срочные меры:</w:t>
        <w:br w:type="textWrapping"/>
        <w:tab/>
        <w:t xml:space="preserve">Провести аудит кредитного портфеля для выявления причин 100% просрочек в 2023 году.</w:t>
        <w:br w:type="textWrapping"/>
        <w:tab/>
        <w:t xml:space="preserve">Внедрить экстренные напоминания (SMS, email) для всех заемщиков.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tabs>
          <w:tab w:val="left" w:leader="none" w:pos="0"/>
          <w:tab w:val="left" w:leader="none" w:pos="208"/>
        </w:tabs>
        <w:spacing w:after="200" w:before="0" w:line="276" w:lineRule="auto"/>
        <w:ind w:left="0" w:hanging="360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Долгосрочные решения:</w:t>
        <w:br w:type="textWrapping"/>
        <w:tab/>
        <w:t xml:space="preserve">Пересмотреть критерии одобрения кредитов.</w:t>
        <w:br w:type="textWrapping"/>
        <w:tab/>
        <w:t xml:space="preserve">Добавить отслеживание кредитного рейтинга заемщиков.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tabs>
          <w:tab w:val="left" w:leader="none" w:pos="0"/>
          <w:tab w:val="left" w:leader="none" w:pos="208"/>
        </w:tabs>
        <w:spacing w:after="200" w:before="0" w:line="276" w:lineRule="auto"/>
        <w:ind w:left="0" w:hanging="360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Сбор данных:</w:t>
      </w:r>
    </w:p>
    <w:p w:rsidR="00000000" w:rsidDel="00000000" w:rsidP="00000000" w:rsidRDefault="00000000" w:rsidRPr="00000000" w14:paraId="00000039">
      <w:pPr>
        <w:tabs>
          <w:tab w:val="left" w:leader="none" w:pos="568"/>
        </w:tabs>
        <w:spacing w:after="200" w:before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ab/>
        <w:t xml:space="preserve">Ввести поле «причина просрочки» в анкету заемщика.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568"/>
        </w:tabs>
        <w:spacing w:after="200" w:before="0" w:line="276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Ограничения</w:t>
      </w:r>
    </w:p>
    <w:p w:rsidR="00000000" w:rsidDel="00000000" w:rsidP="00000000" w:rsidRDefault="00000000" w:rsidRPr="00000000" w14:paraId="0000003C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   Данные по закрытым кредитам: Недостаточно для анализа (16.6% пропусков в closed_at).</w:t>
      </w:r>
    </w:p>
    <w:p w:rsidR="00000000" w:rsidDel="00000000" w:rsidP="00000000" w:rsidRDefault="00000000" w:rsidRPr="00000000" w14:paraId="0000003D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ab/>
        <w:t xml:space="preserve">Отсутствие контекста: Нет информации о макроэкономических факторах (например, кризис 2023 года).</w:t>
      </w:r>
    </w:p>
    <w:p w:rsidR="00000000" w:rsidDel="00000000" w:rsidP="00000000" w:rsidRDefault="00000000" w:rsidRPr="00000000" w14:paraId="0000003F">
      <w:pPr>
        <w:tabs>
          <w:tab w:val="left" w:leader="none" w:pos="568"/>
        </w:tabs>
        <w:spacing w:after="200" w:before="0" w:line="276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568"/>
        </w:tabs>
        <w:spacing w:after="200" w:before="0" w:line="276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Приложения</w:t>
      </w:r>
    </w:p>
    <w:p w:rsidR="00000000" w:rsidDel="00000000" w:rsidP="00000000" w:rsidRDefault="00000000" w:rsidRPr="00000000" w14:paraId="00000041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Таблица 1. Динамика просрочек по месяцам</w:t>
      </w:r>
    </w:p>
    <w:p w:rsidR="00000000" w:rsidDel="00000000" w:rsidP="00000000" w:rsidRDefault="00000000" w:rsidRPr="00000000" w14:paraId="00000042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2022-06    0.533834</w:t>
      </w:r>
    </w:p>
    <w:p w:rsidR="00000000" w:rsidDel="00000000" w:rsidP="00000000" w:rsidRDefault="00000000" w:rsidRPr="00000000" w14:paraId="00000043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2022-07    0.679640</w:t>
      </w:r>
    </w:p>
    <w:p w:rsidR="00000000" w:rsidDel="00000000" w:rsidP="00000000" w:rsidRDefault="00000000" w:rsidRPr="00000000" w14:paraId="00000044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2022-08    0.757143</w:t>
      </w:r>
    </w:p>
    <w:p w:rsidR="00000000" w:rsidDel="00000000" w:rsidP="00000000" w:rsidRDefault="00000000" w:rsidRPr="00000000" w14:paraId="00000045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2022-09    0.890137</w:t>
      </w:r>
    </w:p>
    <w:p w:rsidR="00000000" w:rsidDel="00000000" w:rsidP="00000000" w:rsidRDefault="00000000" w:rsidRPr="00000000" w14:paraId="00000046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2022-10    0.983523</w:t>
      </w:r>
    </w:p>
    <w:p w:rsidR="00000000" w:rsidDel="00000000" w:rsidP="00000000" w:rsidRDefault="00000000" w:rsidRPr="00000000" w14:paraId="00000047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2022-11    0.995622</w:t>
      </w:r>
    </w:p>
    <w:p w:rsidR="00000000" w:rsidDel="00000000" w:rsidP="00000000" w:rsidRDefault="00000000" w:rsidRPr="00000000" w14:paraId="00000048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2022-12    0.999514</w:t>
      </w:r>
    </w:p>
    <w:p w:rsidR="00000000" w:rsidDel="00000000" w:rsidP="00000000" w:rsidRDefault="00000000" w:rsidRPr="00000000" w14:paraId="00000049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2023-01    1.000000</w:t>
      </w:r>
    </w:p>
    <w:p w:rsidR="00000000" w:rsidDel="00000000" w:rsidP="00000000" w:rsidRDefault="00000000" w:rsidRPr="00000000" w14:paraId="0000004A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2023-02    1.000000</w:t>
      </w:r>
    </w:p>
    <w:p w:rsidR="00000000" w:rsidDel="00000000" w:rsidP="00000000" w:rsidRDefault="00000000" w:rsidRPr="00000000" w14:paraId="0000004B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2023-03    1.000000</w:t>
      </w:r>
    </w:p>
    <w:p w:rsidR="00000000" w:rsidDel="00000000" w:rsidP="00000000" w:rsidRDefault="00000000" w:rsidRPr="00000000" w14:paraId="0000004C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2023-04    1.000000</w:t>
      </w:r>
    </w:p>
    <w:p w:rsidR="00000000" w:rsidDel="00000000" w:rsidP="00000000" w:rsidRDefault="00000000" w:rsidRPr="00000000" w14:paraId="0000004D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2023-05    1.000000</w:t>
      </w:r>
    </w:p>
    <w:p w:rsidR="00000000" w:rsidDel="00000000" w:rsidP="00000000" w:rsidRDefault="00000000" w:rsidRPr="00000000" w14:paraId="0000004E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2023-06    1.000000</w:t>
      </w:r>
    </w:p>
    <w:p w:rsidR="00000000" w:rsidDel="00000000" w:rsidP="00000000" w:rsidRDefault="00000000" w:rsidRPr="00000000" w14:paraId="0000004F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Таблица 2. Доля просрочек по сумме кредита</w:t>
      </w:r>
    </w:p>
    <w:p w:rsidR="00000000" w:rsidDel="00000000" w:rsidP="00000000" w:rsidRDefault="00000000" w:rsidRPr="00000000" w14:paraId="00000051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(972.43, 6514.0]      0.876800</w:t>
      </w:r>
    </w:p>
    <w:p w:rsidR="00000000" w:rsidDel="00000000" w:rsidP="00000000" w:rsidRDefault="00000000" w:rsidRPr="00000000" w14:paraId="00000052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(6514.0, 12028.0]     0.881576</w:t>
      </w:r>
    </w:p>
    <w:p w:rsidR="00000000" w:rsidDel="00000000" w:rsidP="00000000" w:rsidRDefault="00000000" w:rsidRPr="00000000" w14:paraId="00000053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(12028.0, 17542.0]    0.891299</w:t>
      </w:r>
    </w:p>
    <w:p w:rsidR="00000000" w:rsidDel="00000000" w:rsidP="00000000" w:rsidRDefault="00000000" w:rsidRPr="00000000" w14:paraId="00000054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(17542.0, 23056.0]    0.889986</w:t>
      </w:r>
    </w:p>
    <w:p w:rsidR="00000000" w:rsidDel="00000000" w:rsidP="00000000" w:rsidRDefault="00000000" w:rsidRPr="00000000" w14:paraId="00000055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(23056.0, 28570.0]    0.901635</w:t>
      </w:r>
    </w:p>
    <w:p w:rsidR="00000000" w:rsidDel="00000000" w:rsidP="00000000" w:rsidRDefault="00000000" w:rsidRPr="00000000" w14:paraId="00000056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Name: is_delinquent, dtype: float64</w:t>
      </w:r>
    </w:p>
    <w:p w:rsidR="00000000" w:rsidDel="00000000" w:rsidP="00000000" w:rsidRDefault="00000000" w:rsidRPr="00000000" w14:paraId="00000057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Подпись:</w:t>
      </w:r>
    </w:p>
    <w:p w:rsidR="00000000" w:rsidDel="00000000" w:rsidP="00000000" w:rsidRDefault="00000000" w:rsidRPr="00000000" w14:paraId="00000059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Савик Ярослав Олегович</w:t>
      </w:r>
    </w:p>
    <w:p w:rsidR="00000000" w:rsidDel="00000000" w:rsidP="00000000" w:rsidRDefault="00000000" w:rsidRPr="00000000" w14:paraId="0000005A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Аналитик кредитного отдела</w:t>
      </w:r>
    </w:p>
    <w:p w:rsidR="00000000" w:rsidDel="00000000" w:rsidP="00000000" w:rsidRDefault="00000000" w:rsidRPr="00000000" w14:paraId="0000005B">
      <w:pPr>
        <w:tabs>
          <w:tab w:val="left" w:leader="none" w:pos="568"/>
        </w:tabs>
        <w:spacing w:after="200" w:before="0" w:line="276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8"/>
            <w:szCs w:val="28"/>
            <w:u w:val="single"/>
            <w:rtl w:val="0"/>
          </w:rPr>
          <w:t xml:space="preserve">https://t.me/Jaroslav_savik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1288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1288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t.me/Jaroslav_savi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