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9.jpg" ContentType="image/jpeg"/>
  <Override PartName="/word/media/image20.jpg" ContentType="image/jpeg"/>
  <Override PartName="/word/media/image22.jpg" ContentType="image/jpeg"/>
  <Override PartName="/word/media/image23.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852445">
            <w:pPr>
              <w:ind w:firstLine="307"/>
              <w:jc w:val="center"/>
            </w:pPr>
            <w:r>
              <w:t>Department of Software Engineering</w:t>
            </w:r>
          </w:p>
          <w:p w14:paraId="0135DA99" w14:textId="77777777" w:rsidR="00852445" w:rsidRDefault="00852445" w:rsidP="00852445">
            <w:pPr>
              <w:ind w:firstLine="307"/>
              <w:jc w:val="center"/>
            </w:pPr>
            <w:r>
              <w:t>Mehran University of Engineering and Technology, Jamshoro</w:t>
            </w:r>
          </w:p>
        </w:tc>
      </w:tr>
    </w:tbl>
    <w:p w14:paraId="1971B709" w14:textId="77777777" w:rsidR="00852445" w:rsidRDefault="00852445"/>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852445">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
              <w:t>Instructor</w:t>
            </w:r>
          </w:p>
        </w:tc>
        <w:tc>
          <w:tcPr>
            <w:tcW w:w="2835" w:type="dxa"/>
          </w:tcPr>
          <w:p w14:paraId="32FE6E77" w14:textId="35672187" w:rsidR="00852445" w:rsidRDefault="00DE182C">
            <w:pPr>
              <w:cnfStyle w:val="000000100000" w:firstRow="0" w:lastRow="0" w:firstColumn="0" w:lastColumn="0" w:oddVBand="0" w:evenVBand="0" w:oddHBand="1" w:evenHBand="0" w:firstRowFirstColumn="0" w:firstRowLastColumn="0" w:lastRowFirstColumn="0" w:lastRowLastColumn="0"/>
            </w:pPr>
            <w:proofErr w:type="spellStart"/>
            <w:r>
              <w:t>Rabeea</w:t>
            </w:r>
            <w:proofErr w:type="spellEnd"/>
            <w:r>
              <w:t xml:space="preserve"> </w:t>
            </w:r>
            <w:proofErr w:type="spellStart"/>
            <w:r>
              <w:t>Jaffari</w:t>
            </w:r>
            <w:proofErr w:type="spellEnd"/>
          </w:p>
        </w:tc>
        <w:tc>
          <w:tcPr>
            <w:tcW w:w="2593" w:type="dxa"/>
          </w:tcPr>
          <w:p w14:paraId="65E087B2" w14:textId="77777777" w:rsidR="00852445" w:rsidRPr="00852445" w:rsidRDefault="00852445">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622729D3" w:rsidR="00852445" w:rsidRDefault="00905E8C">
            <w:pPr>
              <w:cnfStyle w:val="000000100000" w:firstRow="0" w:lastRow="0" w:firstColumn="0" w:lastColumn="0" w:oddVBand="0" w:evenVBand="0" w:oddHBand="1" w:evenHBand="0" w:firstRowFirstColumn="0" w:firstRowLastColumn="0" w:lastRowFirstColumn="0" w:lastRowLastColumn="0"/>
            </w:pPr>
            <w:r>
              <w:t>06,07,08</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
              <w:t>Date</w:t>
            </w:r>
          </w:p>
        </w:tc>
        <w:tc>
          <w:tcPr>
            <w:tcW w:w="2835" w:type="dxa"/>
          </w:tcPr>
          <w:p w14:paraId="641E679E" w14:textId="18B2FA30" w:rsidR="00852445" w:rsidRDefault="00A03C62">
            <w:pPr>
              <w:cnfStyle w:val="000000000000" w:firstRow="0" w:lastRow="0" w:firstColumn="0" w:lastColumn="0" w:oddVBand="0" w:evenVBand="0" w:oddHBand="0" w:evenHBand="0" w:firstRowFirstColumn="0" w:firstRowLastColumn="0" w:lastRowFirstColumn="0" w:lastRowLastColumn="0"/>
            </w:pPr>
            <w:r>
              <w:t>07</w:t>
            </w:r>
            <w:r w:rsidR="003C4B10">
              <w:t xml:space="preserve"> May</w:t>
            </w:r>
            <w:r w:rsidR="00E00DEA">
              <w:t xml:space="preserve"> 201</w:t>
            </w:r>
            <w:r>
              <w:t>9</w:t>
            </w:r>
          </w:p>
        </w:tc>
        <w:tc>
          <w:tcPr>
            <w:tcW w:w="2593" w:type="dxa"/>
          </w:tcPr>
          <w:p w14:paraId="7D79F53B" w14:textId="77777777" w:rsidR="00852445" w:rsidRPr="00852445" w:rsidRDefault="00E00DEA" w:rsidP="00047170">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
              <w:t>Signature</w:t>
            </w:r>
          </w:p>
        </w:tc>
        <w:tc>
          <w:tcPr>
            <w:tcW w:w="2835" w:type="dxa"/>
          </w:tcPr>
          <w:p w14:paraId="2528180B" w14:textId="77777777" w:rsidR="00852445" w:rsidRDefault="00852445">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047170">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852445">
            <w:r>
              <w:t>Topic</w:t>
            </w:r>
          </w:p>
        </w:tc>
        <w:tc>
          <w:tcPr>
            <w:tcW w:w="7654" w:type="dxa"/>
          </w:tcPr>
          <w:p w14:paraId="54922091" w14:textId="3A688B82" w:rsidR="00852445" w:rsidRDefault="00CA6537">
            <w:pPr>
              <w:cnfStyle w:val="100000000000" w:firstRow="1" w:lastRow="0" w:firstColumn="0" w:lastColumn="0" w:oddVBand="0" w:evenVBand="0" w:oddHBand="0" w:evenHBand="0" w:firstRowFirstColumn="0" w:firstRowLastColumn="0" w:lastRowFirstColumn="0" w:lastRowLastColumn="0"/>
            </w:pPr>
            <w:r w:rsidRPr="00CA6537">
              <w:t xml:space="preserve">To </w:t>
            </w:r>
            <w:r w:rsidR="00905E8C">
              <w:t xml:space="preserve">become </w:t>
            </w:r>
            <w:r w:rsidRPr="00CA6537">
              <w:t>familiar with DW implementation</w:t>
            </w:r>
            <w:r w:rsidR="00905E8C">
              <w:t>, query execution and result analysis</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
              <w:t>Objectives</w:t>
            </w:r>
          </w:p>
        </w:tc>
        <w:tc>
          <w:tcPr>
            <w:tcW w:w="7654" w:type="dxa"/>
          </w:tcPr>
          <w:p w14:paraId="137C6BA8" w14:textId="77777777" w:rsidR="00852445" w:rsidRDefault="00852445" w:rsidP="00CA653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To learn </w:t>
            </w:r>
            <w:r w:rsidR="00CA6537">
              <w:t xml:space="preserve">physical </w:t>
            </w:r>
            <w:r w:rsidR="003C4B10">
              <w:t>DW</w:t>
            </w:r>
            <w:r w:rsidR="00DE182C">
              <w:t xml:space="preserve"> Design</w:t>
            </w:r>
          </w:p>
          <w:p w14:paraId="57BCE00E" w14:textId="01F6E29F" w:rsidR="00905E8C" w:rsidRDefault="00905E8C" w:rsidP="00CA653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To learn executing queries in DW</w:t>
            </w:r>
          </w:p>
          <w:p w14:paraId="564E022A" w14:textId="454227C0" w:rsidR="00905E8C" w:rsidRDefault="00905E8C" w:rsidP="00CA653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To learn analyzing results of DW queries</w:t>
            </w:r>
          </w:p>
        </w:tc>
      </w:tr>
    </w:tbl>
    <w:p w14:paraId="24D18A80" w14:textId="03EC4D29"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
              <w:t>Lab Discussion: Theoretical concepts and Procedural steps</w:t>
            </w:r>
          </w:p>
        </w:tc>
      </w:tr>
    </w:tbl>
    <w:p w14:paraId="449EDFD1" w14:textId="77777777" w:rsidR="00852445" w:rsidRDefault="00852445"/>
    <w:p w14:paraId="059FEE2C" w14:textId="2A5ADA90" w:rsidR="00CA6537" w:rsidRDefault="00CA6537" w:rsidP="00CA6537">
      <w:r w:rsidRPr="00CA6537">
        <w:rPr>
          <w:b/>
          <w:u w:val="single"/>
        </w:rPr>
        <w:t>DW Physical design:</w:t>
      </w:r>
      <w:r>
        <w:t xml:space="preserve"> Physical design is the actual implementation of the DW created in logical design</w:t>
      </w:r>
      <w:r w:rsidR="00523430">
        <w:t xml:space="preserve"> with M/ERD</w:t>
      </w:r>
      <w:r>
        <w:t xml:space="preserve"> into the system memory with the help of any appropriate product. The physical design of a DW can be either:</w:t>
      </w:r>
    </w:p>
    <w:p w14:paraId="74BCEB4C" w14:textId="61E27C3E" w:rsidR="00CA6537" w:rsidRDefault="00CA6537" w:rsidP="00CA6537">
      <w:pPr>
        <w:pStyle w:val="ListParagraph"/>
        <w:numPr>
          <w:ilvl w:val="0"/>
          <w:numId w:val="16"/>
        </w:numPr>
      </w:pPr>
      <w:r>
        <w:t>Relational</w:t>
      </w:r>
    </w:p>
    <w:p w14:paraId="110AAED9" w14:textId="53276B90" w:rsidR="00CA6537" w:rsidRDefault="00CA6537" w:rsidP="00CA6537">
      <w:pPr>
        <w:pStyle w:val="ListParagraph"/>
        <w:numPr>
          <w:ilvl w:val="0"/>
          <w:numId w:val="16"/>
        </w:numPr>
      </w:pPr>
      <w:r>
        <w:t>Multi-dimensional</w:t>
      </w:r>
    </w:p>
    <w:p w14:paraId="48C54651" w14:textId="77777777" w:rsidR="00CA6537" w:rsidRDefault="00CA6537" w:rsidP="00CA6537">
      <w:pPr>
        <w:pStyle w:val="ListParagraph"/>
      </w:pPr>
    </w:p>
    <w:p w14:paraId="0E9BC656" w14:textId="6A00F7CA" w:rsidR="00CA6537" w:rsidRDefault="00CA6537" w:rsidP="00CA6537">
      <w:r>
        <w:rPr>
          <w:b/>
          <w:u w:val="single"/>
        </w:rPr>
        <w:t>DW</w:t>
      </w:r>
      <w:r w:rsidRPr="00A069DB">
        <w:rPr>
          <w:b/>
          <w:u w:val="single"/>
        </w:rPr>
        <w:t xml:space="preserve"> PRODUCT: </w:t>
      </w:r>
      <w:r>
        <w:t>Any suitable DW product can be used to implement the DW system. Available choices are:</w:t>
      </w:r>
    </w:p>
    <w:p w14:paraId="0914914F" w14:textId="77777777" w:rsidR="00CA6537" w:rsidRDefault="00CA6537" w:rsidP="00CA6537"/>
    <w:p w14:paraId="751742C9" w14:textId="785886B7" w:rsidR="00CA6537" w:rsidRDefault="00836D1D" w:rsidP="00CA6537">
      <w:pPr>
        <w:pStyle w:val="ListParagraph"/>
        <w:numPr>
          <w:ilvl w:val="0"/>
          <w:numId w:val="15"/>
        </w:numPr>
      </w:pPr>
      <w:r>
        <w:t>SQLSERVER (</w:t>
      </w:r>
      <w:r w:rsidR="001D4A1A">
        <w:t xml:space="preserve">Relational </w:t>
      </w:r>
      <w:r>
        <w:t>DW</w:t>
      </w:r>
      <w:r w:rsidR="00CA6537">
        <w:t>)</w:t>
      </w:r>
    </w:p>
    <w:p w14:paraId="39003556" w14:textId="7326220E" w:rsidR="00CA6537" w:rsidRDefault="00CA6537" w:rsidP="00836D1D">
      <w:pPr>
        <w:pStyle w:val="ListParagraph"/>
        <w:numPr>
          <w:ilvl w:val="0"/>
          <w:numId w:val="15"/>
        </w:numPr>
      </w:pPr>
      <w:r>
        <w:t>TERADATA (Relational DW)</w:t>
      </w:r>
    </w:p>
    <w:p w14:paraId="7BF73320" w14:textId="7DF9F1EC" w:rsidR="008D3666" w:rsidRDefault="008D3666"/>
    <w:p w14:paraId="7A7F87DF" w14:textId="09EB3582" w:rsidR="00523430" w:rsidRDefault="00523430">
      <w:r w:rsidRPr="00523430">
        <w:rPr>
          <w:b/>
          <w:u w:val="single"/>
        </w:rPr>
        <w:t>SQL SERVER</w:t>
      </w:r>
      <w:r>
        <w:rPr>
          <w:b/>
          <w:u w:val="single"/>
        </w:rPr>
        <w:t xml:space="preserve">: </w:t>
      </w:r>
      <w:r w:rsidRPr="00523430">
        <w:t>Microsoft SQL Server is a relational database management system, or RDBMS, that supports a wide variety of transaction processing, business intelligence and analytics applications in corporate IT environments. It's one of the three market-leading database technologies, along with Oracle Database and IBM's DB2.</w:t>
      </w:r>
    </w:p>
    <w:p w14:paraId="13C37E02" w14:textId="77777777" w:rsidR="00523430" w:rsidRDefault="00523430"/>
    <w:p w14:paraId="4DC5D4F6" w14:textId="60C8B776" w:rsidR="00523430" w:rsidRDefault="00523430">
      <w:r w:rsidRPr="00523430">
        <w:rPr>
          <w:b/>
          <w:u w:val="single"/>
        </w:rPr>
        <w:t>Components</w:t>
      </w:r>
      <w:r>
        <w:rPr>
          <w:b/>
          <w:u w:val="single"/>
        </w:rPr>
        <w:t xml:space="preserve">: </w:t>
      </w:r>
      <w:r w:rsidRPr="00523430">
        <w:t>The Microsoft SQL Server product is made up of four primary components</w:t>
      </w:r>
      <w:r>
        <w:t xml:space="preserve"> as follows:</w:t>
      </w:r>
    </w:p>
    <w:p w14:paraId="7021EE87" w14:textId="77777777" w:rsidR="00523430" w:rsidRDefault="00523430"/>
    <w:p w14:paraId="5F8ABC4F" w14:textId="77777777" w:rsidR="00523430" w:rsidRPr="00523430" w:rsidRDefault="00523430" w:rsidP="00523430">
      <w:pPr>
        <w:numPr>
          <w:ilvl w:val="0"/>
          <w:numId w:val="18"/>
        </w:numPr>
      </w:pPr>
      <w:r w:rsidRPr="00523430">
        <w:rPr>
          <w:b/>
          <w:bCs/>
        </w:rPr>
        <w:t>Database Engine:</w:t>
      </w:r>
      <w:r w:rsidRPr="00523430">
        <w:t> This part of SQL Server actually creates and drives relational databases.</w:t>
      </w:r>
    </w:p>
    <w:p w14:paraId="6866FC63" w14:textId="77777777" w:rsidR="00523430" w:rsidRPr="00523430" w:rsidRDefault="00523430" w:rsidP="00523430">
      <w:pPr>
        <w:numPr>
          <w:ilvl w:val="0"/>
          <w:numId w:val="18"/>
        </w:numPr>
      </w:pPr>
      <w:r w:rsidRPr="00523430">
        <w:rPr>
          <w:b/>
          <w:bCs/>
        </w:rPr>
        <w:t>SQL Server Analysis Services (SSAS):</w:t>
      </w:r>
      <w:r w:rsidRPr="00523430">
        <w:t> SSAS is the data-analysis component of SQL Server. It can create OLAP (</w:t>
      </w:r>
      <w:proofErr w:type="spellStart"/>
      <w:r w:rsidRPr="00523430">
        <w:t>OnLine</w:t>
      </w:r>
      <w:proofErr w:type="spellEnd"/>
      <w:r w:rsidRPr="00523430">
        <w:t xml:space="preserve"> Analytical Processing) cubes — sophisticated programming objects for organizing data inside a relational database — and do data mining (pulling relevant data out of a database in response to an ad-hoc question).</w:t>
      </w:r>
    </w:p>
    <w:p w14:paraId="51ED4C10" w14:textId="77777777" w:rsidR="00523430" w:rsidRPr="00523430" w:rsidRDefault="00523430" w:rsidP="00523430">
      <w:pPr>
        <w:numPr>
          <w:ilvl w:val="0"/>
          <w:numId w:val="18"/>
        </w:numPr>
      </w:pPr>
      <w:r w:rsidRPr="00523430">
        <w:rPr>
          <w:b/>
          <w:bCs/>
        </w:rPr>
        <w:t>SQL Server Reporting Services (SSRS):</w:t>
      </w:r>
      <w:r w:rsidRPr="00523430">
        <w:t> SSRS is a component of SQL Server that provides reporting regardless of a database’s operating system.</w:t>
      </w:r>
    </w:p>
    <w:p w14:paraId="070DC3B0" w14:textId="77777777" w:rsidR="00523430" w:rsidRDefault="00523430" w:rsidP="00523430">
      <w:pPr>
        <w:numPr>
          <w:ilvl w:val="0"/>
          <w:numId w:val="18"/>
        </w:numPr>
      </w:pPr>
      <w:r w:rsidRPr="00523430">
        <w:rPr>
          <w:b/>
          <w:bCs/>
        </w:rPr>
        <w:lastRenderedPageBreak/>
        <w:t>SQL Server Integration Services (SSIS):</w:t>
      </w:r>
      <w:r w:rsidRPr="00523430">
        <w:t> SSIS is a component of SQL Server that does the Extract, Transform, and Load (ETL) process that cleans up and formats raw data from source systems for inclusion in the database as ready-to-use information.</w:t>
      </w:r>
    </w:p>
    <w:p w14:paraId="4DDC8293" w14:textId="4EBAD3F7" w:rsidR="005D4811" w:rsidRDefault="00836D1D" w:rsidP="00523430">
      <w:r>
        <w:t xml:space="preserve">This lab would be covering an introduction of both the </w:t>
      </w:r>
      <w:r w:rsidR="00523430">
        <w:t xml:space="preserve">DW </w:t>
      </w:r>
      <w:r>
        <w:t>implementation approaches using SQL Server</w:t>
      </w:r>
      <w:r w:rsidR="005D4811">
        <w:t xml:space="preserve"> Analysis services and SQL Server Data tools</w:t>
      </w:r>
      <w:r>
        <w:t>.</w:t>
      </w:r>
    </w:p>
    <w:p w14:paraId="1185F3B8" w14:textId="77777777" w:rsidR="005D4811" w:rsidRDefault="005D4811"/>
    <w:p w14:paraId="0CF189F3" w14:textId="77777777" w:rsidR="005D4811" w:rsidRPr="005D4811" w:rsidRDefault="005D4811" w:rsidP="005D4811">
      <w:r w:rsidRPr="005D4811">
        <w:rPr>
          <w:b/>
          <w:u w:val="single"/>
        </w:rPr>
        <w:t>SQL Server Analysis Services:</w:t>
      </w:r>
      <w:r>
        <w:t xml:space="preserve"> </w:t>
      </w:r>
      <w:r w:rsidRPr="005D4811">
        <w:t>Analysis Services is an analytical data engine used in decision support and business analytics. It provides enterprise-grade semantic data models for business reports and client applications such as Power BI, Excel, Reporting Services reports, and other data visualization tools.</w:t>
      </w:r>
    </w:p>
    <w:p w14:paraId="18F573E4" w14:textId="478F993F" w:rsidR="00836D1D" w:rsidRDefault="005D4811">
      <w:r w:rsidRPr="005D4811">
        <w:t>A typical workflow includes creating a tabular or multidimensional dat</w:t>
      </w:r>
      <w:r w:rsidR="001D4A1A">
        <w:t>a model project in SQL Server data tools (Visual studio shell)</w:t>
      </w:r>
      <w:r w:rsidRPr="005D4811">
        <w:t>, deploying the model as a database to a server instance, setting up recurring data processing, and assigning permissions to allow data access by end-users. When it's ready to go, your semantic data model can be accessed by client applications supporting Analysis Services as a data source.</w:t>
      </w:r>
      <w:r w:rsidR="001D4A1A">
        <w:t xml:space="preserve"> It should be noted that SQL SERVER only allows relational DW modeling but SQL SERVER Analysis services allows such data to be visualized either in tabular format (Star schema) as well as multidimensional format (cubes with hierarchies).</w:t>
      </w:r>
      <w:r w:rsidR="00836D1D">
        <w:br/>
      </w:r>
      <w:r w:rsidR="00836D1D">
        <w:br/>
      </w:r>
      <w:r w:rsidR="00836D1D" w:rsidRPr="00836D1D">
        <w:rPr>
          <w:b/>
        </w:rPr>
        <w:t>Note:</w:t>
      </w:r>
      <w:r w:rsidR="00836D1D">
        <w:t xml:space="preserve"> Install SQL Server 2012 or above </w:t>
      </w:r>
      <w:r w:rsidR="00D23930">
        <w:t>along with SQL server management studio</w:t>
      </w:r>
      <w:r w:rsidR="00BC3952">
        <w:t>, SQL server analysis services</w:t>
      </w:r>
      <w:r w:rsidR="00D23930">
        <w:t xml:space="preserve"> and SQL server Data tools </w:t>
      </w:r>
      <w:r w:rsidR="00836D1D">
        <w:t>to take advantage of the business intelligence services for DWs.</w:t>
      </w:r>
    </w:p>
    <w:p w14:paraId="2960F722" w14:textId="77777777" w:rsidR="00836D1D" w:rsidRDefault="00836D1D"/>
    <w:p w14:paraId="0E5F3F1B" w14:textId="4049F7B1" w:rsidR="00836D1D" w:rsidRDefault="005D4811">
      <w:pPr>
        <w:rPr>
          <w:b/>
          <w:u w:val="single"/>
        </w:rPr>
      </w:pPr>
      <w:r>
        <w:rPr>
          <w:b/>
          <w:u w:val="single"/>
        </w:rPr>
        <w:t>Tutorial Scenario:</w:t>
      </w:r>
    </w:p>
    <w:p w14:paraId="28181E2A" w14:textId="77777777" w:rsidR="005D4811" w:rsidRDefault="005D4811">
      <w:pPr>
        <w:rPr>
          <w:b/>
          <w:u w:val="single"/>
        </w:rPr>
      </w:pPr>
    </w:p>
    <w:p w14:paraId="411AB62E" w14:textId="77777777" w:rsidR="005D4811" w:rsidRPr="005D4811" w:rsidRDefault="005D4811" w:rsidP="005D4811">
      <w:r w:rsidRPr="005D4811">
        <w:t>This tutorial is based on Adventure Works Cycles, a fictitious company. Adventure Works is a large, multinational manufacturing company that produces bicycles, parts, and accessories for commercial markets in North America, Europe, and Asia. With headquarters in Bothell, Washington, the company employs 500 workers. Additionally, Adventure Works employs several regional sales teams throughout its market base.</w:t>
      </w:r>
    </w:p>
    <w:p w14:paraId="38CBDCA0" w14:textId="22D96A18" w:rsidR="005D4811" w:rsidRDefault="005D4811" w:rsidP="005D4811">
      <w:r w:rsidRPr="005D4811">
        <w:t>To better support the data analysis needs of sales and marketing teams and of senior management, you are tasked with creating a tabular model</w:t>
      </w:r>
      <w:r w:rsidR="00852852">
        <w:t xml:space="preserve"> or a multidimensional model</w:t>
      </w:r>
      <w:r w:rsidRPr="005D4811">
        <w:t xml:space="preserve"> for users to analyze Internet sales data in the </w:t>
      </w:r>
      <w:proofErr w:type="spellStart"/>
      <w:r w:rsidR="00F27493">
        <w:t>AdventureWorksDW</w:t>
      </w:r>
      <w:proofErr w:type="spellEnd"/>
      <w:r w:rsidR="00F27493">
        <w:t xml:space="preserve"> sample data</w:t>
      </w:r>
      <w:r w:rsidR="00852852">
        <w:t xml:space="preserve"> </w:t>
      </w:r>
      <w:r w:rsidR="00F27493">
        <w:t>warehouse</w:t>
      </w:r>
      <w:r w:rsidRPr="005D4811">
        <w:t>.</w:t>
      </w:r>
      <w:r w:rsidR="00F27493">
        <w:t xml:space="preserve"> Appropriate version of the data warehouse according to your SQL SERVER version can be downloaded from the site below:</w:t>
      </w:r>
      <w:r w:rsidR="00F27493">
        <w:br/>
      </w:r>
      <w:r w:rsidR="00F27493">
        <w:br/>
        <w:t xml:space="preserve"> </w:t>
      </w:r>
      <w:hyperlink r:id="rId7" w:history="1">
        <w:r w:rsidR="00951B1D" w:rsidRPr="007028AB">
          <w:rPr>
            <w:rStyle w:val="Hyperlink"/>
          </w:rPr>
          <w:t>https://github.com/Microsoft/sql-server-samples/releases/tag/adventureworks</w:t>
        </w:r>
      </w:hyperlink>
      <w:r w:rsidR="00951B1D">
        <w:tab/>
      </w:r>
    </w:p>
    <w:p w14:paraId="709B0CA3" w14:textId="77777777" w:rsidR="00202714" w:rsidRDefault="00202714" w:rsidP="005D4811"/>
    <w:p w14:paraId="0740AC33" w14:textId="571AD20E" w:rsidR="00202714" w:rsidRPr="005D4811" w:rsidRDefault="00202714" w:rsidP="005D4811">
      <w:r>
        <w:t>This data sample contains data from about 9 years.</w:t>
      </w:r>
    </w:p>
    <w:p w14:paraId="70B0113F" w14:textId="77777777" w:rsidR="005D4811" w:rsidRPr="005D4811" w:rsidRDefault="005D4811"/>
    <w:p w14:paraId="0E8B4EF6" w14:textId="5424FE60" w:rsidR="00F27493" w:rsidRDefault="005D4811">
      <w:pPr>
        <w:rPr>
          <w:b/>
          <w:u w:val="single"/>
        </w:rPr>
      </w:pPr>
      <w:r>
        <w:rPr>
          <w:b/>
          <w:u w:val="single"/>
        </w:rPr>
        <w:t>Step 1:</w:t>
      </w:r>
      <w:r w:rsidR="00F27493">
        <w:rPr>
          <w:b/>
          <w:u w:val="single"/>
        </w:rPr>
        <w:t xml:space="preserve"> Importing the </w:t>
      </w:r>
      <w:proofErr w:type="spellStart"/>
      <w:r w:rsidR="006D5BA3">
        <w:rPr>
          <w:b/>
          <w:u w:val="single"/>
        </w:rPr>
        <w:t>AdventureWorks</w:t>
      </w:r>
      <w:r w:rsidR="00F27493">
        <w:rPr>
          <w:b/>
          <w:u w:val="single"/>
        </w:rPr>
        <w:t>DW</w:t>
      </w:r>
      <w:proofErr w:type="spellEnd"/>
      <w:r w:rsidR="00F27493">
        <w:rPr>
          <w:b/>
          <w:u w:val="single"/>
        </w:rPr>
        <w:t xml:space="preserve"> in SQL SERVER Management Studio:</w:t>
      </w:r>
    </w:p>
    <w:p w14:paraId="4E8A525F" w14:textId="77777777" w:rsidR="00F27493" w:rsidRDefault="00F27493">
      <w:pPr>
        <w:rPr>
          <w:b/>
          <w:u w:val="single"/>
        </w:rPr>
      </w:pPr>
    </w:p>
    <w:p w14:paraId="75CBBA8F" w14:textId="391D2EF7" w:rsidR="00F27493" w:rsidRDefault="005D4811">
      <w:r>
        <w:rPr>
          <w:b/>
          <w:u w:val="single"/>
        </w:rPr>
        <w:lastRenderedPageBreak/>
        <w:t xml:space="preserve"> </w:t>
      </w:r>
      <w:r w:rsidR="00951B1D">
        <w:t>After downloading the appropriate version of the DW from the above site you can import it into SQL SERVER Management studio by following the steps below:</w:t>
      </w:r>
    </w:p>
    <w:p w14:paraId="26C044D4" w14:textId="77777777" w:rsidR="00951B1D" w:rsidRDefault="00951B1D"/>
    <w:p w14:paraId="2F9F8B2E" w14:textId="67BB5ED7" w:rsidR="00951B1D" w:rsidRDefault="00951B1D" w:rsidP="00951B1D">
      <w:pPr>
        <w:pStyle w:val="ListParagraph"/>
        <w:numPr>
          <w:ilvl w:val="0"/>
          <w:numId w:val="17"/>
        </w:numPr>
      </w:pPr>
      <w:r>
        <w:t>Open SQL Server management studio and connect to the Database server</w:t>
      </w:r>
      <w:r w:rsidR="00905E8C">
        <w:t xml:space="preserve"> using either “Windows Authentication” mode or “SQL SERVER Administrator” mode as per your feasibility</w:t>
      </w:r>
      <w:r>
        <w:t>.</w:t>
      </w:r>
    </w:p>
    <w:p w14:paraId="15FBBB28" w14:textId="77777777" w:rsidR="00905E8C" w:rsidRDefault="00905E8C" w:rsidP="00905E8C"/>
    <w:p w14:paraId="73113160" w14:textId="1978EE05" w:rsidR="00905E8C" w:rsidRDefault="00905E8C" w:rsidP="00905E8C">
      <w:r>
        <w:rPr>
          <w:noProof/>
        </w:rPr>
        <w:drawing>
          <wp:inline distT="0" distB="0" distL="0" distR="0" wp14:anchorId="4F4FFE92" wp14:editId="37183137">
            <wp:extent cx="3232659" cy="2485017"/>
            <wp:effectExtent l="19050" t="19050" r="254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mage_thumb.png.pagespeed.gp+jp+jw+pj+ws+js+rj+rp+rw+ri+cp+md.ic.pmHuMVChJ4.jpg"/>
                    <pic:cNvPicPr/>
                  </pic:nvPicPr>
                  <pic:blipFill>
                    <a:blip r:embed="rId8">
                      <a:extLst>
                        <a:ext uri="{28A0092B-C50C-407E-A947-70E740481C1C}">
                          <a14:useLocalDpi xmlns:a14="http://schemas.microsoft.com/office/drawing/2010/main" val="0"/>
                        </a:ext>
                      </a:extLst>
                    </a:blip>
                    <a:stretch>
                      <a:fillRect/>
                    </a:stretch>
                  </pic:blipFill>
                  <pic:spPr>
                    <a:xfrm>
                      <a:off x="0" y="0"/>
                      <a:ext cx="3236215" cy="2487750"/>
                    </a:xfrm>
                    <a:prstGeom prst="rect">
                      <a:avLst/>
                    </a:prstGeom>
                    <a:ln w="3175">
                      <a:solidFill>
                        <a:schemeClr val="tx1"/>
                      </a:solidFill>
                    </a:ln>
                  </pic:spPr>
                </pic:pic>
              </a:graphicData>
            </a:graphic>
          </wp:inline>
        </w:drawing>
      </w:r>
    </w:p>
    <w:p w14:paraId="3ADD4D91" w14:textId="6FB48A3A" w:rsidR="00951B1D" w:rsidRDefault="00946B00" w:rsidP="00951B1D">
      <w:pPr>
        <w:pStyle w:val="ListParagraph"/>
        <w:numPr>
          <w:ilvl w:val="0"/>
          <w:numId w:val="17"/>
        </w:numPr>
      </w:pPr>
      <w:r w:rsidRPr="00946B00">
        <w:t>Once logged in, right click on the Databases folde</w:t>
      </w:r>
      <w:r>
        <w:t>r and select ‘Restore Database’</w:t>
      </w:r>
      <w:r w:rsidR="00951B1D">
        <w:t>.</w:t>
      </w:r>
    </w:p>
    <w:p w14:paraId="7C27BA9E" w14:textId="77777777" w:rsidR="00946B00" w:rsidRDefault="00946B00" w:rsidP="00946B00"/>
    <w:p w14:paraId="7A6A4424" w14:textId="76E98D9C" w:rsidR="00946B00" w:rsidRDefault="00946B00" w:rsidP="00946B00">
      <w:r>
        <w:rPr>
          <w:noProof/>
        </w:rPr>
        <w:drawing>
          <wp:inline distT="0" distB="0" distL="0" distR="0" wp14:anchorId="78EA9A8C" wp14:editId="43224553">
            <wp:extent cx="3106406" cy="2525146"/>
            <wp:effectExtent l="19050" t="19050" r="1841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mage_thumb1.png.pagespeed.gp+jp+jw+pj+ws+js+rj+rp+rw+ri+cp+md.ic.9-IZNfAizt.png"/>
                    <pic:cNvPicPr/>
                  </pic:nvPicPr>
                  <pic:blipFill>
                    <a:blip r:embed="rId9">
                      <a:extLst>
                        <a:ext uri="{28A0092B-C50C-407E-A947-70E740481C1C}">
                          <a14:useLocalDpi xmlns:a14="http://schemas.microsoft.com/office/drawing/2010/main" val="0"/>
                        </a:ext>
                      </a:extLst>
                    </a:blip>
                    <a:stretch>
                      <a:fillRect/>
                    </a:stretch>
                  </pic:blipFill>
                  <pic:spPr>
                    <a:xfrm>
                      <a:off x="0" y="0"/>
                      <a:ext cx="3106406" cy="2525146"/>
                    </a:xfrm>
                    <a:prstGeom prst="rect">
                      <a:avLst/>
                    </a:prstGeom>
                    <a:ln w="3175">
                      <a:solidFill>
                        <a:schemeClr val="tx1"/>
                      </a:solidFill>
                    </a:ln>
                  </pic:spPr>
                </pic:pic>
              </a:graphicData>
            </a:graphic>
          </wp:inline>
        </w:drawing>
      </w:r>
    </w:p>
    <w:p w14:paraId="6C4AEEAB" w14:textId="77777777" w:rsidR="00946B00" w:rsidRDefault="00946B00" w:rsidP="00946B00"/>
    <w:p w14:paraId="4B871442" w14:textId="77777777" w:rsidR="00946B00" w:rsidRDefault="00946B00" w:rsidP="00951B1D">
      <w:pPr>
        <w:pStyle w:val="ListParagraph"/>
        <w:numPr>
          <w:ilvl w:val="0"/>
          <w:numId w:val="17"/>
        </w:numPr>
      </w:pPr>
      <w:r w:rsidRPr="00946B00">
        <w:t>Click the ellipses button next to ‘From device’ under the ‘Source for restore’ section.</w:t>
      </w:r>
    </w:p>
    <w:p w14:paraId="474F2994" w14:textId="77DF7C59" w:rsidR="00946B00" w:rsidRDefault="00946B00" w:rsidP="00946B00">
      <w:r>
        <w:rPr>
          <w:noProof/>
        </w:rPr>
        <w:drawing>
          <wp:inline distT="0" distB="0" distL="0" distR="0" wp14:anchorId="53B24FA7" wp14:editId="59632E85">
            <wp:extent cx="4050900" cy="1161826"/>
            <wp:effectExtent l="19050" t="19050" r="2603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mage_thumb2.png.pagespeed.gp+jp+jw+pj+ws+js+rj+rp+rw+ri+cp+md.ic.3NXorI_Zp9.png"/>
                    <pic:cNvPicPr/>
                  </pic:nvPicPr>
                  <pic:blipFill>
                    <a:blip r:embed="rId10">
                      <a:extLst>
                        <a:ext uri="{28A0092B-C50C-407E-A947-70E740481C1C}">
                          <a14:useLocalDpi xmlns:a14="http://schemas.microsoft.com/office/drawing/2010/main" val="0"/>
                        </a:ext>
                      </a:extLst>
                    </a:blip>
                    <a:stretch>
                      <a:fillRect/>
                    </a:stretch>
                  </pic:blipFill>
                  <pic:spPr>
                    <a:xfrm>
                      <a:off x="0" y="0"/>
                      <a:ext cx="4059213" cy="1164210"/>
                    </a:xfrm>
                    <a:prstGeom prst="rect">
                      <a:avLst/>
                    </a:prstGeom>
                    <a:ln w="3175">
                      <a:solidFill>
                        <a:schemeClr val="tx1"/>
                      </a:solidFill>
                    </a:ln>
                  </pic:spPr>
                </pic:pic>
              </a:graphicData>
            </a:graphic>
          </wp:inline>
        </w:drawing>
      </w:r>
    </w:p>
    <w:p w14:paraId="638CB2DD" w14:textId="77777777" w:rsidR="00946B00" w:rsidRDefault="00946B00" w:rsidP="00946B00"/>
    <w:p w14:paraId="47C4E966" w14:textId="77777777" w:rsidR="00946B00" w:rsidRDefault="00946B00" w:rsidP="00951B1D">
      <w:pPr>
        <w:pStyle w:val="ListParagraph"/>
        <w:numPr>
          <w:ilvl w:val="0"/>
          <w:numId w:val="17"/>
        </w:numPr>
      </w:pPr>
      <w:r w:rsidRPr="00946B00">
        <w:lastRenderedPageBreak/>
        <w:t>Set ‘File’ as the backup media and then click ‘Add’.</w:t>
      </w:r>
    </w:p>
    <w:p w14:paraId="2FA3A9EE" w14:textId="210A4311" w:rsidR="00946B00" w:rsidRDefault="00946B00" w:rsidP="00946B00">
      <w:r>
        <w:rPr>
          <w:noProof/>
        </w:rPr>
        <w:drawing>
          <wp:inline distT="0" distB="0" distL="0" distR="0" wp14:anchorId="21BBBA3F" wp14:editId="1F830505">
            <wp:extent cx="3937298" cy="2923147"/>
            <wp:effectExtent l="19050" t="19050" r="2540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mage_thumb3.png.pagespeed.gp+jp+jw+pj+ws+js+rj+rp+rw+ri+cp+md.ic.O4j_7X-0KO.png"/>
                    <pic:cNvPicPr/>
                  </pic:nvPicPr>
                  <pic:blipFill>
                    <a:blip r:embed="rId11">
                      <a:extLst>
                        <a:ext uri="{28A0092B-C50C-407E-A947-70E740481C1C}">
                          <a14:useLocalDpi xmlns:a14="http://schemas.microsoft.com/office/drawing/2010/main" val="0"/>
                        </a:ext>
                      </a:extLst>
                    </a:blip>
                    <a:stretch>
                      <a:fillRect/>
                    </a:stretch>
                  </pic:blipFill>
                  <pic:spPr>
                    <a:xfrm>
                      <a:off x="0" y="0"/>
                      <a:ext cx="3945923" cy="2929550"/>
                    </a:xfrm>
                    <a:prstGeom prst="rect">
                      <a:avLst/>
                    </a:prstGeom>
                    <a:ln w="3175">
                      <a:solidFill>
                        <a:schemeClr val="tx1"/>
                      </a:solidFill>
                    </a:ln>
                  </pic:spPr>
                </pic:pic>
              </a:graphicData>
            </a:graphic>
          </wp:inline>
        </w:drawing>
      </w:r>
    </w:p>
    <w:p w14:paraId="16969B10" w14:textId="77777777" w:rsidR="00946B00" w:rsidRDefault="00946B00" w:rsidP="00946B00"/>
    <w:p w14:paraId="6AAF7590" w14:textId="47314262" w:rsidR="00951B1D" w:rsidRDefault="00946B00" w:rsidP="00951B1D">
      <w:pPr>
        <w:pStyle w:val="ListParagraph"/>
        <w:numPr>
          <w:ilvl w:val="0"/>
          <w:numId w:val="17"/>
        </w:numPr>
      </w:pPr>
      <w:r w:rsidRPr="00946B00">
        <w:t xml:space="preserve">Browse to the SQL backup (BAK) file </w:t>
      </w:r>
      <w:r>
        <w:t xml:space="preserve">of the </w:t>
      </w:r>
      <w:proofErr w:type="spellStart"/>
      <w:r>
        <w:t>AdventureWorks</w:t>
      </w:r>
      <w:proofErr w:type="spellEnd"/>
      <w:r>
        <w:t xml:space="preserve"> DWH that you downloaded, </w:t>
      </w:r>
      <w:r w:rsidRPr="00946B00">
        <w:t>you want to restore.</w:t>
      </w:r>
    </w:p>
    <w:p w14:paraId="6DBB5824" w14:textId="77777777" w:rsidR="00946B00" w:rsidRDefault="00946B00" w:rsidP="00946B00">
      <w:pPr>
        <w:pStyle w:val="ListParagraph"/>
      </w:pPr>
    </w:p>
    <w:p w14:paraId="47CC7342" w14:textId="6D57D536" w:rsidR="00946B00" w:rsidRDefault="00946B00" w:rsidP="00946B00">
      <w:pPr>
        <w:pStyle w:val="ListParagraph"/>
      </w:pPr>
      <w:r>
        <w:rPr>
          <w:noProof/>
        </w:rPr>
        <w:drawing>
          <wp:inline distT="0" distB="0" distL="0" distR="0" wp14:anchorId="5D9B6902" wp14:editId="6160B512">
            <wp:extent cx="3216537" cy="4418396"/>
            <wp:effectExtent l="19050" t="19050" r="2222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mage_thumb4.png.pagespeed.gp+jp+jw+pj+ws+js+rj+rp+rw+ri+cp+md.ic.CnvSAnpy8K.png"/>
                    <pic:cNvPicPr/>
                  </pic:nvPicPr>
                  <pic:blipFill>
                    <a:blip r:embed="rId12">
                      <a:extLst>
                        <a:ext uri="{28A0092B-C50C-407E-A947-70E740481C1C}">
                          <a14:useLocalDpi xmlns:a14="http://schemas.microsoft.com/office/drawing/2010/main" val="0"/>
                        </a:ext>
                      </a:extLst>
                    </a:blip>
                    <a:stretch>
                      <a:fillRect/>
                    </a:stretch>
                  </pic:blipFill>
                  <pic:spPr>
                    <a:xfrm>
                      <a:off x="0" y="0"/>
                      <a:ext cx="3217701" cy="4419995"/>
                    </a:xfrm>
                    <a:prstGeom prst="rect">
                      <a:avLst/>
                    </a:prstGeom>
                    <a:ln w="3175">
                      <a:solidFill>
                        <a:schemeClr val="tx1"/>
                      </a:solidFill>
                    </a:ln>
                  </pic:spPr>
                </pic:pic>
              </a:graphicData>
            </a:graphic>
          </wp:inline>
        </w:drawing>
      </w:r>
    </w:p>
    <w:p w14:paraId="55CA8CEB" w14:textId="77777777" w:rsidR="00946B00" w:rsidRDefault="00946B00" w:rsidP="00946B00">
      <w:pPr>
        <w:pStyle w:val="ListParagraph"/>
      </w:pPr>
    </w:p>
    <w:p w14:paraId="568CED5C" w14:textId="3B727E0E" w:rsidR="00946B00" w:rsidRDefault="00946B00" w:rsidP="00946B00">
      <w:pPr>
        <w:pStyle w:val="ListParagraph"/>
      </w:pPr>
      <w:r>
        <w:rPr>
          <w:noProof/>
        </w:rPr>
        <w:lastRenderedPageBreak/>
        <w:drawing>
          <wp:inline distT="0" distB="0" distL="0" distR="0" wp14:anchorId="325AAE23" wp14:editId="2B966B8A">
            <wp:extent cx="4317988" cy="3205779"/>
            <wp:effectExtent l="19050" t="19050" r="2603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mage_thumb5.png.pagespeed.gp+jp+jw+pj+ws+js+rj+rp+rw+ri+cp+md.ic.rMwWGi5ztG.png"/>
                    <pic:cNvPicPr/>
                  </pic:nvPicPr>
                  <pic:blipFill>
                    <a:blip r:embed="rId13">
                      <a:extLst>
                        <a:ext uri="{28A0092B-C50C-407E-A947-70E740481C1C}">
                          <a14:useLocalDpi xmlns:a14="http://schemas.microsoft.com/office/drawing/2010/main" val="0"/>
                        </a:ext>
                      </a:extLst>
                    </a:blip>
                    <a:stretch>
                      <a:fillRect/>
                    </a:stretch>
                  </pic:blipFill>
                  <pic:spPr>
                    <a:xfrm>
                      <a:off x="0" y="0"/>
                      <a:ext cx="4320771" cy="3207845"/>
                    </a:xfrm>
                    <a:prstGeom prst="rect">
                      <a:avLst/>
                    </a:prstGeom>
                    <a:ln w="3175">
                      <a:solidFill>
                        <a:schemeClr val="tx1"/>
                      </a:solidFill>
                    </a:ln>
                  </pic:spPr>
                </pic:pic>
              </a:graphicData>
            </a:graphic>
          </wp:inline>
        </w:drawing>
      </w:r>
    </w:p>
    <w:p w14:paraId="6BCE27B3" w14:textId="77777777" w:rsidR="00946B00" w:rsidRDefault="00946B00" w:rsidP="00946B00">
      <w:pPr>
        <w:pStyle w:val="ListParagraph"/>
      </w:pPr>
    </w:p>
    <w:p w14:paraId="1E824257" w14:textId="1AF3BCE9" w:rsidR="00946B00" w:rsidRDefault="00946B00" w:rsidP="00951B1D">
      <w:pPr>
        <w:pStyle w:val="ListParagraph"/>
        <w:numPr>
          <w:ilvl w:val="0"/>
          <w:numId w:val="17"/>
        </w:numPr>
      </w:pPr>
      <w:r w:rsidRPr="00946B00">
        <w:t xml:space="preserve">In the Restore Database dialog, type or select the name of the database </w:t>
      </w:r>
      <w:r>
        <w:t xml:space="preserve">(e.g.: </w:t>
      </w:r>
      <w:proofErr w:type="spellStart"/>
      <w:r>
        <w:t>AdventureWorksDW</w:t>
      </w:r>
      <w:proofErr w:type="spellEnd"/>
      <w:r>
        <w:t xml:space="preserve">) </w:t>
      </w:r>
      <w:r w:rsidRPr="00946B00">
        <w:t>you want this backup restored to.</w:t>
      </w:r>
      <w:r>
        <w:t xml:space="preserve"> </w:t>
      </w:r>
      <w:r w:rsidRPr="00946B00">
        <w:t xml:space="preserve">Next, select the restore point you want to use. Since a SQL backup file can hold multiple backups you may see more than one </w:t>
      </w:r>
      <w:proofErr w:type="gramStart"/>
      <w:r w:rsidRPr="00946B00">
        <w:t>restore</w:t>
      </w:r>
      <w:proofErr w:type="gramEnd"/>
      <w:r w:rsidRPr="00946B00">
        <w:t xml:space="preserve"> point listed.</w:t>
      </w:r>
    </w:p>
    <w:p w14:paraId="2CA33156" w14:textId="77777777" w:rsidR="00946B00" w:rsidRDefault="00946B00" w:rsidP="00946B00">
      <w:pPr>
        <w:pStyle w:val="ListParagraph"/>
      </w:pPr>
    </w:p>
    <w:p w14:paraId="2634A73D" w14:textId="766822CA" w:rsidR="00946B00" w:rsidRDefault="00946B00" w:rsidP="00DA6EC3">
      <w:pPr>
        <w:jc w:val="center"/>
      </w:pPr>
      <w:r>
        <w:rPr>
          <w:noProof/>
        </w:rPr>
        <w:drawing>
          <wp:inline distT="0" distB="0" distL="0" distR="0" wp14:anchorId="140B8DFB" wp14:editId="1737142E">
            <wp:extent cx="4109421" cy="4155167"/>
            <wp:effectExtent l="19050" t="19050" r="2476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thumb6.png"/>
                    <pic:cNvPicPr/>
                  </pic:nvPicPr>
                  <pic:blipFill>
                    <a:blip r:embed="rId14">
                      <a:extLst>
                        <a:ext uri="{28A0092B-C50C-407E-A947-70E740481C1C}">
                          <a14:useLocalDpi xmlns:a14="http://schemas.microsoft.com/office/drawing/2010/main" val="0"/>
                        </a:ext>
                      </a:extLst>
                    </a:blip>
                    <a:stretch>
                      <a:fillRect/>
                    </a:stretch>
                  </pic:blipFill>
                  <pic:spPr>
                    <a:xfrm>
                      <a:off x="0" y="0"/>
                      <a:ext cx="4115793" cy="4161610"/>
                    </a:xfrm>
                    <a:prstGeom prst="rect">
                      <a:avLst/>
                    </a:prstGeom>
                    <a:ln w="3175">
                      <a:solidFill>
                        <a:schemeClr val="tx1"/>
                      </a:solidFill>
                    </a:ln>
                  </pic:spPr>
                </pic:pic>
              </a:graphicData>
            </a:graphic>
          </wp:inline>
        </w:drawing>
      </w:r>
    </w:p>
    <w:p w14:paraId="3BB84B20" w14:textId="77777777" w:rsidR="00946B00" w:rsidRDefault="00946B00" w:rsidP="00946B00"/>
    <w:p w14:paraId="2CE6C781" w14:textId="7F5BD464" w:rsidR="00951B1D" w:rsidRDefault="00951B1D" w:rsidP="00951B1D">
      <w:pPr>
        <w:pStyle w:val="ListParagraph"/>
        <w:numPr>
          <w:ilvl w:val="0"/>
          <w:numId w:val="17"/>
        </w:numPr>
      </w:pPr>
      <w:proofErr w:type="gramStart"/>
      <w:r>
        <w:lastRenderedPageBreak/>
        <w:t>Finally</w:t>
      </w:r>
      <w:proofErr w:type="gramEnd"/>
      <w:r>
        <w:t xml:space="preserve"> your DWH has bee</w:t>
      </w:r>
      <w:r w:rsidR="00946B00">
        <w:t>n imported into a database name specified by you above (for e.g.:</w:t>
      </w:r>
      <w:r>
        <w:t xml:space="preserve"> “</w:t>
      </w:r>
      <w:proofErr w:type="spellStart"/>
      <w:r>
        <w:t>AdventureWorksDW</w:t>
      </w:r>
      <w:proofErr w:type="spellEnd"/>
      <w:r>
        <w:t>”</w:t>
      </w:r>
      <w:r w:rsidR="00946B00">
        <w:t>)</w:t>
      </w:r>
      <w:r>
        <w:t>.</w:t>
      </w:r>
    </w:p>
    <w:p w14:paraId="7E725ABE" w14:textId="45BE8234" w:rsidR="00951B1D" w:rsidRDefault="00951B1D" w:rsidP="00951B1D">
      <w:pPr>
        <w:pStyle w:val="ListParagraph"/>
        <w:numPr>
          <w:ilvl w:val="0"/>
          <w:numId w:val="17"/>
        </w:numPr>
      </w:pPr>
      <w:r>
        <w:t>To view the data in it, expand the databases option in the left pane, locate “</w:t>
      </w:r>
      <w:proofErr w:type="spellStart"/>
      <w:r>
        <w:t>AdventureWorksDW</w:t>
      </w:r>
      <w:proofErr w:type="spellEnd"/>
      <w:r>
        <w:t>”, expand it, go to the “Tables” option within it and expand it to view the tables in this DWH.</w:t>
      </w:r>
    </w:p>
    <w:p w14:paraId="46AB76B4" w14:textId="30E9B833" w:rsidR="00951B1D" w:rsidRDefault="00951B1D" w:rsidP="00951B1D">
      <w:pPr>
        <w:pStyle w:val="ListParagraph"/>
        <w:numPr>
          <w:ilvl w:val="0"/>
          <w:numId w:val="17"/>
        </w:numPr>
      </w:pPr>
      <w:r>
        <w:t>The tables starting with the prefix “Dim” represent the dimensions while those starting with “Fact” represent the facts.</w:t>
      </w:r>
    </w:p>
    <w:p w14:paraId="267FE0F2" w14:textId="77777777" w:rsidR="00951B1D" w:rsidRPr="00951B1D" w:rsidRDefault="00951B1D"/>
    <w:p w14:paraId="3CEDB866" w14:textId="77777777" w:rsidR="00F27493" w:rsidRDefault="00F27493">
      <w:pPr>
        <w:rPr>
          <w:b/>
          <w:u w:val="single"/>
        </w:rPr>
      </w:pPr>
    </w:p>
    <w:p w14:paraId="06C8029D" w14:textId="3FB1A3D1" w:rsidR="00F27493" w:rsidRPr="00951B1D" w:rsidRDefault="00F27493">
      <w:r>
        <w:rPr>
          <w:b/>
          <w:u w:val="single"/>
        </w:rPr>
        <w:t>Step 2:</w:t>
      </w:r>
      <w:r w:rsidR="00951B1D">
        <w:rPr>
          <w:b/>
          <w:u w:val="single"/>
        </w:rPr>
        <w:t xml:space="preserve"> </w:t>
      </w:r>
      <w:r w:rsidR="00951B1D">
        <w:t>After the DWH data has been loaded into SQL SERVER, you can visualize it either using a tabular format (Star schema i.e. one central fact table connected to all the dimension tables) or multidime</w:t>
      </w:r>
      <w:r w:rsidR="005445EC">
        <w:t>n</w:t>
      </w:r>
      <w:r w:rsidR="00951B1D">
        <w:t>si</w:t>
      </w:r>
      <w:r w:rsidR="005445EC">
        <w:t>o</w:t>
      </w:r>
      <w:r w:rsidR="00951B1D">
        <w:t>nal format (i.e.</w:t>
      </w:r>
      <w:r w:rsidR="005445EC">
        <w:t xml:space="preserve"> cubes representing facts with measures and dimensions that assist in calculating those measures along with any hierarchies if applicable.).</w:t>
      </w:r>
    </w:p>
    <w:p w14:paraId="55433669" w14:textId="77777777" w:rsidR="00F27493" w:rsidRDefault="00F27493">
      <w:pPr>
        <w:rPr>
          <w:b/>
          <w:u w:val="single"/>
        </w:rPr>
      </w:pPr>
    </w:p>
    <w:p w14:paraId="0AF777FC" w14:textId="4CDFD73D" w:rsidR="00836D1D" w:rsidRDefault="0085111B">
      <w:pPr>
        <w:rPr>
          <w:b/>
          <w:u w:val="single"/>
        </w:rPr>
      </w:pPr>
      <w:r>
        <w:rPr>
          <w:b/>
          <w:u w:val="single"/>
        </w:rPr>
        <w:t xml:space="preserve">Option 1: </w:t>
      </w:r>
      <w:r w:rsidR="005D4811">
        <w:rPr>
          <w:b/>
          <w:u w:val="single"/>
        </w:rPr>
        <w:t>Tabular modeling:</w:t>
      </w:r>
    </w:p>
    <w:p w14:paraId="1EBB3479" w14:textId="77777777" w:rsidR="005D4811" w:rsidRDefault="005D4811">
      <w:pPr>
        <w:rPr>
          <w:b/>
          <w:u w:val="single"/>
        </w:rPr>
      </w:pPr>
    </w:p>
    <w:p w14:paraId="2CF815DB" w14:textId="6F6BFF45" w:rsidR="005D4811" w:rsidRDefault="005D4811">
      <w:r>
        <w:t>To implement DW in tabular format using SQL Server Data tools</w:t>
      </w:r>
      <w:r w:rsidR="000A17D8">
        <w:t xml:space="preserve"> and to analyze it using SQL Server analysis services</w:t>
      </w:r>
      <w:r>
        <w:t>. Follow the tutorial below:</w:t>
      </w:r>
    </w:p>
    <w:p w14:paraId="446B4FD8" w14:textId="77777777" w:rsidR="005D4811" w:rsidRDefault="005D4811"/>
    <w:p w14:paraId="57BDD2EB" w14:textId="6F632C05" w:rsidR="005D4811" w:rsidRDefault="00844CA4">
      <w:hyperlink r:id="rId15" w:history="1">
        <w:r w:rsidR="005D4811" w:rsidRPr="00DA2C31">
          <w:rPr>
            <w:rStyle w:val="Hyperlink"/>
          </w:rPr>
          <w:t>https://docs.microsoft.com/en-us/sql/analysis-services/tutorial-tabular-1400/as-adventure-works-tutorial?view=sql-analysis-services-2017</w:t>
        </w:r>
      </w:hyperlink>
      <w:r w:rsidR="005D4811">
        <w:tab/>
      </w:r>
    </w:p>
    <w:p w14:paraId="1957E6BB" w14:textId="0BBDA05D" w:rsidR="005D4811" w:rsidRDefault="005D4811">
      <w:r>
        <w:tab/>
      </w:r>
    </w:p>
    <w:p w14:paraId="5C3B641B" w14:textId="42512D01" w:rsidR="005D4811" w:rsidRPr="005D4811" w:rsidRDefault="0085111B">
      <w:pPr>
        <w:rPr>
          <w:b/>
          <w:u w:val="single"/>
        </w:rPr>
      </w:pPr>
      <w:r>
        <w:rPr>
          <w:b/>
          <w:u w:val="single"/>
        </w:rPr>
        <w:t xml:space="preserve">Option 2: </w:t>
      </w:r>
      <w:r w:rsidR="005D4811" w:rsidRPr="005D4811">
        <w:rPr>
          <w:b/>
          <w:u w:val="single"/>
        </w:rPr>
        <w:t>Multidimensional modeling:</w:t>
      </w:r>
    </w:p>
    <w:p w14:paraId="360D9A62" w14:textId="77777777" w:rsidR="005D4811" w:rsidRDefault="005D4811"/>
    <w:p w14:paraId="4EF7F5DC" w14:textId="2F8FB2E2" w:rsidR="005D4811" w:rsidRDefault="000A17D8">
      <w:r>
        <w:t>To implement DW in tabular format using SQL Server Data tools and to analyze it using SQL Server analysis services. Follow the tutorial below:</w:t>
      </w:r>
      <w:r w:rsidR="005D4811">
        <w:br/>
      </w:r>
      <w:r w:rsidR="005D4811">
        <w:br/>
      </w:r>
      <w:hyperlink r:id="rId16" w:history="1">
        <w:r w:rsidR="005D4811" w:rsidRPr="00DA2C31">
          <w:rPr>
            <w:rStyle w:val="Hyperlink"/>
          </w:rPr>
          <w:t>https://docs.microsoft.com/en-us/sql/analysis-services/multidimensional-modeling-adventure-works-tutorial?view=sql-analysis-services-2017</w:t>
        </w:r>
      </w:hyperlink>
      <w:r w:rsidR="005D4811">
        <w:tab/>
      </w:r>
      <w:r>
        <w:br/>
      </w:r>
      <w:r>
        <w:br/>
        <w:t>(Note: perform till lesson 3 of the above tutorial</w:t>
      </w:r>
      <w:r w:rsidR="0097316A">
        <w:t>. After lesson 3 data will be in a format to be analyzed using Excel</w:t>
      </w:r>
      <w:r>
        <w:t>).</w:t>
      </w:r>
    </w:p>
    <w:p w14:paraId="021DE09A" w14:textId="77777777" w:rsidR="0015553D" w:rsidRDefault="0015553D"/>
    <w:p w14:paraId="4F3E1284" w14:textId="1B592FFE" w:rsidR="0015553D" w:rsidRPr="005D4811" w:rsidRDefault="0015553D">
      <w:r>
        <w:rPr>
          <w:noProof/>
        </w:rPr>
        <w:drawing>
          <wp:inline distT="0" distB="0" distL="0" distR="0" wp14:anchorId="4792EC2E" wp14:editId="29D10258">
            <wp:extent cx="5270500" cy="2566891"/>
            <wp:effectExtent l="19050" t="19050" r="2540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larmodel.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566891"/>
                    </a:xfrm>
                    <a:prstGeom prst="rect">
                      <a:avLst/>
                    </a:prstGeom>
                    <a:ln w="3175">
                      <a:solidFill>
                        <a:schemeClr val="tx1"/>
                      </a:solidFill>
                    </a:ln>
                  </pic:spPr>
                </pic:pic>
              </a:graphicData>
            </a:graphic>
          </wp:inline>
        </w:drawing>
      </w:r>
    </w:p>
    <w:p w14:paraId="773B7FE2" w14:textId="77777777" w:rsidR="00836D1D" w:rsidRDefault="00836D1D"/>
    <w:p w14:paraId="5B71371A" w14:textId="513E3828" w:rsidR="0015553D" w:rsidRDefault="0015553D" w:rsidP="0015553D">
      <w:r>
        <w:lastRenderedPageBreak/>
        <w:t>The output from both the modeling approaches (either tabular or multidimensional) results in the data which can be analyzed using Excel Pivot table as shown above. For</w:t>
      </w:r>
      <w:r w:rsidR="00C83F29">
        <w:t xml:space="preserve"> example, the pivot report above</w:t>
      </w:r>
      <w:r>
        <w:t xml:space="preserve"> shows the total sales of product categories with respect to sales regions.</w:t>
      </w:r>
      <w:r w:rsidR="00C83F29">
        <w:t xml:space="preserve"> </w:t>
      </w:r>
      <w:r>
        <w:t>Pivot charts can be created from such d</w:t>
      </w:r>
      <w:r w:rsidR="00536152">
        <w:t>ata to better visualize it</w:t>
      </w:r>
      <w:r>
        <w:t>.</w:t>
      </w:r>
    </w:p>
    <w:p w14:paraId="5AFD45F3" w14:textId="77777777" w:rsidR="00C83F29" w:rsidRDefault="00C83F29" w:rsidP="0015553D"/>
    <w:p w14:paraId="23038F02" w14:textId="38767D98" w:rsidR="0079174A" w:rsidRDefault="0079174A" w:rsidP="0015553D">
      <w:pPr>
        <w:rPr>
          <w:b/>
          <w:u w:val="single"/>
        </w:rPr>
      </w:pPr>
      <w:r w:rsidRPr="0079174A">
        <w:rPr>
          <w:b/>
          <w:u w:val="single"/>
        </w:rPr>
        <w:t>EXCEL PIVOT TABLE</w:t>
      </w:r>
      <w:r w:rsidR="0016404D">
        <w:rPr>
          <w:b/>
          <w:u w:val="single"/>
        </w:rPr>
        <w:t xml:space="preserve"> (EXPLAINED)</w:t>
      </w:r>
      <w:r>
        <w:rPr>
          <w:b/>
          <w:u w:val="single"/>
        </w:rPr>
        <w:t>:</w:t>
      </w:r>
    </w:p>
    <w:p w14:paraId="2C1AA457" w14:textId="77777777" w:rsidR="0079174A" w:rsidRDefault="0079174A" w:rsidP="0015553D">
      <w:pPr>
        <w:rPr>
          <w:b/>
          <w:u w:val="single"/>
        </w:rPr>
      </w:pPr>
    </w:p>
    <w:p w14:paraId="7119BA66" w14:textId="258F6847" w:rsidR="0079174A" w:rsidRDefault="00902022" w:rsidP="0015553D">
      <w:r w:rsidRPr="00902022">
        <w:t>Pivot Tables are one of the most powerful and useful tools in Excel.  They will </w:t>
      </w:r>
      <w:r w:rsidRPr="00902022">
        <w:rPr>
          <w:bCs/>
        </w:rPr>
        <w:t>save you a lot of time</w:t>
      </w:r>
      <w:r w:rsidRPr="00902022">
        <w:rPr>
          <w:b/>
          <w:bCs/>
        </w:rPr>
        <w:t> </w:t>
      </w:r>
      <w:r w:rsidRPr="00902022">
        <w:t>by allowing you to quickly summarize large amounts of data into a meaningful report.</w:t>
      </w:r>
      <w:r>
        <w:t xml:space="preserve"> </w:t>
      </w:r>
    </w:p>
    <w:p w14:paraId="09A02E1C" w14:textId="77777777" w:rsidR="00902022" w:rsidRDefault="00902022" w:rsidP="0015553D"/>
    <w:p w14:paraId="61159221" w14:textId="6C23EC3A" w:rsidR="00902022" w:rsidRDefault="00902022" w:rsidP="0015553D">
      <w:r>
        <w:t>Let’s suppose we have</w:t>
      </w:r>
      <w:r w:rsidR="006A33E0">
        <w:t xml:space="preserve"> entire cube’s Internet </w:t>
      </w:r>
      <w:r w:rsidRPr="00902022">
        <w:t xml:space="preserve">sales data </w:t>
      </w:r>
      <w:r>
        <w:t xml:space="preserve">as </w:t>
      </w:r>
      <w:r w:rsidRPr="00902022">
        <w:t xml:space="preserve">an example for the source of the pivot table.  </w:t>
      </w:r>
      <w:r w:rsidR="006A33E0">
        <w:t xml:space="preserve">The Pivot table opens by default when you finish the modeling tutorial. </w:t>
      </w:r>
    </w:p>
    <w:p w14:paraId="5CF6E156" w14:textId="77777777" w:rsidR="00902022" w:rsidRDefault="00902022" w:rsidP="0015553D"/>
    <w:p w14:paraId="062F7D75" w14:textId="05BADBD1" w:rsidR="00902022" w:rsidRDefault="006A33E0" w:rsidP="0015553D">
      <w:r>
        <w:rPr>
          <w:noProof/>
        </w:rPr>
        <w:drawing>
          <wp:inline distT="0" distB="0" distL="0" distR="0" wp14:anchorId="6C8F8F74" wp14:editId="0217516B">
            <wp:extent cx="3810532" cy="3410426"/>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2.png"/>
                    <pic:cNvPicPr/>
                  </pic:nvPicPr>
                  <pic:blipFill>
                    <a:blip r:embed="rId18">
                      <a:extLst>
                        <a:ext uri="{28A0092B-C50C-407E-A947-70E740481C1C}">
                          <a14:useLocalDpi xmlns:a14="http://schemas.microsoft.com/office/drawing/2010/main" val="0"/>
                        </a:ext>
                      </a:extLst>
                    </a:blip>
                    <a:stretch>
                      <a:fillRect/>
                    </a:stretch>
                  </pic:blipFill>
                  <pic:spPr>
                    <a:xfrm>
                      <a:off x="0" y="0"/>
                      <a:ext cx="3810532" cy="3410426"/>
                    </a:xfrm>
                    <a:prstGeom prst="rect">
                      <a:avLst/>
                    </a:prstGeom>
                    <a:ln w="3175">
                      <a:solidFill>
                        <a:schemeClr val="tx1"/>
                      </a:solidFill>
                    </a:ln>
                  </pic:spPr>
                </pic:pic>
              </a:graphicData>
            </a:graphic>
          </wp:inline>
        </w:drawing>
      </w:r>
    </w:p>
    <w:p w14:paraId="60A9B3C5" w14:textId="77777777" w:rsidR="006A33E0" w:rsidRDefault="006A33E0" w:rsidP="0015553D"/>
    <w:p w14:paraId="07496C93" w14:textId="77777777" w:rsidR="006A33E0" w:rsidRPr="006A33E0" w:rsidRDefault="006A33E0" w:rsidP="006A33E0">
      <w:r w:rsidRPr="006A33E0">
        <w:t>The pivot table contains </w:t>
      </w:r>
      <w:r w:rsidRPr="006A33E0">
        <w:rPr>
          <w:b/>
          <w:bCs/>
        </w:rPr>
        <w:t>four areas</w:t>
      </w:r>
      <w:r w:rsidRPr="006A33E0">
        <w:t> that you can drag the fields into to create a report.</w:t>
      </w:r>
    </w:p>
    <w:p w14:paraId="26D7014C" w14:textId="77777777" w:rsidR="006A33E0" w:rsidRPr="006A33E0" w:rsidRDefault="006A33E0" w:rsidP="006A33E0">
      <w:pPr>
        <w:numPr>
          <w:ilvl w:val="0"/>
          <w:numId w:val="22"/>
        </w:numPr>
      </w:pPr>
      <w:r w:rsidRPr="006A33E0">
        <w:t>Filters area</w:t>
      </w:r>
    </w:p>
    <w:p w14:paraId="21597570" w14:textId="77777777" w:rsidR="006A33E0" w:rsidRPr="006A33E0" w:rsidRDefault="006A33E0" w:rsidP="006A33E0">
      <w:pPr>
        <w:numPr>
          <w:ilvl w:val="0"/>
          <w:numId w:val="22"/>
        </w:numPr>
      </w:pPr>
      <w:r w:rsidRPr="006A33E0">
        <w:t>Columns area</w:t>
      </w:r>
    </w:p>
    <w:p w14:paraId="7FFAFF55" w14:textId="77777777" w:rsidR="006A33E0" w:rsidRPr="006A33E0" w:rsidRDefault="006A33E0" w:rsidP="006A33E0">
      <w:pPr>
        <w:numPr>
          <w:ilvl w:val="0"/>
          <w:numId w:val="22"/>
        </w:numPr>
      </w:pPr>
      <w:r w:rsidRPr="006A33E0">
        <w:t>Rows area</w:t>
      </w:r>
    </w:p>
    <w:p w14:paraId="5B22622E" w14:textId="77777777" w:rsidR="006A33E0" w:rsidRPr="006A33E0" w:rsidRDefault="006A33E0" w:rsidP="006A33E0">
      <w:pPr>
        <w:numPr>
          <w:ilvl w:val="0"/>
          <w:numId w:val="22"/>
        </w:numPr>
      </w:pPr>
      <w:r w:rsidRPr="006A33E0">
        <w:t>Values area</w:t>
      </w:r>
    </w:p>
    <w:p w14:paraId="696266B4" w14:textId="77777777" w:rsidR="006A33E0" w:rsidRDefault="006A33E0" w:rsidP="0015553D"/>
    <w:p w14:paraId="541D0B4A" w14:textId="370DEB79" w:rsidR="006A33E0" w:rsidRDefault="006A33E0" w:rsidP="0015553D">
      <w:r w:rsidRPr="006A33E0">
        <w:t>The following diagram shows where each area of the pivot table is located on the report.  </w:t>
      </w:r>
    </w:p>
    <w:p w14:paraId="154CA16A" w14:textId="77777777" w:rsidR="006A33E0" w:rsidRDefault="006A33E0" w:rsidP="0015553D"/>
    <w:p w14:paraId="37D90B91" w14:textId="63118D8E" w:rsidR="006A33E0" w:rsidRDefault="006A33E0" w:rsidP="0015553D">
      <w:r>
        <w:rPr>
          <w:noProof/>
        </w:rPr>
        <w:lastRenderedPageBreak/>
        <w:drawing>
          <wp:inline distT="0" distB="0" distL="0" distR="0" wp14:anchorId="33707673" wp14:editId="47598DC3">
            <wp:extent cx="5270500" cy="2552700"/>
            <wp:effectExtent l="19050" t="19050" r="2540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3.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552700"/>
                    </a:xfrm>
                    <a:prstGeom prst="rect">
                      <a:avLst/>
                    </a:prstGeom>
                    <a:ln w="3175">
                      <a:solidFill>
                        <a:schemeClr val="tx1"/>
                      </a:solidFill>
                    </a:ln>
                  </pic:spPr>
                </pic:pic>
              </a:graphicData>
            </a:graphic>
          </wp:inline>
        </w:drawing>
      </w:r>
    </w:p>
    <w:p w14:paraId="3E8D8090" w14:textId="77777777" w:rsidR="006A33E0" w:rsidRDefault="006A33E0" w:rsidP="0015553D"/>
    <w:p w14:paraId="5589E0D0" w14:textId="0D3F07E7" w:rsidR="006A33E0" w:rsidRDefault="006A33E0" w:rsidP="0015553D">
      <w:r w:rsidRPr="006A33E0">
        <w:t>We are going to create this quarterly sales report by region as an example</w:t>
      </w:r>
      <w:r>
        <w:t xml:space="preserve"> shown below</w:t>
      </w:r>
      <w:r w:rsidRPr="006A33E0">
        <w:t>.</w:t>
      </w:r>
    </w:p>
    <w:p w14:paraId="461EEC0E" w14:textId="77777777" w:rsidR="006A33E0" w:rsidRDefault="006A33E0" w:rsidP="0015553D"/>
    <w:p w14:paraId="2B52A556" w14:textId="6582EBF3" w:rsidR="006A33E0" w:rsidRDefault="006A33E0" w:rsidP="006A33E0">
      <w:pPr>
        <w:jc w:val="center"/>
      </w:pPr>
      <w:r>
        <w:rPr>
          <w:noProof/>
        </w:rPr>
        <w:drawing>
          <wp:inline distT="0" distB="0" distL="0" distR="0" wp14:anchorId="6AA2B446" wp14:editId="6B48BFCE">
            <wp:extent cx="5239482" cy="3658111"/>
            <wp:effectExtent l="19050" t="19050" r="1841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4.png"/>
                    <pic:cNvPicPr/>
                  </pic:nvPicPr>
                  <pic:blipFill>
                    <a:blip r:embed="rId20">
                      <a:extLst>
                        <a:ext uri="{28A0092B-C50C-407E-A947-70E740481C1C}">
                          <a14:useLocalDpi xmlns:a14="http://schemas.microsoft.com/office/drawing/2010/main" val="0"/>
                        </a:ext>
                      </a:extLst>
                    </a:blip>
                    <a:stretch>
                      <a:fillRect/>
                    </a:stretch>
                  </pic:blipFill>
                  <pic:spPr>
                    <a:xfrm>
                      <a:off x="0" y="0"/>
                      <a:ext cx="5239482" cy="3658111"/>
                    </a:xfrm>
                    <a:prstGeom prst="rect">
                      <a:avLst/>
                    </a:prstGeom>
                    <a:ln w="3175">
                      <a:solidFill>
                        <a:schemeClr val="tx1"/>
                      </a:solidFill>
                    </a:ln>
                  </pic:spPr>
                </pic:pic>
              </a:graphicData>
            </a:graphic>
          </wp:inline>
        </w:drawing>
      </w:r>
    </w:p>
    <w:p w14:paraId="539B20E1" w14:textId="77777777" w:rsidR="006A33E0" w:rsidRDefault="006A33E0" w:rsidP="006A33E0">
      <w:pPr>
        <w:jc w:val="center"/>
      </w:pPr>
    </w:p>
    <w:p w14:paraId="01493BA0" w14:textId="50B5D6A2" w:rsidR="006A33E0" w:rsidRDefault="006A33E0" w:rsidP="006A33E0">
      <w:r>
        <w:t>Such report can be created as follows:</w:t>
      </w:r>
    </w:p>
    <w:p w14:paraId="7FA0A3B8" w14:textId="77777777" w:rsidR="006A33E0" w:rsidRDefault="006A33E0" w:rsidP="006A33E0"/>
    <w:p w14:paraId="014EDBC1" w14:textId="2C0F54BA" w:rsidR="006A33E0" w:rsidRPr="006A33E0" w:rsidRDefault="006A33E0" w:rsidP="006A33E0">
      <w:r w:rsidRPr="006A33E0">
        <w:rPr>
          <w:b/>
        </w:rPr>
        <w:t>Rows area:</w:t>
      </w:r>
      <w:r>
        <w:t xml:space="preserve"> </w:t>
      </w:r>
      <w:r w:rsidRPr="006A33E0">
        <w:t>The Rows area of the pivot table is where we typically start when building the outline of our report.</w:t>
      </w:r>
      <w:r>
        <w:t xml:space="preserve"> </w:t>
      </w:r>
      <w:r w:rsidRPr="006A33E0">
        <w:t>When you drag a field</w:t>
      </w:r>
      <w:r>
        <w:t xml:space="preserve"> (dimension attribute</w:t>
      </w:r>
      <w:r w:rsidR="00DA6EC3">
        <w:t xml:space="preserve"> or hierarchy</w:t>
      </w:r>
      <w:r>
        <w:t xml:space="preserve"> in cube)</w:t>
      </w:r>
      <w:r w:rsidRPr="006A33E0">
        <w:t xml:space="preserve"> into the Rows area of the pivot table, all the </w:t>
      </w:r>
      <w:r w:rsidRPr="006A33E0">
        <w:rPr>
          <w:bCs/>
        </w:rPr>
        <w:t>unique values</w:t>
      </w:r>
      <w:r w:rsidRPr="006A33E0">
        <w:t> in that field will be displayed in the first column of the pivot.</w:t>
      </w:r>
    </w:p>
    <w:p w14:paraId="0310BBF1" w14:textId="6BB0BA4A" w:rsidR="0079174A" w:rsidRDefault="006A33E0" w:rsidP="0015553D">
      <w:r>
        <w:t xml:space="preserve">When </w:t>
      </w:r>
      <w:r w:rsidRPr="006A33E0">
        <w:t>the Region field</w:t>
      </w:r>
      <w:r>
        <w:t xml:space="preserve"> is placed</w:t>
      </w:r>
      <w:r w:rsidRPr="006A33E0">
        <w:t xml:space="preserve"> in the rows area, each region is only listed one time in the first column of the pivot table.</w:t>
      </w:r>
    </w:p>
    <w:p w14:paraId="75E7996C" w14:textId="77777777" w:rsidR="006A33E0" w:rsidRDefault="006A33E0" w:rsidP="0015553D"/>
    <w:p w14:paraId="50F5BDD8" w14:textId="317C7656" w:rsidR="006A33E0" w:rsidRPr="006A33E0" w:rsidRDefault="006A33E0" w:rsidP="0015553D">
      <w:r w:rsidRPr="006A33E0">
        <w:rPr>
          <w:b/>
        </w:rPr>
        <w:lastRenderedPageBreak/>
        <w:t>Values area</w:t>
      </w:r>
      <w:r>
        <w:rPr>
          <w:b/>
        </w:rPr>
        <w:t xml:space="preserve">: </w:t>
      </w:r>
      <w:r w:rsidRPr="006A33E0">
        <w:t>The Values area displays the data (values) that we want to summarize in our pivot table report. Usually contains the measures of the cube. Just drag and drop any desired cube measure in this area to create a report.</w:t>
      </w:r>
    </w:p>
    <w:p w14:paraId="35C068AD" w14:textId="77777777" w:rsidR="006A33E0" w:rsidRDefault="006A33E0" w:rsidP="0015553D">
      <w:pPr>
        <w:rPr>
          <w:b/>
        </w:rPr>
      </w:pPr>
    </w:p>
    <w:p w14:paraId="0BE41699" w14:textId="63324041" w:rsidR="006A33E0" w:rsidRPr="006A33E0" w:rsidRDefault="006A33E0" w:rsidP="0015553D">
      <w:r>
        <w:rPr>
          <w:b/>
        </w:rPr>
        <w:t xml:space="preserve">Columns area: </w:t>
      </w:r>
      <w:r w:rsidRPr="006A33E0">
        <w:rPr>
          <w:bCs/>
        </w:rPr>
        <w:t>The Columns area works just like the Rows area</w:t>
      </w:r>
      <w:r w:rsidRPr="006A33E0">
        <w:t>.  It lists the unique values of a</w:t>
      </w:r>
      <w:r>
        <w:t>ny</w:t>
      </w:r>
      <w:r w:rsidRPr="006A33E0">
        <w:t xml:space="preserve"> field</w:t>
      </w:r>
      <w:r>
        <w:t xml:space="preserve"> (another dimension attribute</w:t>
      </w:r>
      <w:r w:rsidR="00DA6EC3">
        <w:t xml:space="preserve"> or hierarchy</w:t>
      </w:r>
      <w:r>
        <w:t xml:space="preserve"> w.r.t which you want to analyze the data in the </w:t>
      </w:r>
      <w:r>
        <w:rPr>
          <w:b/>
        </w:rPr>
        <w:t>Rows area</w:t>
      </w:r>
      <w:r>
        <w:t>)</w:t>
      </w:r>
      <w:r w:rsidRPr="006A33E0">
        <w:t xml:space="preserve"> in the pivot table.  The only difference is that it lists the values across the top row of the pivot table.</w:t>
      </w:r>
    </w:p>
    <w:p w14:paraId="0ED491A5" w14:textId="77777777" w:rsidR="006A33E0" w:rsidRDefault="006A33E0" w:rsidP="0015553D"/>
    <w:p w14:paraId="4E331BF9" w14:textId="77777777" w:rsidR="009C3DC6" w:rsidRPr="009C3DC6" w:rsidRDefault="009C3DC6" w:rsidP="009C3DC6">
      <w:r w:rsidRPr="009C3DC6">
        <w:rPr>
          <w:b/>
        </w:rPr>
        <w:t>Filters area</w:t>
      </w:r>
      <w:r>
        <w:rPr>
          <w:b/>
        </w:rPr>
        <w:t xml:space="preserve">: </w:t>
      </w:r>
      <w:r w:rsidRPr="009C3DC6">
        <w:t>The Filters area applies a filter to the entire pivot table.</w:t>
      </w:r>
    </w:p>
    <w:p w14:paraId="19C4F8A0" w14:textId="3B90D7B2" w:rsidR="009C3DC6" w:rsidRPr="009C3DC6" w:rsidRDefault="009C3DC6" w:rsidP="009C3DC6">
      <w:r w:rsidRPr="009C3DC6">
        <w:t>In the example the Year field</w:t>
      </w:r>
      <w:r>
        <w:t xml:space="preserve"> is placed</w:t>
      </w:r>
      <w:r w:rsidRPr="009C3DC6">
        <w:t xml:space="preserve"> in the Filters area.  This does NOT make any immediate changes to the piv</w:t>
      </w:r>
      <w:r w:rsidR="005B0DA4">
        <w:t xml:space="preserve">ot table.  Instead, it gives </w:t>
      </w:r>
      <w:r w:rsidRPr="009C3DC6">
        <w:t>the option to apply a filter to the entire pivot table.</w:t>
      </w:r>
    </w:p>
    <w:p w14:paraId="40FD89B3" w14:textId="46464165" w:rsidR="006A33E0" w:rsidRDefault="006A33E0" w:rsidP="0015553D"/>
    <w:p w14:paraId="3EAFA2B4" w14:textId="209C3669" w:rsidR="005B0DA4" w:rsidRDefault="005B0DA4" w:rsidP="0015553D">
      <w:r>
        <w:rPr>
          <w:noProof/>
        </w:rPr>
        <w:drawing>
          <wp:inline distT="0" distB="0" distL="0" distR="0" wp14:anchorId="23E02E71" wp14:editId="35A9A8DF">
            <wp:extent cx="4666667" cy="3247619"/>
            <wp:effectExtent l="19050" t="19050" r="1968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5.png"/>
                    <pic:cNvPicPr/>
                  </pic:nvPicPr>
                  <pic:blipFill>
                    <a:blip r:embed="rId21">
                      <a:extLst>
                        <a:ext uri="{28A0092B-C50C-407E-A947-70E740481C1C}">
                          <a14:useLocalDpi xmlns:a14="http://schemas.microsoft.com/office/drawing/2010/main" val="0"/>
                        </a:ext>
                      </a:extLst>
                    </a:blip>
                    <a:stretch>
                      <a:fillRect/>
                    </a:stretch>
                  </pic:blipFill>
                  <pic:spPr>
                    <a:xfrm>
                      <a:off x="0" y="0"/>
                      <a:ext cx="4666667" cy="3247619"/>
                    </a:xfrm>
                    <a:prstGeom prst="rect">
                      <a:avLst/>
                    </a:prstGeom>
                    <a:ln w="3175">
                      <a:solidFill>
                        <a:schemeClr val="tx1"/>
                      </a:solidFill>
                    </a:ln>
                  </pic:spPr>
                </pic:pic>
              </a:graphicData>
            </a:graphic>
          </wp:inline>
        </w:drawing>
      </w:r>
    </w:p>
    <w:p w14:paraId="48C03B8B" w14:textId="77777777" w:rsidR="005B0DA4" w:rsidRDefault="005B0DA4" w:rsidP="0015553D"/>
    <w:p w14:paraId="11B916BF" w14:textId="5F4A294B" w:rsidR="005B0DA4" w:rsidRPr="005B0DA4" w:rsidRDefault="005B0DA4" w:rsidP="0015553D">
      <w:r w:rsidRPr="005B0DA4">
        <w:t>The fields in the Filters area contain drop-down menus that allow you to </w:t>
      </w:r>
      <w:r w:rsidRPr="005B0DA4">
        <w:rPr>
          <w:bCs/>
        </w:rPr>
        <w:t>apply a filter to the entire pivot table</w:t>
      </w:r>
      <w:r w:rsidRPr="005B0DA4">
        <w:t>.</w:t>
      </w:r>
      <w:r>
        <w:t xml:space="preserve"> </w:t>
      </w:r>
      <w:r w:rsidRPr="005B0DA4">
        <w:t xml:space="preserve">When 2014 </w:t>
      </w:r>
      <w:r>
        <w:t xml:space="preserve">is selected </w:t>
      </w:r>
      <w:r w:rsidRPr="005B0DA4">
        <w:t>from the Year filter, the entire pivot table is also filtered for only the rows in the source data that contain “2014” in the Year column.</w:t>
      </w:r>
    </w:p>
    <w:p w14:paraId="66CFF084" w14:textId="77777777" w:rsidR="005B0DA4" w:rsidRDefault="005B0DA4" w:rsidP="0015553D"/>
    <w:p w14:paraId="524AE220" w14:textId="33E9ADEB" w:rsidR="005B0DA4" w:rsidRDefault="005B0DA4" w:rsidP="0015553D">
      <w:r>
        <w:rPr>
          <w:noProof/>
        </w:rPr>
        <w:lastRenderedPageBreak/>
        <w:drawing>
          <wp:inline distT="0" distB="0" distL="0" distR="0" wp14:anchorId="26C1D1A3" wp14:editId="73FF8FB6">
            <wp:extent cx="4453665" cy="2348891"/>
            <wp:effectExtent l="19050" t="19050" r="23495"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6.png"/>
                    <pic:cNvPicPr/>
                  </pic:nvPicPr>
                  <pic:blipFill rotWithShape="1">
                    <a:blip r:embed="rId22">
                      <a:extLst>
                        <a:ext uri="{28A0092B-C50C-407E-A947-70E740481C1C}">
                          <a14:useLocalDpi xmlns:a14="http://schemas.microsoft.com/office/drawing/2010/main" val="0"/>
                        </a:ext>
                      </a:extLst>
                    </a:blip>
                    <a:srcRect t="40236"/>
                    <a:stretch/>
                  </pic:blipFill>
                  <pic:spPr bwMode="auto">
                    <a:xfrm>
                      <a:off x="0" y="0"/>
                      <a:ext cx="4457143" cy="23507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5307F7C" w14:textId="77777777" w:rsidR="005B0DA4" w:rsidRDefault="005B0DA4" w:rsidP="0015553D"/>
    <w:p w14:paraId="40978CCB" w14:textId="59DB545F" w:rsidR="005B0DA4" w:rsidRDefault="00711449" w:rsidP="0015553D">
      <w:r w:rsidRPr="00711449">
        <w:rPr>
          <w:b/>
        </w:rPr>
        <w:t>Tip</w:t>
      </w:r>
      <w:r>
        <w:rPr>
          <w:b/>
        </w:rPr>
        <w:t xml:space="preserve">: </w:t>
      </w:r>
      <w:r>
        <w:t>For multiple fields in any area, the pivot table works in the same basic way level wise as shown below.</w:t>
      </w:r>
    </w:p>
    <w:p w14:paraId="136BE625" w14:textId="77777777" w:rsidR="00711449" w:rsidRDefault="00711449" w:rsidP="0015553D"/>
    <w:p w14:paraId="2A5EAFF7" w14:textId="1C98E53E" w:rsidR="00711449" w:rsidRDefault="00711449" w:rsidP="0015553D">
      <w:r>
        <w:rPr>
          <w:noProof/>
        </w:rPr>
        <w:drawing>
          <wp:inline distT="0" distB="0" distL="0" distR="0" wp14:anchorId="309F48B3" wp14:editId="20084407">
            <wp:extent cx="4733334" cy="3171429"/>
            <wp:effectExtent l="19050" t="19050" r="1016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7.png"/>
                    <pic:cNvPicPr/>
                  </pic:nvPicPr>
                  <pic:blipFill>
                    <a:blip r:embed="rId23">
                      <a:extLst>
                        <a:ext uri="{28A0092B-C50C-407E-A947-70E740481C1C}">
                          <a14:useLocalDpi xmlns:a14="http://schemas.microsoft.com/office/drawing/2010/main" val="0"/>
                        </a:ext>
                      </a:extLst>
                    </a:blip>
                    <a:stretch>
                      <a:fillRect/>
                    </a:stretch>
                  </pic:blipFill>
                  <pic:spPr>
                    <a:xfrm>
                      <a:off x="0" y="0"/>
                      <a:ext cx="4733334" cy="3171429"/>
                    </a:xfrm>
                    <a:prstGeom prst="rect">
                      <a:avLst/>
                    </a:prstGeom>
                    <a:ln w="3175">
                      <a:solidFill>
                        <a:schemeClr val="tx1"/>
                      </a:solidFill>
                    </a:ln>
                  </pic:spPr>
                </pic:pic>
              </a:graphicData>
            </a:graphic>
          </wp:inline>
        </w:drawing>
      </w:r>
    </w:p>
    <w:p w14:paraId="4E409C26" w14:textId="77777777" w:rsidR="00711449" w:rsidRDefault="00711449" w:rsidP="0015553D"/>
    <w:p w14:paraId="1FB33D44" w14:textId="77777777" w:rsidR="00711449" w:rsidRPr="00711449" w:rsidRDefault="00711449" w:rsidP="0015553D"/>
    <w:p w14:paraId="3A421CEA" w14:textId="77777777" w:rsidR="00711449" w:rsidRDefault="00711449" w:rsidP="0015553D"/>
    <w:p w14:paraId="155C143A" w14:textId="77777777" w:rsidR="00711449" w:rsidRDefault="00711449" w:rsidP="0015553D"/>
    <w:p w14:paraId="0880B909" w14:textId="77777777" w:rsidR="00711449" w:rsidRDefault="00711449" w:rsidP="0015553D"/>
    <w:p w14:paraId="4D473814" w14:textId="77777777" w:rsidR="00711449" w:rsidRDefault="00711449" w:rsidP="0015553D"/>
    <w:p w14:paraId="5556D2F1" w14:textId="77777777" w:rsidR="00711449" w:rsidRDefault="00711449">
      <w:r>
        <w:br w:type="page"/>
      </w:r>
    </w:p>
    <w:p w14:paraId="417158F0" w14:textId="403F3EBE" w:rsidR="00C83F29" w:rsidRDefault="00C83F29" w:rsidP="0015553D">
      <w:r>
        <w:lastRenderedPageBreak/>
        <w:t>Apart from querying the data in Excel Pivot table as explained above, the data can also be queried directly from the SQL Analysis Server using MDX (multi-dimensional expressions) query</w:t>
      </w:r>
      <w:r w:rsidR="00695A2E">
        <w:t xml:space="preserve"> for multidimensional modeling or DAX (data analysis expressions) query for tabular modeling</w:t>
      </w:r>
      <w:r>
        <w:t xml:space="preserve"> format</w:t>
      </w:r>
      <w:r w:rsidR="00695A2E">
        <w:t>. The MDX format for querying multidimensional cube is</w:t>
      </w:r>
      <w:r>
        <w:t xml:space="preserve"> as follows:</w:t>
      </w:r>
    </w:p>
    <w:p w14:paraId="128FFDE1" w14:textId="77777777" w:rsidR="00C83F29" w:rsidRDefault="00C83F29" w:rsidP="0015553D"/>
    <w:p w14:paraId="6E972B1D" w14:textId="77A74141" w:rsidR="002A09CB" w:rsidRDefault="00C83F29" w:rsidP="0015553D">
      <w:r w:rsidRPr="00C83F29">
        <w:rPr>
          <w:b/>
          <w:u w:val="single"/>
        </w:rPr>
        <w:t>MDX</w:t>
      </w:r>
      <w:r>
        <w:rPr>
          <w:b/>
          <w:u w:val="single"/>
        </w:rPr>
        <w:t xml:space="preserve">: </w:t>
      </w:r>
      <w:r w:rsidR="00D136E4">
        <w:rPr>
          <w:b/>
          <w:u w:val="single"/>
        </w:rPr>
        <w:t xml:space="preserve"> </w:t>
      </w:r>
      <w:r w:rsidR="00D136E4" w:rsidRPr="00D136E4">
        <w:t>Multidimensional Expressions (MDX) is a query language for online analytical processing (OLAP) using a database management system. Much like SQL, it is a q</w:t>
      </w:r>
      <w:r w:rsidR="00D136E4">
        <w:t xml:space="preserve">uery language for OLAP cubes. It </w:t>
      </w:r>
      <w:r w:rsidR="00D136E4" w:rsidRPr="00D136E4">
        <w:t>provides a specialized syntax for querying and manipulating the multidimensional dat</w:t>
      </w:r>
      <w:r w:rsidR="00D136E4">
        <w:t>a stored in OLAP cubes.</w:t>
      </w:r>
      <w:r w:rsidR="00D136E4" w:rsidRPr="00D136E4">
        <w:t xml:space="preserve"> While it is possible to translate some of these into traditional SQL, it would frequently require the synthesis of clumsy</w:t>
      </w:r>
      <w:r w:rsidR="00D136E4">
        <w:t xml:space="preserve"> and complex</w:t>
      </w:r>
      <w:r w:rsidR="00D136E4" w:rsidRPr="00D136E4">
        <w:t xml:space="preserve"> SQL expressions even for very simple MDX expressions. MDX has been embraced by a wide majority of OLAP vendors and has become the standard for OLAP systems.</w:t>
      </w:r>
    </w:p>
    <w:p w14:paraId="385DE1C9" w14:textId="77777777" w:rsidR="002A09CB" w:rsidRDefault="002A09CB" w:rsidP="0015553D"/>
    <w:p w14:paraId="04ABA561" w14:textId="7C8AC2A9" w:rsidR="002A09CB" w:rsidRDefault="002A09CB" w:rsidP="0015553D">
      <w:r>
        <w:t>The basic syntax of an MDX query is as follows:</w:t>
      </w:r>
    </w:p>
    <w:p w14:paraId="47F4270C" w14:textId="77777777" w:rsidR="002A09CB" w:rsidRDefault="002A09CB" w:rsidP="0015553D"/>
    <w:p w14:paraId="5121DFE0" w14:textId="77777777" w:rsidR="002A09CB" w:rsidRPr="002A09CB" w:rsidRDefault="002A09CB" w:rsidP="0015553D">
      <w:pPr>
        <w:rPr>
          <w:b/>
        </w:rPr>
      </w:pPr>
      <w:r w:rsidRPr="002A09CB">
        <w:rPr>
          <w:b/>
        </w:rPr>
        <w:t>SELECT {</w:t>
      </w:r>
      <w:proofErr w:type="gramStart"/>
      <w:r w:rsidRPr="002A09CB">
        <w:rPr>
          <w:b/>
        </w:rPr>
        <w:t>measures}  ON</w:t>
      </w:r>
      <w:proofErr w:type="gramEnd"/>
      <w:r w:rsidRPr="002A09CB">
        <w:rPr>
          <w:b/>
        </w:rPr>
        <w:t xml:space="preserve"> COLUMNS , {Dimension attribute} ON ROWS</w:t>
      </w:r>
    </w:p>
    <w:p w14:paraId="595301B9" w14:textId="77777777" w:rsidR="002A09CB" w:rsidRPr="002A09CB" w:rsidRDefault="002A09CB" w:rsidP="0015553D">
      <w:pPr>
        <w:rPr>
          <w:b/>
        </w:rPr>
      </w:pPr>
      <w:r w:rsidRPr="002A09CB">
        <w:rPr>
          <w:b/>
        </w:rPr>
        <w:tab/>
        <w:t>FROM [</w:t>
      </w:r>
      <w:proofErr w:type="spellStart"/>
      <w:r w:rsidRPr="002A09CB">
        <w:rPr>
          <w:b/>
        </w:rPr>
        <w:t>insert_your_cube_name_here</w:t>
      </w:r>
      <w:proofErr w:type="spellEnd"/>
      <w:r w:rsidRPr="002A09CB">
        <w:rPr>
          <w:b/>
        </w:rPr>
        <w:t>]</w:t>
      </w:r>
    </w:p>
    <w:p w14:paraId="725ABC49" w14:textId="5C4206A6" w:rsidR="002A09CB" w:rsidRPr="002A09CB" w:rsidRDefault="002A09CB" w:rsidP="0015553D">
      <w:pPr>
        <w:rPr>
          <w:b/>
        </w:rPr>
      </w:pPr>
      <w:r w:rsidRPr="002A09CB">
        <w:rPr>
          <w:b/>
        </w:rPr>
        <w:tab/>
      </w:r>
      <w:r w:rsidRPr="002A09CB">
        <w:rPr>
          <w:b/>
        </w:rPr>
        <w:tab/>
        <w:t xml:space="preserve">WHERE --slicer </w:t>
      </w:r>
    </w:p>
    <w:p w14:paraId="507E47FB" w14:textId="77777777" w:rsidR="00C83F29" w:rsidRDefault="00C83F29" w:rsidP="0015553D">
      <w:pPr>
        <w:rPr>
          <w:b/>
          <w:color w:val="0FA907"/>
        </w:rPr>
      </w:pPr>
    </w:p>
    <w:p w14:paraId="33605B3F" w14:textId="2BD5F06A" w:rsidR="00FB479A" w:rsidRDefault="00FB479A" w:rsidP="0015553D">
      <w:r w:rsidRPr="00FB479A">
        <w:t>Where</w:t>
      </w:r>
    </w:p>
    <w:p w14:paraId="5CB6584E" w14:textId="77777777" w:rsidR="00FB479A" w:rsidRDefault="00FB479A" w:rsidP="0015553D"/>
    <w:p w14:paraId="7352EC33" w14:textId="77777777" w:rsidR="00F929E0" w:rsidRDefault="00FB479A" w:rsidP="007A6563">
      <w:pPr>
        <w:pStyle w:val="ListParagraph"/>
        <w:numPr>
          <w:ilvl w:val="0"/>
          <w:numId w:val="21"/>
        </w:numPr>
      </w:pPr>
      <w:r w:rsidRPr="007A6563">
        <w:rPr>
          <w:b/>
          <w:color w:val="0070C0"/>
        </w:rPr>
        <w:t>SELECT</w:t>
      </w:r>
      <w:r>
        <w:t xml:space="preserve"> clause </w:t>
      </w:r>
      <w:r w:rsidRPr="00FB479A">
        <w:t xml:space="preserve">determines the query axes of an MDX SELECT statement. </w:t>
      </w:r>
      <w:r w:rsidR="007A6563">
        <w:t xml:space="preserve"> This contains the</w:t>
      </w:r>
      <w:r w:rsidR="007A6563" w:rsidRPr="007A6563">
        <w:t xml:space="preserve"> number of axes that you want the result set to contain</w:t>
      </w:r>
      <w:r w:rsidR="007A6563">
        <w:t xml:space="preserve"> (</w:t>
      </w:r>
      <w:r w:rsidR="007A6563" w:rsidRPr="007A6563">
        <w:rPr>
          <w:b/>
        </w:rPr>
        <w:t>ON COLUMNS</w:t>
      </w:r>
      <w:r w:rsidR="007A6563">
        <w:t>)</w:t>
      </w:r>
      <w:r w:rsidR="007A6563" w:rsidRPr="007A6563">
        <w:t>. You can specify up to 128 axes in an MDX query</w:t>
      </w:r>
      <w:r w:rsidR="007A6563">
        <w:t xml:space="preserve"> specified via the </w:t>
      </w:r>
      <w:r w:rsidR="007A6563" w:rsidRPr="007A6563">
        <w:rPr>
          <w:b/>
        </w:rPr>
        <w:t>measures</w:t>
      </w:r>
      <w:r w:rsidR="007A6563">
        <w:t xml:space="preserve"> option above</w:t>
      </w:r>
      <w:r w:rsidR="007A6563" w:rsidRPr="007A6563">
        <w:t>.</w:t>
      </w:r>
      <w:r w:rsidR="007A6563">
        <w:t xml:space="preserve"> </w:t>
      </w:r>
      <w:r w:rsidR="00F929E0">
        <w:t>M</w:t>
      </w:r>
      <w:r w:rsidR="00F929E0" w:rsidRPr="00F929E0">
        <w:t>easures are separated by a comma just like columns are separated by a comma in an SQL statement</w:t>
      </w:r>
      <w:r w:rsidR="00F929E0">
        <w:t>.</w:t>
      </w:r>
    </w:p>
    <w:p w14:paraId="5D81BE15" w14:textId="3FB51839" w:rsidR="007A6563" w:rsidRPr="007A6563" w:rsidRDefault="007A6563" w:rsidP="00F929E0">
      <w:pPr>
        <w:pStyle w:val="ListParagraph"/>
      </w:pPr>
      <w:r>
        <w:t>SELECT also contains t</w:t>
      </w:r>
      <w:r w:rsidRPr="007A6563">
        <w:t>he set of members or tuples</w:t>
      </w:r>
      <w:r>
        <w:t xml:space="preserve"> (</w:t>
      </w:r>
      <w:r w:rsidRPr="007A6563">
        <w:rPr>
          <w:b/>
        </w:rPr>
        <w:t>ON ROWS</w:t>
      </w:r>
      <w:r>
        <w:t>)</w:t>
      </w:r>
      <w:r w:rsidRPr="007A6563">
        <w:t xml:space="preserve"> to include on each axis of the MDX query</w:t>
      </w:r>
      <w:r>
        <w:t xml:space="preserve"> specified via the </w:t>
      </w:r>
      <w:r w:rsidRPr="007A6563">
        <w:rPr>
          <w:b/>
        </w:rPr>
        <w:t xml:space="preserve">Dimension attribute </w:t>
      </w:r>
      <w:r>
        <w:t>option above.</w:t>
      </w:r>
      <w:r w:rsidR="00F929E0">
        <w:t xml:space="preserve"> T</w:t>
      </w:r>
      <w:r w:rsidR="00F929E0" w:rsidRPr="00F929E0">
        <w:t>he dimensional attributes are separated by an asterisk (*).</w:t>
      </w:r>
    </w:p>
    <w:p w14:paraId="4848431B" w14:textId="26D3658C" w:rsidR="007A6563" w:rsidRDefault="007A6563" w:rsidP="007A6563">
      <w:pPr>
        <w:pStyle w:val="ListParagraph"/>
        <w:numPr>
          <w:ilvl w:val="0"/>
          <w:numId w:val="21"/>
        </w:numPr>
      </w:pPr>
      <w:r w:rsidRPr="007A6563">
        <w:rPr>
          <w:b/>
          <w:color w:val="0070C0"/>
        </w:rPr>
        <w:t xml:space="preserve">FROM </w:t>
      </w:r>
      <w:r>
        <w:t xml:space="preserve">clause </w:t>
      </w:r>
      <w:r w:rsidRPr="007A6563">
        <w:t>determines which cube will be queried. </w:t>
      </w:r>
    </w:p>
    <w:p w14:paraId="1E658410" w14:textId="454390DC" w:rsidR="007A6563" w:rsidRDefault="007A6563" w:rsidP="007A6563">
      <w:pPr>
        <w:pStyle w:val="ListParagraph"/>
        <w:numPr>
          <w:ilvl w:val="0"/>
          <w:numId w:val="21"/>
        </w:numPr>
      </w:pPr>
      <w:r w:rsidRPr="007A6563">
        <w:t xml:space="preserve">An optional </w:t>
      </w:r>
      <w:r w:rsidRPr="007A6563">
        <w:rPr>
          <w:b/>
          <w:color w:val="0070C0"/>
        </w:rPr>
        <w:t>WHERE</w:t>
      </w:r>
      <w:r w:rsidRPr="007A6563">
        <w:t xml:space="preserve"> clause determines which members or tuples to use on the slicer axis to restrict the data returned.</w:t>
      </w:r>
    </w:p>
    <w:p w14:paraId="46803059" w14:textId="77777777" w:rsidR="00FB479A" w:rsidRDefault="00FB479A" w:rsidP="0015553D"/>
    <w:p w14:paraId="3ECB98AE" w14:textId="77777777" w:rsidR="00FB479A" w:rsidRPr="00FB479A" w:rsidRDefault="00FB479A" w:rsidP="0015553D"/>
    <w:p w14:paraId="40A05407" w14:textId="77777777" w:rsidR="00993348" w:rsidRDefault="00993348" w:rsidP="00993348">
      <w:r>
        <w:t>To execute an MDX query on your deployed cube, follow the steps below:</w:t>
      </w:r>
    </w:p>
    <w:p w14:paraId="446C0338" w14:textId="77777777" w:rsidR="00993348" w:rsidRDefault="00993348" w:rsidP="00993348"/>
    <w:p w14:paraId="0FC620C5" w14:textId="482572B8" w:rsidR="00993348" w:rsidRDefault="00993348" w:rsidP="00993348">
      <w:pPr>
        <w:pStyle w:val="ListParagraph"/>
        <w:numPr>
          <w:ilvl w:val="0"/>
          <w:numId w:val="20"/>
        </w:numPr>
      </w:pPr>
      <w:r>
        <w:t>Open SQL Server management studio and connect to the Analysis server using either “Windows Authentication” mode or “SQL SERVER Administrator” mode as per your feasibility.</w:t>
      </w:r>
    </w:p>
    <w:p w14:paraId="1BE93C6A" w14:textId="77777777" w:rsidR="000A65F2" w:rsidRDefault="000A65F2" w:rsidP="000A65F2">
      <w:pPr>
        <w:pStyle w:val="ListParagraph"/>
      </w:pPr>
    </w:p>
    <w:p w14:paraId="33EB7A2E" w14:textId="7F21094D" w:rsidR="00D110BE" w:rsidRDefault="00D110BE" w:rsidP="00D110BE">
      <w:pPr>
        <w:pStyle w:val="ListParagraph"/>
        <w:jc w:val="center"/>
      </w:pPr>
      <w:r>
        <w:rPr>
          <w:noProof/>
        </w:rPr>
        <w:lastRenderedPageBreak/>
        <w:drawing>
          <wp:inline distT="0" distB="0" distL="0" distR="0" wp14:anchorId="316ECB21" wp14:editId="2311950C">
            <wp:extent cx="3367144" cy="2592542"/>
            <wp:effectExtent l="19050" t="19050" r="2413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1.png"/>
                    <pic:cNvPicPr/>
                  </pic:nvPicPr>
                  <pic:blipFill>
                    <a:blip r:embed="rId24">
                      <a:extLst>
                        <a:ext uri="{28A0092B-C50C-407E-A947-70E740481C1C}">
                          <a14:useLocalDpi xmlns:a14="http://schemas.microsoft.com/office/drawing/2010/main" val="0"/>
                        </a:ext>
                      </a:extLst>
                    </a:blip>
                    <a:stretch>
                      <a:fillRect/>
                    </a:stretch>
                  </pic:blipFill>
                  <pic:spPr>
                    <a:xfrm>
                      <a:off x="0" y="0"/>
                      <a:ext cx="3373301" cy="2597282"/>
                    </a:xfrm>
                    <a:prstGeom prst="rect">
                      <a:avLst/>
                    </a:prstGeom>
                    <a:ln w="3175">
                      <a:solidFill>
                        <a:schemeClr val="tx1"/>
                      </a:solidFill>
                    </a:ln>
                  </pic:spPr>
                </pic:pic>
              </a:graphicData>
            </a:graphic>
          </wp:inline>
        </w:drawing>
      </w:r>
    </w:p>
    <w:p w14:paraId="5E58B56A" w14:textId="77777777" w:rsidR="00D110BE" w:rsidRDefault="00D110BE" w:rsidP="000A65F2">
      <w:pPr>
        <w:pStyle w:val="ListParagraph"/>
      </w:pPr>
    </w:p>
    <w:p w14:paraId="68F51B7A" w14:textId="5A405A51" w:rsidR="00D110BE" w:rsidRDefault="000A65F2" w:rsidP="00D110BE">
      <w:pPr>
        <w:pStyle w:val="ListParagraph"/>
        <w:numPr>
          <w:ilvl w:val="0"/>
          <w:numId w:val="20"/>
        </w:numPr>
      </w:pPr>
      <w:r>
        <w:t>Once logged in, expand</w:t>
      </w:r>
      <w:r w:rsidRPr="00946B00">
        <w:t xml:space="preserve"> the Databases folde</w:t>
      </w:r>
      <w:r>
        <w:t xml:space="preserve">r (by clicking the </w:t>
      </w:r>
      <w:r w:rsidRPr="000A65F2">
        <w:rPr>
          <w:b/>
        </w:rPr>
        <w:t>+</w:t>
      </w:r>
      <w:r>
        <w:t xml:space="preserve"> sign), expand your “</w:t>
      </w:r>
      <w:r w:rsidRPr="000A65F2">
        <w:rPr>
          <w:b/>
        </w:rPr>
        <w:t>AdventureWorksDW2014</w:t>
      </w:r>
      <w:r>
        <w:t>” database and then expand the “</w:t>
      </w:r>
      <w:r w:rsidRPr="000A65F2">
        <w:rPr>
          <w:b/>
        </w:rPr>
        <w:t>Cubes</w:t>
      </w:r>
      <w:r>
        <w:t xml:space="preserve">” option within it and </w:t>
      </w:r>
      <w:r w:rsidR="0000414D">
        <w:t xml:space="preserve">confirm </w:t>
      </w:r>
      <w:r>
        <w:t>your deployed cube</w:t>
      </w:r>
      <w:r w:rsidR="0000414D">
        <w:t xml:space="preserve"> is present or not</w:t>
      </w:r>
      <w:r>
        <w:t>.</w:t>
      </w:r>
    </w:p>
    <w:p w14:paraId="0215A1D3" w14:textId="77777777" w:rsidR="000A65F2" w:rsidRDefault="000A65F2" w:rsidP="000A65F2">
      <w:pPr>
        <w:pStyle w:val="ListParagraph"/>
      </w:pPr>
    </w:p>
    <w:p w14:paraId="4C555E76" w14:textId="0D76CA13" w:rsidR="000A65F2" w:rsidRDefault="000A65F2" w:rsidP="000A65F2">
      <w:pPr>
        <w:pStyle w:val="ListParagraph"/>
        <w:numPr>
          <w:ilvl w:val="0"/>
          <w:numId w:val="20"/>
        </w:numPr>
      </w:pPr>
      <w:r>
        <w:t xml:space="preserve">After this, click on the </w:t>
      </w:r>
      <w:r w:rsidRPr="000A65F2">
        <w:rPr>
          <w:b/>
        </w:rPr>
        <w:t>“New Query”</w:t>
      </w:r>
      <w:r>
        <w:t xml:space="preserve"> option in the taskbar to open the query builder for your deployed cube.</w:t>
      </w:r>
    </w:p>
    <w:p w14:paraId="31520B9B" w14:textId="77777777" w:rsidR="00D110BE" w:rsidRDefault="00D110BE" w:rsidP="00D110BE">
      <w:pPr>
        <w:pStyle w:val="ListParagraph"/>
      </w:pPr>
    </w:p>
    <w:p w14:paraId="71D5C777" w14:textId="77777777" w:rsidR="00D110BE" w:rsidRDefault="00D110BE" w:rsidP="00D110BE"/>
    <w:p w14:paraId="7B877579" w14:textId="16B2900E" w:rsidR="00D110BE" w:rsidRDefault="00D110BE" w:rsidP="00D110BE">
      <w:pPr>
        <w:jc w:val="center"/>
      </w:pPr>
      <w:r>
        <w:rPr>
          <w:noProof/>
        </w:rPr>
        <w:drawing>
          <wp:inline distT="0" distB="0" distL="0" distR="0" wp14:anchorId="5B4D2E8B" wp14:editId="0BA0CF59">
            <wp:extent cx="3065929" cy="2801416"/>
            <wp:effectExtent l="19050" t="19050" r="2032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2.png"/>
                    <pic:cNvPicPr/>
                  </pic:nvPicPr>
                  <pic:blipFill>
                    <a:blip r:embed="rId25">
                      <a:extLst>
                        <a:ext uri="{28A0092B-C50C-407E-A947-70E740481C1C}">
                          <a14:useLocalDpi xmlns:a14="http://schemas.microsoft.com/office/drawing/2010/main" val="0"/>
                        </a:ext>
                      </a:extLst>
                    </a:blip>
                    <a:stretch>
                      <a:fillRect/>
                    </a:stretch>
                  </pic:blipFill>
                  <pic:spPr>
                    <a:xfrm>
                      <a:off x="0" y="0"/>
                      <a:ext cx="3080536" cy="2814763"/>
                    </a:xfrm>
                    <a:prstGeom prst="rect">
                      <a:avLst/>
                    </a:prstGeom>
                    <a:ln w="3175">
                      <a:solidFill>
                        <a:schemeClr val="tx1"/>
                      </a:solidFill>
                    </a:ln>
                  </pic:spPr>
                </pic:pic>
              </a:graphicData>
            </a:graphic>
          </wp:inline>
        </w:drawing>
      </w:r>
    </w:p>
    <w:p w14:paraId="2132F31A" w14:textId="77777777" w:rsidR="000A65F2" w:rsidRDefault="000A65F2" w:rsidP="000A65F2">
      <w:pPr>
        <w:pStyle w:val="ListParagraph"/>
      </w:pPr>
    </w:p>
    <w:p w14:paraId="58CEB807" w14:textId="346C2ADC" w:rsidR="000A65F2" w:rsidRDefault="00B262FB" w:rsidP="000A65F2">
      <w:pPr>
        <w:pStyle w:val="ListParagraph"/>
        <w:numPr>
          <w:ilvl w:val="0"/>
          <w:numId w:val="20"/>
        </w:numPr>
      </w:pPr>
      <w:r>
        <w:t>You can either w</w:t>
      </w:r>
      <w:r w:rsidR="00FB479A">
        <w:t xml:space="preserve">rite an MDX query according to the syntax above inserting appropriate </w:t>
      </w:r>
      <w:r w:rsidR="0000414D">
        <w:t>values according to your requirements</w:t>
      </w:r>
      <w:r>
        <w:t xml:space="preserve"> or </w:t>
      </w:r>
      <w:r w:rsidRPr="00B262FB">
        <w:t>use the drag-and-drop functionality in the Query Designer, and then switch to the text editor to see the auto-generated MDX query.</w:t>
      </w:r>
      <w:r>
        <w:t xml:space="preserve"> </w:t>
      </w:r>
    </w:p>
    <w:p w14:paraId="64CDE04E" w14:textId="77777777" w:rsidR="00D110BE" w:rsidRDefault="00D110BE" w:rsidP="00D110BE"/>
    <w:p w14:paraId="46091D1D" w14:textId="1C7A9C13" w:rsidR="00D110BE" w:rsidRDefault="00D110BE" w:rsidP="00D110BE"/>
    <w:p w14:paraId="34B50FDE" w14:textId="77777777" w:rsidR="00B262FB" w:rsidRDefault="00B262FB" w:rsidP="00B262FB">
      <w:pPr>
        <w:pStyle w:val="ListParagraph"/>
      </w:pPr>
    </w:p>
    <w:p w14:paraId="73919E20" w14:textId="4709E782" w:rsidR="00B262FB" w:rsidRDefault="00B262FB" w:rsidP="000A65F2">
      <w:pPr>
        <w:pStyle w:val="ListParagraph"/>
        <w:numPr>
          <w:ilvl w:val="0"/>
          <w:numId w:val="20"/>
        </w:numPr>
      </w:pPr>
      <w:r>
        <w:lastRenderedPageBreak/>
        <w:t xml:space="preserve">Using the drag and drop functionality, </w:t>
      </w:r>
      <w:r w:rsidRPr="00B262FB">
        <w:t xml:space="preserve">drag the </w:t>
      </w:r>
      <w:r w:rsidRPr="00B262FB">
        <w:rPr>
          <w:b/>
        </w:rPr>
        <w:t>measures Internet Sales Amount</w:t>
      </w:r>
      <w:r w:rsidRPr="00B262FB">
        <w:t xml:space="preserve"> and </w:t>
      </w:r>
      <w:r w:rsidRPr="00B262FB">
        <w:rPr>
          <w:b/>
        </w:rPr>
        <w:t>Internet Order Quantity</w:t>
      </w:r>
      <w:r w:rsidRPr="00B262FB">
        <w:t xml:space="preserve"> from the Measures section onto the palette</w:t>
      </w:r>
      <w:r>
        <w:t xml:space="preserve">.  (This portion specifies the </w:t>
      </w:r>
      <w:r w:rsidRPr="00B262FB">
        <w:rPr>
          <w:b/>
        </w:rPr>
        <w:t>{measures}</w:t>
      </w:r>
      <w:r>
        <w:t xml:space="preserve"> section of the MDX query).</w:t>
      </w:r>
    </w:p>
    <w:p w14:paraId="32E2DC6E" w14:textId="77777777" w:rsidR="00B262FB" w:rsidRDefault="00B262FB" w:rsidP="00B262FB">
      <w:pPr>
        <w:pStyle w:val="ListParagraph"/>
      </w:pPr>
    </w:p>
    <w:p w14:paraId="3DFD4179" w14:textId="3319150F" w:rsidR="00D110BE" w:rsidRDefault="00D110BE" w:rsidP="00B262FB">
      <w:pPr>
        <w:pStyle w:val="ListParagraph"/>
      </w:pPr>
      <w:r>
        <w:rPr>
          <w:noProof/>
        </w:rPr>
        <w:drawing>
          <wp:inline distT="0" distB="0" distL="0" distR="0" wp14:anchorId="6449A35C" wp14:editId="4A011000">
            <wp:extent cx="4900521" cy="3560781"/>
            <wp:effectExtent l="19050" t="19050" r="1460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4.jpg"/>
                    <pic:cNvPicPr/>
                  </pic:nvPicPr>
                  <pic:blipFill>
                    <a:blip r:embed="rId26">
                      <a:extLst>
                        <a:ext uri="{28A0092B-C50C-407E-A947-70E740481C1C}">
                          <a14:useLocalDpi xmlns:a14="http://schemas.microsoft.com/office/drawing/2010/main" val="0"/>
                        </a:ext>
                      </a:extLst>
                    </a:blip>
                    <a:stretch>
                      <a:fillRect/>
                    </a:stretch>
                  </pic:blipFill>
                  <pic:spPr>
                    <a:xfrm>
                      <a:off x="0" y="0"/>
                      <a:ext cx="4900934" cy="3561081"/>
                    </a:xfrm>
                    <a:prstGeom prst="rect">
                      <a:avLst/>
                    </a:prstGeom>
                    <a:ln w="3175">
                      <a:solidFill>
                        <a:schemeClr val="tx1"/>
                      </a:solidFill>
                    </a:ln>
                  </pic:spPr>
                </pic:pic>
              </a:graphicData>
            </a:graphic>
          </wp:inline>
        </w:drawing>
      </w:r>
    </w:p>
    <w:p w14:paraId="7DEA4427" w14:textId="77777777" w:rsidR="00D110BE" w:rsidRDefault="00D110BE" w:rsidP="00B262FB">
      <w:pPr>
        <w:pStyle w:val="ListParagraph"/>
      </w:pPr>
    </w:p>
    <w:p w14:paraId="2229CF5F" w14:textId="08B3C57A" w:rsidR="00B262FB" w:rsidRDefault="00B262FB" w:rsidP="00B262FB">
      <w:pPr>
        <w:pStyle w:val="ListParagraph"/>
        <w:numPr>
          <w:ilvl w:val="0"/>
          <w:numId w:val="20"/>
        </w:numPr>
      </w:pPr>
      <w:r w:rsidRPr="00B262FB">
        <w:t xml:space="preserve">Secondly, choose the </w:t>
      </w:r>
      <w:r w:rsidRPr="00B262FB">
        <w:rPr>
          <w:b/>
        </w:rPr>
        <w:t>Gender</w:t>
      </w:r>
      <w:r w:rsidRPr="00B262FB">
        <w:t xml:space="preserve"> attribute of the </w:t>
      </w:r>
      <w:r w:rsidRPr="00B262FB">
        <w:rPr>
          <w:b/>
        </w:rPr>
        <w:t>Customer</w:t>
      </w:r>
      <w:r w:rsidRPr="00B262FB">
        <w:t xml:space="preserve"> dimension and filter where the gender equals </w:t>
      </w:r>
      <w:r w:rsidRPr="00B262FB">
        <w:rPr>
          <w:b/>
        </w:rPr>
        <w:t>Female</w:t>
      </w:r>
      <w:r w:rsidRPr="00B262FB">
        <w:t>. Notice how the values for Internet Sales Amount and Internet Order Quantity have been reduced</w:t>
      </w:r>
      <w:r>
        <w:t xml:space="preserve">. </w:t>
      </w:r>
    </w:p>
    <w:p w14:paraId="764A4587" w14:textId="18D27ACE" w:rsidR="00927764" w:rsidRDefault="00927764" w:rsidP="00927764">
      <w:pPr>
        <w:jc w:val="center"/>
      </w:pPr>
      <w:r>
        <w:rPr>
          <w:noProof/>
        </w:rPr>
        <w:drawing>
          <wp:inline distT="0" distB="0" distL="0" distR="0" wp14:anchorId="5DBDF7A4" wp14:editId="7AADCBBD">
            <wp:extent cx="4768270" cy="3463962"/>
            <wp:effectExtent l="19050" t="19050" r="1333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5.jpg"/>
                    <pic:cNvPicPr/>
                  </pic:nvPicPr>
                  <pic:blipFill>
                    <a:blip r:embed="rId27">
                      <a:extLst>
                        <a:ext uri="{28A0092B-C50C-407E-A947-70E740481C1C}">
                          <a14:useLocalDpi xmlns:a14="http://schemas.microsoft.com/office/drawing/2010/main" val="0"/>
                        </a:ext>
                      </a:extLst>
                    </a:blip>
                    <a:stretch>
                      <a:fillRect/>
                    </a:stretch>
                  </pic:blipFill>
                  <pic:spPr>
                    <a:xfrm>
                      <a:off x="0" y="0"/>
                      <a:ext cx="4770158" cy="3465333"/>
                    </a:xfrm>
                    <a:prstGeom prst="rect">
                      <a:avLst/>
                    </a:prstGeom>
                    <a:ln w="3175">
                      <a:solidFill>
                        <a:schemeClr val="tx1"/>
                      </a:solidFill>
                    </a:ln>
                  </pic:spPr>
                </pic:pic>
              </a:graphicData>
            </a:graphic>
          </wp:inline>
        </w:drawing>
      </w:r>
    </w:p>
    <w:p w14:paraId="66A59B4E" w14:textId="77777777" w:rsidR="00927764" w:rsidRDefault="00927764" w:rsidP="00927764"/>
    <w:p w14:paraId="3DC1122B" w14:textId="403D26B9" w:rsidR="00B262FB" w:rsidRDefault="00927764" w:rsidP="000A65F2">
      <w:pPr>
        <w:pStyle w:val="ListParagraph"/>
        <w:numPr>
          <w:ilvl w:val="0"/>
          <w:numId w:val="20"/>
        </w:numPr>
      </w:pPr>
      <w:r>
        <w:t>Similarly</w:t>
      </w:r>
      <w:r w:rsidR="00F929E0" w:rsidRPr="00F929E0">
        <w:t xml:space="preserve">, choose the </w:t>
      </w:r>
      <w:r w:rsidR="00F929E0" w:rsidRPr="00F929E0">
        <w:rPr>
          <w:b/>
        </w:rPr>
        <w:t>Country</w:t>
      </w:r>
      <w:r w:rsidR="00F929E0" w:rsidRPr="00F929E0">
        <w:t xml:space="preserve"> attribute of the </w:t>
      </w:r>
      <w:r w:rsidR="00F929E0" w:rsidRPr="00F929E0">
        <w:rPr>
          <w:b/>
        </w:rPr>
        <w:t>Geography</w:t>
      </w:r>
      <w:r w:rsidR="00F929E0" w:rsidRPr="00F929E0">
        <w:t xml:space="preserve"> dimension and filter where the country does not equal the United States.</w:t>
      </w:r>
    </w:p>
    <w:p w14:paraId="69C5B380" w14:textId="77777777" w:rsidR="00927764" w:rsidRDefault="00927764" w:rsidP="00927764"/>
    <w:p w14:paraId="1DBB14DC" w14:textId="289E5579" w:rsidR="00927764" w:rsidRDefault="00927764" w:rsidP="00927764">
      <w:pPr>
        <w:jc w:val="center"/>
      </w:pPr>
      <w:r>
        <w:rPr>
          <w:noProof/>
        </w:rPr>
        <w:drawing>
          <wp:inline distT="0" distB="0" distL="0" distR="0" wp14:anchorId="5D41C066" wp14:editId="31B1129A">
            <wp:extent cx="5270500" cy="2750820"/>
            <wp:effectExtent l="19050" t="19050" r="254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6.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750820"/>
                    </a:xfrm>
                    <a:prstGeom prst="rect">
                      <a:avLst/>
                    </a:prstGeom>
                    <a:ln w="3175">
                      <a:solidFill>
                        <a:schemeClr val="tx1"/>
                      </a:solidFill>
                    </a:ln>
                  </pic:spPr>
                </pic:pic>
              </a:graphicData>
            </a:graphic>
          </wp:inline>
        </w:drawing>
      </w:r>
    </w:p>
    <w:p w14:paraId="1250CC66" w14:textId="77777777" w:rsidR="00927764" w:rsidRDefault="00927764" w:rsidP="00927764">
      <w:pPr>
        <w:jc w:val="center"/>
      </w:pPr>
    </w:p>
    <w:p w14:paraId="39C098CA" w14:textId="19A420A8" w:rsidR="00F929E0" w:rsidRDefault="00F929E0" w:rsidP="000A65F2">
      <w:pPr>
        <w:pStyle w:val="ListParagraph"/>
        <w:numPr>
          <w:ilvl w:val="0"/>
          <w:numId w:val="20"/>
        </w:numPr>
      </w:pPr>
      <w:r w:rsidRPr="00F929E0">
        <w:t xml:space="preserve">Then, choose the </w:t>
      </w:r>
      <w:r w:rsidRPr="00F929E0">
        <w:rPr>
          <w:b/>
        </w:rPr>
        <w:t>Calendar Year</w:t>
      </w:r>
      <w:r w:rsidRPr="00F929E0">
        <w:t xml:space="preserve"> attribute of the </w:t>
      </w:r>
      <w:r w:rsidRPr="00F929E0">
        <w:rPr>
          <w:b/>
        </w:rPr>
        <w:t>Delivery Date</w:t>
      </w:r>
      <w:r w:rsidRPr="00F929E0">
        <w:t xml:space="preserve"> role-playing dimension and filter where the range is the calendar years 2005 through 2007 inclusive.</w:t>
      </w:r>
    </w:p>
    <w:p w14:paraId="40BE2053" w14:textId="77777777" w:rsidR="00927764" w:rsidRDefault="00927764" w:rsidP="00927764"/>
    <w:p w14:paraId="1167FD98" w14:textId="6F504CED" w:rsidR="00927764" w:rsidRDefault="00927764" w:rsidP="00927764">
      <w:r>
        <w:rPr>
          <w:noProof/>
        </w:rPr>
        <w:drawing>
          <wp:inline distT="0" distB="0" distL="0" distR="0" wp14:anchorId="76A42086" wp14:editId="5BCF0E34">
            <wp:extent cx="5270500" cy="2757170"/>
            <wp:effectExtent l="19050" t="19050" r="2540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7.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757170"/>
                    </a:xfrm>
                    <a:prstGeom prst="rect">
                      <a:avLst/>
                    </a:prstGeom>
                    <a:ln w="3175">
                      <a:solidFill>
                        <a:schemeClr val="tx1"/>
                      </a:solidFill>
                    </a:ln>
                  </pic:spPr>
                </pic:pic>
              </a:graphicData>
            </a:graphic>
          </wp:inline>
        </w:drawing>
      </w:r>
    </w:p>
    <w:p w14:paraId="763338F6" w14:textId="77777777" w:rsidR="00927764" w:rsidRDefault="00927764" w:rsidP="00927764"/>
    <w:p w14:paraId="456BE3B7" w14:textId="71CCBE10" w:rsidR="00F929E0" w:rsidRDefault="00F929E0" w:rsidP="000A65F2">
      <w:pPr>
        <w:pStyle w:val="ListParagraph"/>
        <w:numPr>
          <w:ilvl w:val="0"/>
          <w:numId w:val="20"/>
        </w:numPr>
      </w:pPr>
      <w:r w:rsidRPr="00F929E0">
        <w:t xml:space="preserve">Next, drag the </w:t>
      </w:r>
      <w:r w:rsidRPr="00F929E0">
        <w:rPr>
          <w:b/>
        </w:rPr>
        <w:t xml:space="preserve">Education </w:t>
      </w:r>
      <w:r w:rsidRPr="00F929E0">
        <w:t xml:space="preserve">attribute of the </w:t>
      </w:r>
      <w:r w:rsidRPr="00F929E0">
        <w:rPr>
          <w:b/>
        </w:rPr>
        <w:t>Customer</w:t>
      </w:r>
      <w:r w:rsidRPr="00F929E0">
        <w:t xml:space="preserve"> dimension onto the palette to slice the measures by the education level.</w:t>
      </w:r>
    </w:p>
    <w:p w14:paraId="05035EBA" w14:textId="77777777" w:rsidR="00927764" w:rsidRDefault="00927764" w:rsidP="00927764"/>
    <w:p w14:paraId="02529E0A" w14:textId="3DC59F0E" w:rsidR="00927764" w:rsidRDefault="00927764" w:rsidP="00927764">
      <w:r>
        <w:rPr>
          <w:noProof/>
        </w:rPr>
        <w:lastRenderedPageBreak/>
        <w:drawing>
          <wp:inline distT="0" distB="0" distL="0" distR="0" wp14:anchorId="6173AC1C" wp14:editId="62AE0246">
            <wp:extent cx="5270500" cy="2808605"/>
            <wp:effectExtent l="19050" t="19050" r="2540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8.jpg.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808605"/>
                    </a:xfrm>
                    <a:prstGeom prst="rect">
                      <a:avLst/>
                    </a:prstGeom>
                    <a:ln w="3175">
                      <a:solidFill>
                        <a:schemeClr val="tx1"/>
                      </a:solidFill>
                    </a:ln>
                  </pic:spPr>
                </pic:pic>
              </a:graphicData>
            </a:graphic>
          </wp:inline>
        </w:drawing>
      </w:r>
    </w:p>
    <w:p w14:paraId="45CFFAD9" w14:textId="77777777" w:rsidR="00927764" w:rsidRDefault="00927764" w:rsidP="00927764"/>
    <w:p w14:paraId="7852DAED" w14:textId="2A60C552" w:rsidR="00F929E0" w:rsidRDefault="00927764" w:rsidP="000A65F2">
      <w:pPr>
        <w:pStyle w:val="ListParagraph"/>
        <w:numPr>
          <w:ilvl w:val="0"/>
          <w:numId w:val="20"/>
        </w:numPr>
      </w:pPr>
      <w:r>
        <w:t>Similarly</w:t>
      </w:r>
      <w:r w:rsidR="00F929E0" w:rsidRPr="00F929E0">
        <w:t xml:space="preserve">, drag the </w:t>
      </w:r>
      <w:r w:rsidR="00F929E0" w:rsidRPr="00F929E0">
        <w:rPr>
          <w:b/>
        </w:rPr>
        <w:t>Home Owner</w:t>
      </w:r>
      <w:r w:rsidR="00F929E0" w:rsidRPr="00F929E0">
        <w:t xml:space="preserve"> attribute of the </w:t>
      </w:r>
      <w:r w:rsidR="00F929E0" w:rsidRPr="00F929E0">
        <w:rPr>
          <w:b/>
        </w:rPr>
        <w:t>Customer</w:t>
      </w:r>
      <w:r w:rsidR="00F929E0" w:rsidRPr="00F929E0">
        <w:t xml:space="preserve"> dimension onto the palette to slice the measures by the education level and the home owner attributes.</w:t>
      </w:r>
    </w:p>
    <w:p w14:paraId="59717061" w14:textId="77777777" w:rsidR="00927764" w:rsidRDefault="00927764" w:rsidP="00927764">
      <w:pPr>
        <w:pStyle w:val="ListParagraph"/>
      </w:pPr>
    </w:p>
    <w:p w14:paraId="012C4340" w14:textId="6009DFFD" w:rsidR="00F929E0" w:rsidRDefault="00927764" w:rsidP="00927764">
      <w:pPr>
        <w:jc w:val="center"/>
      </w:pPr>
      <w:r>
        <w:rPr>
          <w:noProof/>
        </w:rPr>
        <w:drawing>
          <wp:inline distT="0" distB="0" distL="0" distR="0" wp14:anchorId="75E2CC97" wp14:editId="6EF446DE">
            <wp:extent cx="5270500" cy="3482975"/>
            <wp:effectExtent l="19050" t="19050" r="2540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9.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3482975"/>
                    </a:xfrm>
                    <a:prstGeom prst="rect">
                      <a:avLst/>
                    </a:prstGeom>
                    <a:ln w="3175">
                      <a:solidFill>
                        <a:schemeClr val="tx1"/>
                      </a:solidFill>
                    </a:ln>
                  </pic:spPr>
                </pic:pic>
              </a:graphicData>
            </a:graphic>
          </wp:inline>
        </w:drawing>
      </w:r>
    </w:p>
    <w:p w14:paraId="56D730AC" w14:textId="77777777" w:rsidR="00927764" w:rsidRDefault="00927764" w:rsidP="00F929E0"/>
    <w:p w14:paraId="3833CBCD" w14:textId="498C2BBA" w:rsidR="00F929E0" w:rsidRDefault="00F929E0" w:rsidP="00F929E0">
      <w:pPr>
        <w:ind w:firstLine="360"/>
      </w:pPr>
      <w:r>
        <w:t xml:space="preserve">(Steps 9 and 10 specify the </w:t>
      </w:r>
      <w:r>
        <w:rPr>
          <w:b/>
        </w:rPr>
        <w:t>{Dimensional attribute</w:t>
      </w:r>
      <w:r w:rsidRPr="00F929E0">
        <w:rPr>
          <w:b/>
        </w:rPr>
        <w:t>}</w:t>
      </w:r>
      <w:r>
        <w:t xml:space="preserve"> section of the MDX query while Steps 6,7,8 are more like slicers to be placed in WHERE clause of the query but since WHERE clause </w:t>
      </w:r>
      <w:r w:rsidR="0097296C">
        <w:t>contains only one slicer, the query builder has formatted the MDX using a sort of sub-query options for multiple slicers or filters</w:t>
      </w:r>
      <w:r>
        <w:t>).</w:t>
      </w:r>
    </w:p>
    <w:p w14:paraId="6FF11732" w14:textId="77777777" w:rsidR="00927764" w:rsidRDefault="00927764" w:rsidP="00F929E0">
      <w:pPr>
        <w:ind w:firstLine="360"/>
      </w:pPr>
    </w:p>
    <w:p w14:paraId="0F13D0D4" w14:textId="77777777" w:rsidR="00927764" w:rsidRDefault="00D110BE" w:rsidP="00D110BE">
      <w:pPr>
        <w:pStyle w:val="ListParagraph"/>
        <w:numPr>
          <w:ilvl w:val="0"/>
          <w:numId w:val="20"/>
        </w:numPr>
      </w:pPr>
      <w:r w:rsidRPr="00D110BE">
        <w:t>Finally, click on the Design Mode icon indicated by the arrow in the image below. This will display the MDX query in a textbox for editing.</w:t>
      </w:r>
      <w:r>
        <w:t xml:space="preserve"> </w:t>
      </w:r>
    </w:p>
    <w:p w14:paraId="3BAE5604" w14:textId="77777777" w:rsidR="00927764" w:rsidRDefault="00927764" w:rsidP="00927764"/>
    <w:p w14:paraId="0E4D2084" w14:textId="53E9ED2B" w:rsidR="00927764" w:rsidRDefault="00927764" w:rsidP="00927764">
      <w:pPr>
        <w:jc w:val="center"/>
      </w:pPr>
      <w:r>
        <w:rPr>
          <w:noProof/>
        </w:rPr>
        <w:drawing>
          <wp:inline distT="0" distB="0" distL="0" distR="0" wp14:anchorId="503C7312" wp14:editId="3D0A8A91">
            <wp:extent cx="5270500" cy="3482975"/>
            <wp:effectExtent l="19050" t="19050" r="2540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9.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3482975"/>
                    </a:xfrm>
                    <a:prstGeom prst="rect">
                      <a:avLst/>
                    </a:prstGeom>
                    <a:ln w="3175">
                      <a:solidFill>
                        <a:schemeClr val="tx1"/>
                      </a:solidFill>
                    </a:ln>
                  </pic:spPr>
                </pic:pic>
              </a:graphicData>
            </a:graphic>
          </wp:inline>
        </w:drawing>
      </w:r>
    </w:p>
    <w:p w14:paraId="5451D9FD" w14:textId="77777777" w:rsidR="00927764" w:rsidRDefault="00927764" w:rsidP="00927764">
      <w:pPr>
        <w:jc w:val="center"/>
      </w:pPr>
    </w:p>
    <w:p w14:paraId="0210AAAE" w14:textId="063F0BA4" w:rsidR="00D110BE" w:rsidRDefault="00D110BE" w:rsidP="00927764">
      <w:pPr>
        <w:pStyle w:val="ListParagraph"/>
      </w:pPr>
      <w:r w:rsidRPr="00D110BE">
        <w:t>Please note that the query in the textbox is not formatted for easy viewing.</w:t>
      </w:r>
      <w:r>
        <w:t xml:space="preserve"> With a bit of formatting, </w:t>
      </w:r>
      <w:r w:rsidRPr="00D110BE">
        <w:t>the query can be viewed more easily</w:t>
      </w:r>
      <w:r>
        <w:t>.</w:t>
      </w:r>
    </w:p>
    <w:p w14:paraId="63249527" w14:textId="77777777" w:rsidR="00927764" w:rsidRDefault="00927764" w:rsidP="00927764">
      <w:pPr>
        <w:pStyle w:val="ListParagraph"/>
      </w:pPr>
    </w:p>
    <w:p w14:paraId="0D7AD5A2" w14:textId="252B2D9F" w:rsidR="00927764" w:rsidRDefault="00927764" w:rsidP="00927764">
      <w:pPr>
        <w:pStyle w:val="ListParagraph"/>
        <w:jc w:val="center"/>
      </w:pPr>
      <w:r>
        <w:rPr>
          <w:noProof/>
        </w:rPr>
        <w:drawing>
          <wp:inline distT="0" distB="0" distL="0" distR="0" wp14:anchorId="0481E1BD" wp14:editId="0D89A7B1">
            <wp:extent cx="5270500" cy="4147820"/>
            <wp:effectExtent l="19050" t="19050" r="2540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x10.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47820"/>
                    </a:xfrm>
                    <a:prstGeom prst="rect">
                      <a:avLst/>
                    </a:prstGeom>
                    <a:ln w="3175">
                      <a:solidFill>
                        <a:schemeClr val="tx1"/>
                      </a:solidFill>
                    </a:ln>
                  </pic:spPr>
                </pic:pic>
              </a:graphicData>
            </a:graphic>
          </wp:inline>
        </w:drawing>
      </w:r>
    </w:p>
    <w:p w14:paraId="058433AA" w14:textId="77777777" w:rsidR="00993348" w:rsidRDefault="00993348" w:rsidP="00993348"/>
    <w:p w14:paraId="19FF2235" w14:textId="63F02B9D" w:rsidR="00DA5DEC" w:rsidRDefault="00DA5DEC"/>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2534BA96" w:rsidR="001747F6" w:rsidRDefault="00C528F0">
            <w:r>
              <w:t xml:space="preserve">Submission Date: </w:t>
            </w:r>
          </w:p>
        </w:tc>
      </w:tr>
    </w:tbl>
    <w:p w14:paraId="303D582C" w14:textId="2C7932A3" w:rsidR="00502EBD" w:rsidRDefault="00502EBD" w:rsidP="00502EBD"/>
    <w:p w14:paraId="17E13D5B" w14:textId="71568D64" w:rsidR="0044602E" w:rsidRDefault="00A028F3" w:rsidP="00502EBD">
      <w:r>
        <w:t>Generate reports using both MDX and Excel Pivot table for the following scenarios</w:t>
      </w:r>
      <w:r w:rsidR="00802D65">
        <w:t xml:space="preserve"> and </w:t>
      </w:r>
      <w:r w:rsidR="00802D65">
        <w:rPr>
          <w:rFonts w:ascii="Cambria" w:eastAsia="Cambria" w:hAnsi="Cambria" w:cs="Cambria"/>
        </w:rPr>
        <w:t xml:space="preserve">Generate pivot charts for any 3 scenarios mentioned </w:t>
      </w:r>
      <w:r w:rsidR="00802D65">
        <w:rPr>
          <w:rFonts w:ascii="Cambria" w:eastAsia="Cambria" w:hAnsi="Cambria" w:cs="Cambria"/>
        </w:rPr>
        <w:t>below</w:t>
      </w:r>
      <w:r w:rsidR="00802D65">
        <w:rPr>
          <w:rFonts w:ascii="Cambria" w:eastAsia="Cambria" w:hAnsi="Cambria" w:cs="Cambria"/>
        </w:rPr>
        <w:t xml:space="preserve"> to better visualize the data</w:t>
      </w:r>
      <w:r>
        <w:t>:</w:t>
      </w:r>
    </w:p>
    <w:p w14:paraId="3593C22A" w14:textId="77777777" w:rsidR="00A028F3" w:rsidRDefault="00A028F3" w:rsidP="00502EBD"/>
    <w:p w14:paraId="74126AFB" w14:textId="207B329C" w:rsidR="0085086E" w:rsidRDefault="0085086E" w:rsidP="000B52F8">
      <w:pPr>
        <w:pStyle w:val="ListParagraph"/>
        <w:numPr>
          <w:ilvl w:val="0"/>
          <w:numId w:val="23"/>
        </w:numPr>
      </w:pPr>
      <w:r>
        <w:t>Display the standard cost of all the products along with their categories according to the regions in which they were sold. Which region is the most and the least expensive according to the result retrieved?</w:t>
      </w:r>
    </w:p>
    <w:p w14:paraId="3151591F" w14:textId="5FE3C1F5" w:rsidR="00802D65" w:rsidRDefault="00802D65" w:rsidP="00802D65">
      <w:pPr>
        <w:ind w:left="360"/>
        <w:rPr>
          <w:b/>
          <w:bCs/>
        </w:rPr>
      </w:pPr>
      <w:r>
        <w:rPr>
          <w:b/>
          <w:bCs/>
        </w:rPr>
        <w:t>Answer:</w:t>
      </w:r>
    </w:p>
    <w:p w14:paraId="3F94BB08" w14:textId="03F62F66" w:rsidR="00802D65" w:rsidRDefault="00802D65" w:rsidP="00802D65">
      <w:pPr>
        <w:ind w:left="360"/>
        <w:rPr>
          <w:rFonts w:ascii="Cambria" w:eastAsia="Cambria" w:hAnsi="Cambria" w:cs="Cambria"/>
          <w:b/>
        </w:rPr>
      </w:pPr>
      <w:r>
        <w:rPr>
          <w:b/>
          <w:bCs/>
        </w:rPr>
        <w:tab/>
      </w:r>
      <w:r>
        <w:rPr>
          <w:rFonts w:ascii="Cambria" w:eastAsia="Cambria" w:hAnsi="Cambria" w:cs="Cambria"/>
        </w:rPr>
        <w:t>According to</w:t>
      </w:r>
      <w:r>
        <w:rPr>
          <w:rFonts w:ascii="Cambria" w:eastAsia="Cambria" w:hAnsi="Cambria" w:cs="Cambria"/>
        </w:rPr>
        <w:t xml:space="preserve"> the</w:t>
      </w:r>
      <w:r>
        <w:rPr>
          <w:rFonts w:ascii="Cambria" w:eastAsia="Cambria" w:hAnsi="Cambria" w:cs="Cambria"/>
        </w:rPr>
        <w:t xml:space="preserve"> report </w:t>
      </w:r>
      <w:r w:rsidRPr="00802D65">
        <w:rPr>
          <w:rFonts w:ascii="Cambria" w:eastAsia="Cambria" w:hAnsi="Cambria" w:cs="Cambria"/>
          <w:bCs/>
        </w:rPr>
        <w:t>United States</w:t>
      </w:r>
      <w:r>
        <w:rPr>
          <w:rFonts w:ascii="Cambria" w:eastAsia="Cambria" w:hAnsi="Cambria" w:cs="Cambria"/>
        </w:rPr>
        <w:t xml:space="preserve"> is the most expensive region and </w:t>
      </w:r>
      <w:r w:rsidRPr="00802D65">
        <w:rPr>
          <w:rFonts w:ascii="Cambria" w:eastAsia="Cambria" w:hAnsi="Cambria" w:cs="Cambria"/>
          <w:bCs/>
        </w:rPr>
        <w:t>France</w:t>
      </w:r>
      <w:r>
        <w:rPr>
          <w:rFonts w:ascii="Cambria" w:eastAsia="Cambria" w:hAnsi="Cambria" w:cs="Cambria"/>
          <w:b/>
        </w:rPr>
        <w:t xml:space="preserve"> </w:t>
      </w:r>
      <w:r w:rsidRPr="008920F0">
        <w:rPr>
          <w:rFonts w:ascii="Cambria" w:eastAsia="Cambria" w:hAnsi="Cambria" w:cs="Cambria"/>
        </w:rPr>
        <w:t>is the least expensive region</w:t>
      </w:r>
      <w:r>
        <w:rPr>
          <w:rFonts w:ascii="Cambria" w:eastAsia="Cambria" w:hAnsi="Cambria" w:cs="Cambria"/>
          <w:b/>
        </w:rPr>
        <w:t>.</w:t>
      </w:r>
    </w:p>
    <w:p w14:paraId="16850F4F" w14:textId="382376D0" w:rsidR="00316032" w:rsidRDefault="00316032" w:rsidP="00802D65">
      <w:pPr>
        <w:ind w:left="360"/>
        <w:rPr>
          <w:rFonts w:ascii="Cambria" w:eastAsia="Cambria" w:hAnsi="Cambria" w:cs="Cambria"/>
          <w:b/>
        </w:rPr>
      </w:pPr>
    </w:p>
    <w:p w14:paraId="7325627E" w14:textId="0629F562" w:rsidR="00316032" w:rsidRDefault="00316032" w:rsidP="00316032">
      <w:pPr>
        <w:ind w:left="360"/>
        <w:jc w:val="center"/>
      </w:pPr>
      <w:r>
        <w:rPr>
          <w:noProof/>
        </w:rPr>
        <w:drawing>
          <wp:anchor distT="0" distB="0" distL="114300" distR="114300" simplePos="0" relativeHeight="251658240" behindDoc="0" locked="0" layoutInCell="1" allowOverlap="1" wp14:anchorId="4DDA0EAB" wp14:editId="6D6E3E52">
            <wp:simplePos x="0" y="0"/>
            <wp:positionH relativeFrom="margin">
              <wp:posOffset>-459436</wp:posOffset>
            </wp:positionH>
            <wp:positionV relativeFrom="paragraph">
              <wp:posOffset>3455946</wp:posOffset>
            </wp:positionV>
            <wp:extent cx="6120954" cy="2687541"/>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18900"/>
                    <a:stretch/>
                  </pic:blipFill>
                  <pic:spPr bwMode="auto">
                    <a:xfrm>
                      <a:off x="0" y="0"/>
                      <a:ext cx="6120954" cy="26875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5093">
        <w:rPr>
          <w:noProof/>
        </w:rPr>
        <w:drawing>
          <wp:inline distT="0" distB="0" distL="0" distR="0" wp14:anchorId="1A87266E" wp14:editId="5DB9E048">
            <wp:extent cx="5270500" cy="34283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428365"/>
                    </a:xfrm>
                    <a:prstGeom prst="rect">
                      <a:avLst/>
                    </a:prstGeom>
                    <a:noFill/>
                    <a:ln>
                      <a:noFill/>
                    </a:ln>
                  </pic:spPr>
                </pic:pic>
              </a:graphicData>
            </a:graphic>
          </wp:inline>
        </w:drawing>
      </w:r>
    </w:p>
    <w:p w14:paraId="6AEDCA34" w14:textId="12B775B0" w:rsidR="0044602E" w:rsidRDefault="00A028F3" w:rsidP="000B52F8">
      <w:pPr>
        <w:pStyle w:val="ListParagraph"/>
        <w:numPr>
          <w:ilvl w:val="0"/>
          <w:numId w:val="23"/>
        </w:numPr>
      </w:pPr>
      <w:r>
        <w:lastRenderedPageBreak/>
        <w:t xml:space="preserve">Display the </w:t>
      </w:r>
      <w:r w:rsidR="0085086E">
        <w:t xml:space="preserve">Tax </w:t>
      </w:r>
      <w:r>
        <w:t xml:space="preserve">amount for </w:t>
      </w:r>
      <w:r w:rsidR="007C5FF5">
        <w:t>c</w:t>
      </w:r>
      <w:r w:rsidRPr="00A028F3">
        <w:t>ustomers</w:t>
      </w:r>
      <w:r>
        <w:t xml:space="preserve"> </w:t>
      </w:r>
      <w:r w:rsidR="0085086E">
        <w:t>according to their education</w:t>
      </w:r>
      <w:r w:rsidR="002F5481">
        <w:t xml:space="preserve">s and occupations </w:t>
      </w:r>
      <w:r w:rsidR="007C5FF5">
        <w:t>over calendar year</w:t>
      </w:r>
      <w:r w:rsidR="0085086E">
        <w:t xml:space="preserve">. Do these factors impact the tax amount paid by a customer? </w:t>
      </w:r>
      <w:r w:rsidR="002F5481">
        <w:t>Which class of customers pays the highest tax amount?</w:t>
      </w:r>
    </w:p>
    <w:p w14:paraId="232AA68C" w14:textId="48B00F03" w:rsidR="00316032" w:rsidRDefault="00316032" w:rsidP="00316032">
      <w:pPr>
        <w:ind w:left="360"/>
      </w:pPr>
    </w:p>
    <w:p w14:paraId="253CB18B" w14:textId="7D8D0C24" w:rsidR="00316032" w:rsidRDefault="00316032" w:rsidP="00316032">
      <w:pPr>
        <w:ind w:left="360"/>
        <w:rPr>
          <w:b/>
          <w:bCs/>
        </w:rPr>
      </w:pPr>
      <w:r>
        <w:rPr>
          <w:b/>
          <w:bCs/>
        </w:rPr>
        <w:t>Answer:</w:t>
      </w:r>
    </w:p>
    <w:p w14:paraId="2717C7BA" w14:textId="48F2EE11" w:rsidR="00316032" w:rsidRPr="00316032" w:rsidRDefault="00316032" w:rsidP="00316032">
      <w:pPr>
        <w:ind w:left="360"/>
      </w:pPr>
      <w:r>
        <w:rPr>
          <w:b/>
          <w:bCs/>
        </w:rPr>
        <w:tab/>
      </w:r>
      <w:r>
        <w:rPr>
          <w:rFonts w:ascii="Cambria" w:eastAsia="Cambria" w:hAnsi="Cambria" w:cs="Cambria"/>
        </w:rPr>
        <w:t>Yes,</w:t>
      </w:r>
      <w:r>
        <w:rPr>
          <w:rFonts w:ascii="Cambria" w:eastAsia="Cambria" w:hAnsi="Cambria" w:cs="Cambria"/>
        </w:rPr>
        <w:t xml:space="preserve"> a</w:t>
      </w:r>
      <w:r>
        <w:rPr>
          <w:rFonts w:ascii="Cambria" w:eastAsia="Cambria" w:hAnsi="Cambria" w:cs="Cambria"/>
        </w:rPr>
        <w:t xml:space="preserve">ccording to </w:t>
      </w:r>
      <w:r>
        <w:rPr>
          <w:rFonts w:ascii="Cambria" w:eastAsia="Cambria" w:hAnsi="Cambria" w:cs="Cambria"/>
        </w:rPr>
        <w:t xml:space="preserve">the </w:t>
      </w:r>
      <w:r>
        <w:rPr>
          <w:rFonts w:ascii="Cambria" w:eastAsia="Cambria" w:hAnsi="Cambria" w:cs="Cambria"/>
        </w:rPr>
        <w:t xml:space="preserve">report, the </w:t>
      </w:r>
      <w:r w:rsidR="00F95AB5">
        <w:rPr>
          <w:rFonts w:ascii="Cambria" w:eastAsia="Cambria" w:hAnsi="Cambria" w:cs="Cambria"/>
        </w:rPr>
        <w:t>above-mentioned</w:t>
      </w:r>
      <w:r>
        <w:rPr>
          <w:rFonts w:ascii="Cambria" w:eastAsia="Cambria" w:hAnsi="Cambria" w:cs="Cambria"/>
        </w:rPr>
        <w:t xml:space="preserve"> factors impact the tax amount paid by a customer. High class of customers pays the highest tax amount.</w:t>
      </w:r>
    </w:p>
    <w:p w14:paraId="2B2BC1A1" w14:textId="77777777" w:rsidR="00316032" w:rsidRDefault="00316032" w:rsidP="00316032">
      <w:pPr>
        <w:ind w:left="360"/>
      </w:pPr>
    </w:p>
    <w:p w14:paraId="6289C849" w14:textId="77777777" w:rsidR="00316032" w:rsidRDefault="00316032" w:rsidP="00316032">
      <w:pPr>
        <w:ind w:left="360"/>
        <w:jc w:val="center"/>
      </w:pPr>
      <w:r>
        <w:rPr>
          <w:noProof/>
        </w:rPr>
        <w:drawing>
          <wp:inline distT="0" distB="0" distL="0" distR="0" wp14:anchorId="4E0F84D9" wp14:editId="4010F3F2">
            <wp:extent cx="5270500" cy="34182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418205"/>
                    </a:xfrm>
                    <a:prstGeom prst="rect">
                      <a:avLst/>
                    </a:prstGeom>
                    <a:noFill/>
                    <a:ln>
                      <a:noFill/>
                    </a:ln>
                  </pic:spPr>
                </pic:pic>
              </a:graphicData>
            </a:graphic>
          </wp:inline>
        </w:drawing>
      </w:r>
    </w:p>
    <w:p w14:paraId="4E902B8B" w14:textId="77777777" w:rsidR="00316032" w:rsidRDefault="00316032" w:rsidP="00316032">
      <w:pPr>
        <w:ind w:left="360"/>
        <w:jc w:val="center"/>
      </w:pPr>
    </w:p>
    <w:p w14:paraId="0AAAE7B8" w14:textId="7B5918B7" w:rsidR="00316032" w:rsidRDefault="00316032" w:rsidP="00316032">
      <w:pPr>
        <w:ind w:left="360"/>
        <w:jc w:val="center"/>
      </w:pPr>
      <w:r>
        <w:rPr>
          <w:noProof/>
        </w:rPr>
        <w:drawing>
          <wp:inline distT="0" distB="0" distL="0" distR="0" wp14:anchorId="44684735" wp14:editId="2DA3B048">
            <wp:extent cx="5270500" cy="124587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245870"/>
                    </a:xfrm>
                    <a:prstGeom prst="rect">
                      <a:avLst/>
                    </a:prstGeom>
                    <a:noFill/>
                    <a:ln>
                      <a:noFill/>
                    </a:ln>
                  </pic:spPr>
                </pic:pic>
              </a:graphicData>
            </a:graphic>
          </wp:inline>
        </w:drawing>
      </w:r>
    </w:p>
    <w:p w14:paraId="24162EE0" w14:textId="02110DBD" w:rsidR="00D80248" w:rsidRDefault="00D80248" w:rsidP="00316032">
      <w:pPr>
        <w:ind w:left="360"/>
        <w:jc w:val="center"/>
      </w:pPr>
    </w:p>
    <w:p w14:paraId="6348AE46" w14:textId="775AF9DD" w:rsidR="00D80248" w:rsidRDefault="00D80248" w:rsidP="00316032">
      <w:pPr>
        <w:ind w:left="360"/>
        <w:jc w:val="center"/>
      </w:pPr>
      <w:r>
        <w:rPr>
          <w:noProof/>
        </w:rPr>
        <w:lastRenderedPageBreak/>
        <w:drawing>
          <wp:inline distT="0" distB="0" distL="0" distR="0" wp14:anchorId="67254A08" wp14:editId="64FCCBDA">
            <wp:extent cx="5270500" cy="324231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242310"/>
                    </a:xfrm>
                    <a:prstGeom prst="rect">
                      <a:avLst/>
                    </a:prstGeom>
                    <a:noFill/>
                    <a:ln>
                      <a:noFill/>
                    </a:ln>
                  </pic:spPr>
                </pic:pic>
              </a:graphicData>
            </a:graphic>
          </wp:inline>
        </w:drawing>
      </w:r>
    </w:p>
    <w:p w14:paraId="3C73BCFA" w14:textId="77777777" w:rsidR="00A028F3" w:rsidRDefault="00A028F3" w:rsidP="00502EBD"/>
    <w:p w14:paraId="3DF2BCC2" w14:textId="3E53D22C" w:rsidR="0085086E" w:rsidRDefault="000F6FD7" w:rsidP="000B52F8">
      <w:pPr>
        <w:pStyle w:val="ListParagraph"/>
        <w:numPr>
          <w:ilvl w:val="0"/>
          <w:numId w:val="23"/>
        </w:numPr>
      </w:pPr>
      <w:r>
        <w:t xml:space="preserve">Display the </w:t>
      </w:r>
      <w:r w:rsidR="000B52F8">
        <w:t xml:space="preserve">sales amount </w:t>
      </w:r>
      <w:r>
        <w:t xml:space="preserve">for </w:t>
      </w:r>
      <w:r w:rsidR="000B52F8">
        <w:t xml:space="preserve">all </w:t>
      </w:r>
      <w:r>
        <w:t>products</w:t>
      </w:r>
      <w:r w:rsidR="000B52F8">
        <w:t xml:space="preserve"> (use product hierarchy) purchased </w:t>
      </w:r>
      <w:r>
        <w:t>according to the calendar year</w:t>
      </w:r>
      <w:r w:rsidR="007630D0">
        <w:t xml:space="preserve"> and filter the results according to the customers</w:t>
      </w:r>
      <w:r w:rsidR="002F5481">
        <w:t>’</w:t>
      </w:r>
      <w:r w:rsidR="007630D0">
        <w:t xml:space="preserve"> gender</w:t>
      </w:r>
      <w:r w:rsidR="002F5481">
        <w:t>s</w:t>
      </w:r>
      <w:r w:rsidR="000B52F8">
        <w:t>. What type of customers bought the most Biking products?</w:t>
      </w:r>
    </w:p>
    <w:p w14:paraId="30B2C351" w14:textId="0C4C842B" w:rsidR="00D80248" w:rsidRDefault="00D80248" w:rsidP="00D80248">
      <w:pPr>
        <w:ind w:left="360"/>
        <w:rPr>
          <w:b/>
          <w:bCs/>
        </w:rPr>
      </w:pPr>
      <w:r>
        <w:rPr>
          <w:b/>
          <w:bCs/>
        </w:rPr>
        <w:t>Answer:</w:t>
      </w:r>
    </w:p>
    <w:p w14:paraId="6E77235C" w14:textId="68BAAB1C" w:rsidR="00D80248" w:rsidRDefault="00D80248" w:rsidP="00D80248">
      <w:pPr>
        <w:ind w:left="360"/>
        <w:rPr>
          <w:rFonts w:ascii="Cambria" w:eastAsia="Cambria" w:hAnsi="Cambria" w:cs="Cambria"/>
        </w:rPr>
      </w:pPr>
      <w:r>
        <w:rPr>
          <w:b/>
          <w:bCs/>
        </w:rPr>
        <w:tab/>
      </w:r>
      <w:r>
        <w:rPr>
          <w:rFonts w:ascii="Cambria" w:eastAsia="Cambria" w:hAnsi="Cambria" w:cs="Cambria"/>
        </w:rPr>
        <w:t xml:space="preserve">According to the report </w:t>
      </w:r>
      <w:r>
        <w:rPr>
          <w:rFonts w:ascii="Cambria" w:eastAsia="Cambria" w:hAnsi="Cambria" w:cs="Cambria"/>
          <w:bCs/>
        </w:rPr>
        <w:t>m</w:t>
      </w:r>
      <w:r w:rsidRPr="00D80248">
        <w:rPr>
          <w:rFonts w:ascii="Cambria" w:eastAsia="Cambria" w:hAnsi="Cambria" w:cs="Cambria"/>
          <w:bCs/>
        </w:rPr>
        <w:t xml:space="preserve">ale </w:t>
      </w:r>
      <w:r>
        <w:rPr>
          <w:rFonts w:ascii="Cambria" w:eastAsia="Cambria" w:hAnsi="Cambria" w:cs="Cambria"/>
          <w:bCs/>
        </w:rPr>
        <w:t>c</w:t>
      </w:r>
      <w:r w:rsidRPr="00D80248">
        <w:rPr>
          <w:rFonts w:ascii="Cambria" w:eastAsia="Cambria" w:hAnsi="Cambria" w:cs="Cambria"/>
          <w:bCs/>
        </w:rPr>
        <w:t>ustomers</w:t>
      </w:r>
      <w:r>
        <w:rPr>
          <w:rFonts w:ascii="Cambria" w:eastAsia="Cambria" w:hAnsi="Cambria" w:cs="Cambria"/>
        </w:rPr>
        <w:t xml:space="preserve"> bought the most Biking products.</w:t>
      </w:r>
    </w:p>
    <w:p w14:paraId="5C434C81" w14:textId="77777777" w:rsidR="00D80248" w:rsidRDefault="00D80248" w:rsidP="00D80248">
      <w:pPr>
        <w:ind w:left="360"/>
        <w:rPr>
          <w:rFonts w:ascii="Cambria" w:eastAsia="Cambria" w:hAnsi="Cambria" w:cs="Cambria"/>
        </w:rPr>
      </w:pPr>
    </w:p>
    <w:p w14:paraId="772625DC" w14:textId="41F680B2" w:rsidR="00D80248" w:rsidRDefault="00D80248" w:rsidP="00D80248">
      <w:pPr>
        <w:ind w:left="360"/>
        <w:jc w:val="center"/>
        <w:rPr>
          <w:rFonts w:ascii="Cambria" w:eastAsia="Cambria" w:hAnsi="Cambria" w:cs="Cambria"/>
        </w:rPr>
      </w:pPr>
      <w:r>
        <w:rPr>
          <w:noProof/>
        </w:rPr>
        <w:drawing>
          <wp:inline distT="0" distB="0" distL="0" distR="0" wp14:anchorId="28B3FF9D" wp14:editId="10BE1F12">
            <wp:extent cx="5270500" cy="3429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429000"/>
                    </a:xfrm>
                    <a:prstGeom prst="rect">
                      <a:avLst/>
                    </a:prstGeom>
                    <a:noFill/>
                    <a:ln>
                      <a:noFill/>
                    </a:ln>
                  </pic:spPr>
                </pic:pic>
              </a:graphicData>
            </a:graphic>
          </wp:inline>
        </w:drawing>
      </w:r>
    </w:p>
    <w:p w14:paraId="573FAB54" w14:textId="1CDAC9F5" w:rsidR="00D80248" w:rsidRDefault="00D80248" w:rsidP="00D80248">
      <w:pPr>
        <w:ind w:left="360"/>
        <w:jc w:val="center"/>
        <w:rPr>
          <w:rFonts w:ascii="Cambria" w:eastAsia="Cambria" w:hAnsi="Cambria" w:cs="Cambria"/>
        </w:rPr>
      </w:pPr>
      <w:r>
        <w:rPr>
          <w:noProof/>
        </w:rPr>
        <w:lastRenderedPageBreak/>
        <w:drawing>
          <wp:inline distT="0" distB="0" distL="0" distR="0" wp14:anchorId="0AA336A1" wp14:editId="475E33E7">
            <wp:extent cx="5270500" cy="3505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505200"/>
                    </a:xfrm>
                    <a:prstGeom prst="rect">
                      <a:avLst/>
                    </a:prstGeom>
                    <a:noFill/>
                    <a:ln>
                      <a:noFill/>
                    </a:ln>
                  </pic:spPr>
                </pic:pic>
              </a:graphicData>
            </a:graphic>
          </wp:inline>
        </w:drawing>
      </w:r>
    </w:p>
    <w:p w14:paraId="53482FCE" w14:textId="77777777" w:rsidR="00D80248" w:rsidRDefault="00D80248" w:rsidP="00D80248">
      <w:pPr>
        <w:ind w:left="360"/>
        <w:jc w:val="center"/>
        <w:rPr>
          <w:rFonts w:ascii="Cambria" w:eastAsia="Cambria" w:hAnsi="Cambria" w:cs="Cambria"/>
        </w:rPr>
      </w:pPr>
    </w:p>
    <w:p w14:paraId="3D781490" w14:textId="03831816" w:rsidR="00D80248" w:rsidRDefault="00D80248" w:rsidP="00D80248">
      <w:pPr>
        <w:ind w:left="360"/>
        <w:jc w:val="center"/>
        <w:rPr>
          <w:rFonts w:ascii="Cambria" w:eastAsia="Cambria" w:hAnsi="Cambria" w:cs="Cambria"/>
        </w:rPr>
      </w:pPr>
      <w:r>
        <w:rPr>
          <w:noProof/>
        </w:rPr>
        <w:drawing>
          <wp:inline distT="0" distB="0" distL="0" distR="0" wp14:anchorId="10979189" wp14:editId="7637D26A">
            <wp:extent cx="5270500" cy="3302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302000"/>
                    </a:xfrm>
                    <a:prstGeom prst="rect">
                      <a:avLst/>
                    </a:prstGeom>
                    <a:noFill/>
                    <a:ln>
                      <a:noFill/>
                    </a:ln>
                  </pic:spPr>
                </pic:pic>
              </a:graphicData>
            </a:graphic>
          </wp:inline>
        </w:drawing>
      </w:r>
    </w:p>
    <w:p w14:paraId="1E96A546" w14:textId="77777777" w:rsidR="00D80248" w:rsidRPr="00D80248" w:rsidRDefault="00D80248" w:rsidP="00D80248">
      <w:pPr>
        <w:ind w:left="360"/>
        <w:jc w:val="center"/>
      </w:pPr>
    </w:p>
    <w:p w14:paraId="527430E5" w14:textId="77777777" w:rsidR="000F6FD7" w:rsidRDefault="000F6FD7" w:rsidP="00502EBD"/>
    <w:p w14:paraId="4E8495C9" w14:textId="4E7B9E10" w:rsidR="000F6FD7" w:rsidRDefault="000F6FD7" w:rsidP="000B52F8">
      <w:pPr>
        <w:pStyle w:val="ListParagraph"/>
        <w:numPr>
          <w:ilvl w:val="0"/>
          <w:numId w:val="23"/>
        </w:numPr>
      </w:pPr>
      <w:r>
        <w:t xml:space="preserve">Display the total days required to </w:t>
      </w:r>
      <w:r w:rsidR="000B52F8">
        <w:t>manufacture the products (use product hierarchy</w:t>
      </w:r>
      <w:r>
        <w:t>) according to region and time</w:t>
      </w:r>
      <w:r w:rsidR="00031A92">
        <w:t xml:space="preserve"> (use date hierarchy)</w:t>
      </w:r>
      <w:r>
        <w:t>.</w:t>
      </w:r>
    </w:p>
    <w:p w14:paraId="026C395A" w14:textId="724A85B9" w:rsidR="00D80248" w:rsidRDefault="00D80248" w:rsidP="00D80248">
      <w:pPr>
        <w:ind w:left="360"/>
        <w:jc w:val="center"/>
        <w:rPr>
          <w:b/>
          <w:bCs/>
        </w:rPr>
      </w:pPr>
    </w:p>
    <w:p w14:paraId="1A497B4A" w14:textId="2D8DBA6E" w:rsidR="00D80248" w:rsidRDefault="00D80248" w:rsidP="00D80248">
      <w:pPr>
        <w:ind w:left="360"/>
        <w:jc w:val="center"/>
        <w:rPr>
          <w:b/>
          <w:bCs/>
        </w:rPr>
      </w:pPr>
    </w:p>
    <w:p w14:paraId="0ABF7426" w14:textId="42B7A60A" w:rsidR="00233A4D" w:rsidRDefault="00233A4D" w:rsidP="00D80248">
      <w:pPr>
        <w:ind w:left="360"/>
        <w:jc w:val="center"/>
        <w:rPr>
          <w:b/>
          <w:bCs/>
        </w:rPr>
      </w:pPr>
    </w:p>
    <w:p w14:paraId="0191F722" w14:textId="3135C9AE" w:rsidR="00233A4D" w:rsidRDefault="00233A4D" w:rsidP="00D80248">
      <w:pPr>
        <w:ind w:left="360"/>
        <w:jc w:val="center"/>
        <w:rPr>
          <w:b/>
          <w:bCs/>
        </w:rPr>
      </w:pPr>
      <w:bookmarkStart w:id="0" w:name="_GoBack"/>
      <w:r>
        <w:rPr>
          <w:noProof/>
        </w:rPr>
        <w:lastRenderedPageBreak/>
        <w:drawing>
          <wp:anchor distT="0" distB="0" distL="114300" distR="114300" simplePos="0" relativeHeight="251660288" behindDoc="0" locked="0" layoutInCell="1" allowOverlap="1" wp14:anchorId="6EF020EB" wp14:editId="1B1D828D">
            <wp:simplePos x="0" y="0"/>
            <wp:positionH relativeFrom="margin">
              <wp:posOffset>-388040</wp:posOffset>
            </wp:positionH>
            <wp:positionV relativeFrom="paragraph">
              <wp:posOffset>214851</wp:posOffset>
            </wp:positionV>
            <wp:extent cx="6248400" cy="40068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48400" cy="40068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5C598916" w14:textId="71ECE881" w:rsidR="00233A4D" w:rsidRDefault="00233A4D" w:rsidP="00D80248">
      <w:pPr>
        <w:ind w:left="360"/>
        <w:jc w:val="center"/>
        <w:rPr>
          <w:b/>
          <w:bCs/>
        </w:rPr>
      </w:pPr>
    </w:p>
    <w:p w14:paraId="28A0A310" w14:textId="359C5C94" w:rsidR="00233A4D" w:rsidRDefault="00233A4D" w:rsidP="00D80248">
      <w:pPr>
        <w:ind w:left="360"/>
        <w:jc w:val="center"/>
        <w:rPr>
          <w:b/>
          <w:bCs/>
        </w:rPr>
      </w:pPr>
    </w:p>
    <w:p w14:paraId="4A986358" w14:textId="53280F0B" w:rsidR="00233A4D" w:rsidRDefault="00233A4D" w:rsidP="00D80248">
      <w:pPr>
        <w:ind w:left="360"/>
        <w:jc w:val="center"/>
        <w:rPr>
          <w:b/>
          <w:bCs/>
        </w:rPr>
      </w:pPr>
    </w:p>
    <w:p w14:paraId="42D5FE4D" w14:textId="268999A1" w:rsidR="00233A4D" w:rsidRDefault="00233A4D" w:rsidP="00D80248">
      <w:pPr>
        <w:ind w:left="360"/>
        <w:jc w:val="center"/>
        <w:rPr>
          <w:b/>
          <w:bCs/>
        </w:rPr>
      </w:pPr>
    </w:p>
    <w:p w14:paraId="07D77E2C" w14:textId="711018CD" w:rsidR="00233A4D" w:rsidRDefault="00233A4D" w:rsidP="00D80248">
      <w:pPr>
        <w:ind w:left="360"/>
        <w:jc w:val="center"/>
        <w:rPr>
          <w:b/>
          <w:bCs/>
        </w:rPr>
      </w:pPr>
    </w:p>
    <w:p w14:paraId="119460DE" w14:textId="687C244F" w:rsidR="00233A4D" w:rsidRDefault="00233A4D" w:rsidP="00D80248">
      <w:pPr>
        <w:ind w:left="360"/>
        <w:jc w:val="center"/>
        <w:rPr>
          <w:b/>
          <w:bCs/>
        </w:rPr>
      </w:pPr>
      <w:r>
        <w:rPr>
          <w:noProof/>
        </w:rPr>
        <w:drawing>
          <wp:anchor distT="0" distB="0" distL="114300" distR="114300" simplePos="0" relativeHeight="251659264" behindDoc="0" locked="0" layoutInCell="1" allowOverlap="1" wp14:anchorId="0D2BC54B" wp14:editId="4AB6D398">
            <wp:simplePos x="0" y="0"/>
            <wp:positionH relativeFrom="margin">
              <wp:align>center</wp:align>
            </wp:positionH>
            <wp:positionV relativeFrom="paragraph">
              <wp:posOffset>322580</wp:posOffset>
            </wp:positionV>
            <wp:extent cx="6798945" cy="238506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98945"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45511" w14:textId="77777777" w:rsidR="00D80248" w:rsidRDefault="00D80248" w:rsidP="00D80248">
      <w:pPr>
        <w:ind w:left="360"/>
        <w:jc w:val="center"/>
        <w:rPr>
          <w:b/>
          <w:bCs/>
        </w:rPr>
      </w:pPr>
    </w:p>
    <w:p w14:paraId="489A76C7" w14:textId="12372466" w:rsidR="00233A4D" w:rsidRDefault="00233A4D" w:rsidP="00233A4D">
      <w:pPr>
        <w:ind w:left="360"/>
        <w:jc w:val="center"/>
        <w:rPr>
          <w:b/>
          <w:bCs/>
        </w:rPr>
      </w:pPr>
    </w:p>
    <w:p w14:paraId="560AE25E" w14:textId="7A9B0AF5" w:rsidR="00233A4D" w:rsidRDefault="00233A4D" w:rsidP="00D80248">
      <w:pPr>
        <w:ind w:left="360"/>
        <w:jc w:val="center"/>
        <w:rPr>
          <w:b/>
          <w:bCs/>
        </w:rPr>
      </w:pPr>
    </w:p>
    <w:p w14:paraId="29005EE7" w14:textId="0E458E2D" w:rsidR="00233A4D" w:rsidRDefault="00233A4D" w:rsidP="00D80248">
      <w:pPr>
        <w:ind w:left="360"/>
        <w:jc w:val="center"/>
        <w:rPr>
          <w:b/>
          <w:bCs/>
        </w:rPr>
      </w:pPr>
    </w:p>
    <w:p w14:paraId="1D6C080D" w14:textId="547D9AEF" w:rsidR="00233A4D" w:rsidRDefault="00233A4D" w:rsidP="00D80248">
      <w:pPr>
        <w:ind w:left="360"/>
        <w:jc w:val="center"/>
        <w:rPr>
          <w:b/>
          <w:bCs/>
        </w:rPr>
      </w:pPr>
    </w:p>
    <w:p w14:paraId="71ADB636" w14:textId="30342B55" w:rsidR="00233A4D" w:rsidRDefault="00233A4D" w:rsidP="00D80248">
      <w:pPr>
        <w:ind w:left="360"/>
        <w:jc w:val="center"/>
        <w:rPr>
          <w:b/>
          <w:bCs/>
        </w:rPr>
      </w:pPr>
    </w:p>
    <w:p w14:paraId="5C6F1D24" w14:textId="2DBDCFF0" w:rsidR="00233A4D" w:rsidRDefault="00233A4D" w:rsidP="00D80248">
      <w:pPr>
        <w:ind w:left="360"/>
        <w:jc w:val="center"/>
        <w:rPr>
          <w:b/>
          <w:bCs/>
        </w:rPr>
      </w:pPr>
    </w:p>
    <w:p w14:paraId="65DEE634" w14:textId="333245B0" w:rsidR="00233A4D" w:rsidRDefault="00233A4D" w:rsidP="00D80248">
      <w:pPr>
        <w:ind w:left="360"/>
        <w:jc w:val="center"/>
        <w:rPr>
          <w:b/>
          <w:bCs/>
        </w:rPr>
      </w:pPr>
    </w:p>
    <w:p w14:paraId="768412E7" w14:textId="61686414" w:rsidR="00233A4D" w:rsidRDefault="00233A4D" w:rsidP="00233A4D">
      <w:pPr>
        <w:rPr>
          <w:b/>
          <w:bCs/>
        </w:rPr>
      </w:pPr>
    </w:p>
    <w:p w14:paraId="7CD42BE7" w14:textId="77777777" w:rsidR="00233A4D" w:rsidRDefault="00233A4D" w:rsidP="00233A4D">
      <w:pPr>
        <w:rPr>
          <w:b/>
          <w:bCs/>
        </w:rPr>
      </w:pPr>
    </w:p>
    <w:p w14:paraId="6702D24B" w14:textId="77777777" w:rsidR="00D80248" w:rsidRDefault="00D80248" w:rsidP="00D80248">
      <w:pPr>
        <w:ind w:left="360"/>
        <w:jc w:val="center"/>
      </w:pPr>
    </w:p>
    <w:p w14:paraId="776BB3CF" w14:textId="68498282" w:rsidR="00031A92" w:rsidRDefault="00031A92" w:rsidP="000B52F8">
      <w:pPr>
        <w:pStyle w:val="ListParagraph"/>
        <w:numPr>
          <w:ilvl w:val="0"/>
          <w:numId w:val="23"/>
        </w:numPr>
      </w:pPr>
      <w:r>
        <w:t>Display the order quantity for all the products ordered by customers acco</w:t>
      </w:r>
      <w:r w:rsidR="00612E8F">
        <w:t xml:space="preserve">rding to their marital statuses and genders. Filter the results for customers having yearly income greater than or equal to 50,000. </w:t>
      </w:r>
    </w:p>
    <w:p w14:paraId="6720B2E1" w14:textId="77777777" w:rsidR="00D80248" w:rsidRDefault="00D80248" w:rsidP="00D80248">
      <w:pPr>
        <w:ind w:left="360"/>
      </w:pPr>
    </w:p>
    <w:p w14:paraId="530445FA" w14:textId="65FD61F5" w:rsidR="00233A4D" w:rsidRDefault="00233A4D" w:rsidP="00233A4D">
      <w:pPr>
        <w:pStyle w:val="ListParagraph"/>
        <w:jc w:val="center"/>
      </w:pPr>
      <w:r>
        <w:rPr>
          <w:noProof/>
        </w:rPr>
        <w:drawing>
          <wp:inline distT="0" distB="0" distL="0" distR="0" wp14:anchorId="283F3605" wp14:editId="1522F5EC">
            <wp:extent cx="5270500" cy="3407410"/>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407410"/>
                    </a:xfrm>
                    <a:prstGeom prst="rect">
                      <a:avLst/>
                    </a:prstGeom>
                    <a:noFill/>
                    <a:ln>
                      <a:noFill/>
                    </a:ln>
                  </pic:spPr>
                </pic:pic>
              </a:graphicData>
            </a:graphic>
          </wp:inline>
        </w:drawing>
      </w:r>
    </w:p>
    <w:p w14:paraId="44A3E18D" w14:textId="77777777" w:rsidR="00233A4D" w:rsidRDefault="00233A4D" w:rsidP="00233A4D">
      <w:pPr>
        <w:pStyle w:val="ListParagraph"/>
        <w:jc w:val="center"/>
      </w:pPr>
    </w:p>
    <w:p w14:paraId="5A5CA74B" w14:textId="6E411D0C" w:rsidR="000F6FD7" w:rsidRDefault="00233A4D" w:rsidP="00233A4D">
      <w:pPr>
        <w:pStyle w:val="ListParagraph"/>
        <w:jc w:val="center"/>
      </w:pPr>
      <w:r>
        <w:rPr>
          <w:noProof/>
        </w:rPr>
        <w:drawing>
          <wp:inline distT="0" distB="0" distL="0" distR="0" wp14:anchorId="1C0821A1" wp14:editId="3E69D62A">
            <wp:extent cx="3371215" cy="1351915"/>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1215" cy="1351915"/>
                    </a:xfrm>
                    <a:prstGeom prst="rect">
                      <a:avLst/>
                    </a:prstGeom>
                    <a:noFill/>
                    <a:ln>
                      <a:noFill/>
                    </a:ln>
                  </pic:spPr>
                </pic:pic>
              </a:graphicData>
            </a:graphic>
          </wp:inline>
        </w:drawing>
      </w:r>
    </w:p>
    <w:p w14:paraId="7D4109C0" w14:textId="77777777" w:rsidR="000F6FD7" w:rsidRPr="000F6FD7" w:rsidRDefault="000F6FD7" w:rsidP="00502EBD"/>
    <w:p w14:paraId="24402E94" w14:textId="77777777" w:rsidR="0085086E" w:rsidRDefault="0085086E" w:rsidP="00502EBD"/>
    <w:p w14:paraId="3BD3C43E" w14:textId="77777777" w:rsidR="004350B9" w:rsidRDefault="004350B9" w:rsidP="00502EBD"/>
    <w:p w14:paraId="46A7EE47" w14:textId="77777777" w:rsidR="004350B9" w:rsidRPr="00502EBD" w:rsidRDefault="004350B9" w:rsidP="00502EBD"/>
    <w:sectPr w:rsidR="004350B9" w:rsidRPr="00502EBD" w:rsidSect="00920AA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56F3C" w14:textId="77777777" w:rsidR="00844CA4" w:rsidRDefault="00844CA4" w:rsidP="00DE182C">
      <w:r>
        <w:separator/>
      </w:r>
    </w:p>
  </w:endnote>
  <w:endnote w:type="continuationSeparator" w:id="0">
    <w:p w14:paraId="32578D5C" w14:textId="77777777" w:rsidR="00844CA4" w:rsidRDefault="00844CA4"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7C080" w14:textId="77777777" w:rsidR="00844CA4" w:rsidRDefault="00844CA4" w:rsidP="00DE182C">
      <w:r>
        <w:separator/>
      </w:r>
    </w:p>
  </w:footnote>
  <w:footnote w:type="continuationSeparator" w:id="0">
    <w:p w14:paraId="578EE4D0" w14:textId="77777777" w:rsidR="00844CA4" w:rsidRDefault="00844CA4" w:rsidP="00DE1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D28"/>
    <w:multiLevelType w:val="hybridMultilevel"/>
    <w:tmpl w:val="3B545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A55E8"/>
    <w:multiLevelType w:val="hybridMultilevel"/>
    <w:tmpl w:val="F4FE3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9191A"/>
    <w:multiLevelType w:val="hybridMultilevel"/>
    <w:tmpl w:val="5F96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E7AA9"/>
    <w:multiLevelType w:val="hybridMultilevel"/>
    <w:tmpl w:val="F4AA9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A4A8C"/>
    <w:multiLevelType w:val="multilevel"/>
    <w:tmpl w:val="D2EEA0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D0782"/>
    <w:multiLevelType w:val="hybridMultilevel"/>
    <w:tmpl w:val="4F26C6B4"/>
    <w:lvl w:ilvl="0" w:tplc="65F0FF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EE182B"/>
    <w:multiLevelType w:val="hybridMultilevel"/>
    <w:tmpl w:val="A524EEB8"/>
    <w:lvl w:ilvl="0" w:tplc="A7C60214">
      <w:start w:val="1"/>
      <w:numFmt w:val="decimal"/>
      <w:lvlText w:val="%1."/>
      <w:lvlJc w:val="left"/>
      <w:pPr>
        <w:ind w:left="630" w:hanging="360"/>
      </w:pPr>
      <w:rPr>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CC109C"/>
    <w:multiLevelType w:val="multilevel"/>
    <w:tmpl w:val="B8041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6E74BD"/>
    <w:multiLevelType w:val="hybridMultilevel"/>
    <w:tmpl w:val="F4FE3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092EB4"/>
    <w:multiLevelType w:val="hybridMultilevel"/>
    <w:tmpl w:val="B58E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6A1897"/>
    <w:multiLevelType w:val="hybridMultilevel"/>
    <w:tmpl w:val="1238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3560EA"/>
    <w:multiLevelType w:val="hybridMultilevel"/>
    <w:tmpl w:val="CCAEE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EC34A43"/>
    <w:multiLevelType w:val="hybridMultilevel"/>
    <w:tmpl w:val="8118E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F82CE7"/>
    <w:multiLevelType w:val="hybridMultilevel"/>
    <w:tmpl w:val="C7325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8"/>
  </w:num>
  <w:num w:numId="4">
    <w:abstractNumId w:val="7"/>
  </w:num>
  <w:num w:numId="5">
    <w:abstractNumId w:val="9"/>
  </w:num>
  <w:num w:numId="6">
    <w:abstractNumId w:val="21"/>
  </w:num>
  <w:num w:numId="7">
    <w:abstractNumId w:val="19"/>
  </w:num>
  <w:num w:numId="8">
    <w:abstractNumId w:val="2"/>
  </w:num>
  <w:num w:numId="9">
    <w:abstractNumId w:val="10"/>
  </w:num>
  <w:num w:numId="10">
    <w:abstractNumId w:val="4"/>
  </w:num>
  <w:num w:numId="11">
    <w:abstractNumId w:val="12"/>
  </w:num>
  <w:num w:numId="12">
    <w:abstractNumId w:val="6"/>
  </w:num>
  <w:num w:numId="13">
    <w:abstractNumId w:val="3"/>
  </w:num>
  <w:num w:numId="14">
    <w:abstractNumId w:val="18"/>
  </w:num>
  <w:num w:numId="15">
    <w:abstractNumId w:val="17"/>
  </w:num>
  <w:num w:numId="16">
    <w:abstractNumId w:val="16"/>
  </w:num>
  <w:num w:numId="17">
    <w:abstractNumId w:val="1"/>
  </w:num>
  <w:num w:numId="18">
    <w:abstractNumId w:val="5"/>
  </w:num>
  <w:num w:numId="19">
    <w:abstractNumId w:val="15"/>
  </w:num>
  <w:num w:numId="20">
    <w:abstractNumId w:val="20"/>
  </w:num>
  <w:num w:numId="21">
    <w:abstractNumId w:val="0"/>
  </w:num>
  <w:num w:numId="22">
    <w:abstractNumId w:val="14"/>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445"/>
    <w:rsid w:val="0000414D"/>
    <w:rsid w:val="00015EB6"/>
    <w:rsid w:val="00031A92"/>
    <w:rsid w:val="0006002C"/>
    <w:rsid w:val="000763D4"/>
    <w:rsid w:val="000A17D8"/>
    <w:rsid w:val="000A65F2"/>
    <w:rsid w:val="000B52F8"/>
    <w:rsid w:val="000C7481"/>
    <w:rsid w:val="000F6FD7"/>
    <w:rsid w:val="0010614C"/>
    <w:rsid w:val="0015553D"/>
    <w:rsid w:val="0016404D"/>
    <w:rsid w:val="001747F6"/>
    <w:rsid w:val="001D4A1A"/>
    <w:rsid w:val="00202714"/>
    <w:rsid w:val="0023101D"/>
    <w:rsid w:val="00233A4D"/>
    <w:rsid w:val="0025412E"/>
    <w:rsid w:val="002A09CB"/>
    <w:rsid w:val="002A229F"/>
    <w:rsid w:val="002D6A1E"/>
    <w:rsid w:val="002F5093"/>
    <w:rsid w:val="002F5481"/>
    <w:rsid w:val="00316032"/>
    <w:rsid w:val="00322098"/>
    <w:rsid w:val="00346B77"/>
    <w:rsid w:val="00351350"/>
    <w:rsid w:val="003A46DD"/>
    <w:rsid w:val="003C4B10"/>
    <w:rsid w:val="003F02BB"/>
    <w:rsid w:val="00400FF2"/>
    <w:rsid w:val="004032A2"/>
    <w:rsid w:val="00403367"/>
    <w:rsid w:val="004350B9"/>
    <w:rsid w:val="0044602E"/>
    <w:rsid w:val="004E3A53"/>
    <w:rsid w:val="00502EBD"/>
    <w:rsid w:val="00523430"/>
    <w:rsid w:val="00536152"/>
    <w:rsid w:val="005445EC"/>
    <w:rsid w:val="00554A30"/>
    <w:rsid w:val="0056322B"/>
    <w:rsid w:val="00581888"/>
    <w:rsid w:val="005A0FDA"/>
    <w:rsid w:val="005B0DA4"/>
    <w:rsid w:val="005B218B"/>
    <w:rsid w:val="005B5924"/>
    <w:rsid w:val="005D4811"/>
    <w:rsid w:val="00612E8F"/>
    <w:rsid w:val="00633F1C"/>
    <w:rsid w:val="00637E1A"/>
    <w:rsid w:val="00695A2E"/>
    <w:rsid w:val="006A33E0"/>
    <w:rsid w:val="006A64C2"/>
    <w:rsid w:val="006D5BA3"/>
    <w:rsid w:val="007058EB"/>
    <w:rsid w:val="00711449"/>
    <w:rsid w:val="007630D0"/>
    <w:rsid w:val="0079174A"/>
    <w:rsid w:val="00796B29"/>
    <w:rsid w:val="007A6563"/>
    <w:rsid w:val="007C5FF5"/>
    <w:rsid w:val="00802D65"/>
    <w:rsid w:val="00836D1D"/>
    <w:rsid w:val="00844CA4"/>
    <w:rsid w:val="008455B6"/>
    <w:rsid w:val="0085086E"/>
    <w:rsid w:val="0085111B"/>
    <w:rsid w:val="00852445"/>
    <w:rsid w:val="00852852"/>
    <w:rsid w:val="00871789"/>
    <w:rsid w:val="00874DB2"/>
    <w:rsid w:val="00877216"/>
    <w:rsid w:val="0089702F"/>
    <w:rsid w:val="008C19A4"/>
    <w:rsid w:val="008D3666"/>
    <w:rsid w:val="00902022"/>
    <w:rsid w:val="00905E8C"/>
    <w:rsid w:val="00920AAD"/>
    <w:rsid w:val="00927764"/>
    <w:rsid w:val="00946B00"/>
    <w:rsid w:val="00951B1D"/>
    <w:rsid w:val="0097296C"/>
    <w:rsid w:val="0097316A"/>
    <w:rsid w:val="009769A4"/>
    <w:rsid w:val="00986BC3"/>
    <w:rsid w:val="00993348"/>
    <w:rsid w:val="009A37CF"/>
    <w:rsid w:val="009C3DC6"/>
    <w:rsid w:val="009E64C5"/>
    <w:rsid w:val="00A028F3"/>
    <w:rsid w:val="00A03C62"/>
    <w:rsid w:val="00A21001"/>
    <w:rsid w:val="00A4222F"/>
    <w:rsid w:val="00A737B9"/>
    <w:rsid w:val="00A749B1"/>
    <w:rsid w:val="00A757ED"/>
    <w:rsid w:val="00B059A9"/>
    <w:rsid w:val="00B16A94"/>
    <w:rsid w:val="00B262FB"/>
    <w:rsid w:val="00BA6F17"/>
    <w:rsid w:val="00BC3952"/>
    <w:rsid w:val="00BE074A"/>
    <w:rsid w:val="00C146ED"/>
    <w:rsid w:val="00C528F0"/>
    <w:rsid w:val="00C53D2D"/>
    <w:rsid w:val="00C83F29"/>
    <w:rsid w:val="00CA6537"/>
    <w:rsid w:val="00CE2378"/>
    <w:rsid w:val="00D05B88"/>
    <w:rsid w:val="00D110BE"/>
    <w:rsid w:val="00D136E4"/>
    <w:rsid w:val="00D23930"/>
    <w:rsid w:val="00D35552"/>
    <w:rsid w:val="00D50976"/>
    <w:rsid w:val="00D80248"/>
    <w:rsid w:val="00D81AFB"/>
    <w:rsid w:val="00DA5DEC"/>
    <w:rsid w:val="00DA6EC3"/>
    <w:rsid w:val="00DD2102"/>
    <w:rsid w:val="00DE182C"/>
    <w:rsid w:val="00DF6F03"/>
    <w:rsid w:val="00E00DEA"/>
    <w:rsid w:val="00E46AD3"/>
    <w:rsid w:val="00EC115C"/>
    <w:rsid w:val="00ED3BC6"/>
    <w:rsid w:val="00F2547F"/>
    <w:rsid w:val="00F27493"/>
    <w:rsid w:val="00F455D3"/>
    <w:rsid w:val="00F53D26"/>
    <w:rsid w:val="00F805CA"/>
    <w:rsid w:val="00F929E0"/>
    <w:rsid w:val="00F95AB5"/>
    <w:rsid w:val="00F97389"/>
    <w:rsid w:val="00FB479A"/>
    <w:rsid w:val="00FC0D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DD530BFA-E72C-4A65-B1B1-10BA48470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 w:type="paragraph" w:customStyle="1" w:styleId="Default">
    <w:name w:val="Default"/>
    <w:rsid w:val="00920AAD"/>
    <w:pPr>
      <w:autoSpaceDE w:val="0"/>
      <w:autoSpaceDN w:val="0"/>
      <w:adjustRightInd w:val="0"/>
    </w:pPr>
    <w:rPr>
      <w:rFonts w:ascii="Arial" w:hAnsi="Arial" w:cs="Arial"/>
      <w:color w:val="000000"/>
    </w:rPr>
  </w:style>
  <w:style w:type="character" w:styleId="Hyperlink">
    <w:name w:val="Hyperlink"/>
    <w:basedOn w:val="DefaultParagraphFont"/>
    <w:uiPriority w:val="99"/>
    <w:unhideWhenUsed/>
    <w:rsid w:val="008C19A4"/>
    <w:rPr>
      <w:color w:val="0000FF" w:themeColor="hyperlink"/>
      <w:u w:val="single"/>
    </w:rPr>
  </w:style>
  <w:style w:type="paragraph" w:styleId="NormalWeb">
    <w:name w:val="Normal (Web)"/>
    <w:basedOn w:val="Normal"/>
    <w:uiPriority w:val="99"/>
    <w:semiHidden/>
    <w:unhideWhenUsed/>
    <w:rsid w:val="006A33E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504690">
      <w:bodyDiv w:val="1"/>
      <w:marLeft w:val="0"/>
      <w:marRight w:val="0"/>
      <w:marTop w:val="0"/>
      <w:marBottom w:val="0"/>
      <w:divBdr>
        <w:top w:val="none" w:sz="0" w:space="0" w:color="auto"/>
        <w:left w:val="none" w:sz="0" w:space="0" w:color="auto"/>
        <w:bottom w:val="none" w:sz="0" w:space="0" w:color="auto"/>
        <w:right w:val="none" w:sz="0" w:space="0" w:color="auto"/>
      </w:divBdr>
    </w:div>
    <w:div w:id="214124061">
      <w:bodyDiv w:val="1"/>
      <w:marLeft w:val="0"/>
      <w:marRight w:val="0"/>
      <w:marTop w:val="0"/>
      <w:marBottom w:val="0"/>
      <w:divBdr>
        <w:top w:val="none" w:sz="0" w:space="0" w:color="auto"/>
        <w:left w:val="none" w:sz="0" w:space="0" w:color="auto"/>
        <w:bottom w:val="none" w:sz="0" w:space="0" w:color="auto"/>
        <w:right w:val="none" w:sz="0" w:space="0" w:color="auto"/>
      </w:divBdr>
    </w:div>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414589580">
      <w:bodyDiv w:val="1"/>
      <w:marLeft w:val="0"/>
      <w:marRight w:val="0"/>
      <w:marTop w:val="0"/>
      <w:marBottom w:val="0"/>
      <w:divBdr>
        <w:top w:val="none" w:sz="0" w:space="0" w:color="auto"/>
        <w:left w:val="none" w:sz="0" w:space="0" w:color="auto"/>
        <w:bottom w:val="none" w:sz="0" w:space="0" w:color="auto"/>
        <w:right w:val="none" w:sz="0" w:space="0" w:color="auto"/>
      </w:divBdr>
    </w:div>
    <w:div w:id="526791830">
      <w:bodyDiv w:val="1"/>
      <w:marLeft w:val="0"/>
      <w:marRight w:val="0"/>
      <w:marTop w:val="0"/>
      <w:marBottom w:val="0"/>
      <w:divBdr>
        <w:top w:val="none" w:sz="0" w:space="0" w:color="auto"/>
        <w:left w:val="none" w:sz="0" w:space="0" w:color="auto"/>
        <w:bottom w:val="none" w:sz="0" w:space="0" w:color="auto"/>
        <w:right w:val="none" w:sz="0" w:space="0" w:color="auto"/>
      </w:divBdr>
    </w:div>
    <w:div w:id="930236601">
      <w:bodyDiv w:val="1"/>
      <w:marLeft w:val="0"/>
      <w:marRight w:val="0"/>
      <w:marTop w:val="0"/>
      <w:marBottom w:val="0"/>
      <w:divBdr>
        <w:top w:val="none" w:sz="0" w:space="0" w:color="auto"/>
        <w:left w:val="none" w:sz="0" w:space="0" w:color="auto"/>
        <w:bottom w:val="none" w:sz="0" w:space="0" w:color="auto"/>
        <w:right w:val="none" w:sz="0" w:space="0" w:color="auto"/>
      </w:divBdr>
    </w:div>
    <w:div w:id="1286504421">
      <w:bodyDiv w:val="1"/>
      <w:marLeft w:val="0"/>
      <w:marRight w:val="0"/>
      <w:marTop w:val="0"/>
      <w:marBottom w:val="0"/>
      <w:divBdr>
        <w:top w:val="none" w:sz="0" w:space="0" w:color="auto"/>
        <w:left w:val="none" w:sz="0" w:space="0" w:color="auto"/>
        <w:bottom w:val="none" w:sz="0" w:space="0" w:color="auto"/>
        <w:right w:val="none" w:sz="0" w:space="0" w:color="auto"/>
      </w:divBdr>
    </w:div>
    <w:div w:id="1522402543">
      <w:bodyDiv w:val="1"/>
      <w:marLeft w:val="0"/>
      <w:marRight w:val="0"/>
      <w:marTop w:val="0"/>
      <w:marBottom w:val="0"/>
      <w:divBdr>
        <w:top w:val="none" w:sz="0" w:space="0" w:color="auto"/>
        <w:left w:val="none" w:sz="0" w:space="0" w:color="auto"/>
        <w:bottom w:val="none" w:sz="0" w:space="0" w:color="auto"/>
        <w:right w:val="none" w:sz="0" w:space="0" w:color="auto"/>
      </w:divBdr>
    </w:div>
    <w:div w:id="1576238671">
      <w:bodyDiv w:val="1"/>
      <w:marLeft w:val="0"/>
      <w:marRight w:val="0"/>
      <w:marTop w:val="0"/>
      <w:marBottom w:val="0"/>
      <w:divBdr>
        <w:top w:val="none" w:sz="0" w:space="0" w:color="auto"/>
        <w:left w:val="none" w:sz="0" w:space="0" w:color="auto"/>
        <w:bottom w:val="none" w:sz="0" w:space="0" w:color="auto"/>
        <w:right w:val="none" w:sz="0" w:space="0" w:color="auto"/>
      </w:divBdr>
    </w:div>
    <w:div w:id="1576743262">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 w:id="1646395902">
      <w:bodyDiv w:val="1"/>
      <w:marLeft w:val="0"/>
      <w:marRight w:val="0"/>
      <w:marTop w:val="0"/>
      <w:marBottom w:val="0"/>
      <w:divBdr>
        <w:top w:val="none" w:sz="0" w:space="0" w:color="auto"/>
        <w:left w:val="none" w:sz="0" w:space="0" w:color="auto"/>
        <w:bottom w:val="none" w:sz="0" w:space="0" w:color="auto"/>
        <w:right w:val="none" w:sz="0" w:space="0" w:color="auto"/>
      </w:divBdr>
    </w:div>
    <w:div w:id="1734768324">
      <w:bodyDiv w:val="1"/>
      <w:marLeft w:val="0"/>
      <w:marRight w:val="0"/>
      <w:marTop w:val="0"/>
      <w:marBottom w:val="0"/>
      <w:divBdr>
        <w:top w:val="none" w:sz="0" w:space="0" w:color="auto"/>
        <w:left w:val="none" w:sz="0" w:space="0" w:color="auto"/>
        <w:bottom w:val="none" w:sz="0" w:space="0" w:color="auto"/>
        <w:right w:val="none" w:sz="0" w:space="0" w:color="auto"/>
      </w:divBdr>
    </w:div>
    <w:div w:id="18850924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github.com/Microsoft/sql-server-samples/releases/tag/adventureworks" TargetMode="External"/><Relationship Id="rId2" Type="http://schemas.openxmlformats.org/officeDocument/2006/relationships/styles" Target="styles.xml"/><Relationship Id="rId16" Type="http://schemas.openxmlformats.org/officeDocument/2006/relationships/hyperlink" Target="https://docs.microsoft.com/en-us/sql/analysis-services/multidimensional-modeling-adventure-works-tutorial?view=sql-analysis-services-2017" TargetMode="External"/><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microsoft.com/en-us/sql/analysis-services/tutorial-tabular-1400/as-adventure-works-tutorial?view=sql-analysis-services-2017" TargetMode="External"/><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22</Pages>
  <Words>2401</Words>
  <Characters>13687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Zubair Ahmed</cp:lastModifiedBy>
  <cp:revision>5</cp:revision>
  <dcterms:created xsi:type="dcterms:W3CDTF">2019-09-18T18:28:00Z</dcterms:created>
  <dcterms:modified xsi:type="dcterms:W3CDTF">2019-09-18T19:14:00Z</dcterms:modified>
</cp:coreProperties>
</file>