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Mohammed Suhail Uddin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AtliQ Grands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</w:p>
    <w:p w:rsidR="00000000" w:rsidDel="00000000" w:rsidP="00000000" w:rsidRDefault="00000000" w:rsidRPr="00000000" w14:paraId="0000000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2d2d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d2d2d"/>
          <w:sz w:val="24"/>
          <w:szCs w:val="24"/>
          <w:rtl w:val="0"/>
        </w:rPr>
        <w:t xml:space="preserve">This project aims to leverage data analysis and business intelligence to address the decline in market share and revenue experienced by AtliQ Grands in the luxury/business hotels category. The primary goal is to identify opportunities for revenue optimization and support strategic decision-making to regain competitiveness in the hospitality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B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62204724409423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Data Collection  and Preperation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Gather historical data provided by AtliQ Grands, including financial records, booking information, customer feedback, and market trends.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Cleanse and preprocess the data to ensure accuracy and consistency for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Data Analysis and Insights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Analyze the prepared data to identify trends, patterns, and correlations related to revenue generation, customer preference, and market dynamics.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Generate actionable insights and recommendations based on the analysis to inform revenue management strategies.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Metric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1d1d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d1d1d"/>
                <w:sz w:val="24"/>
                <w:szCs w:val="24"/>
                <w:rtl w:val="0"/>
              </w:rPr>
              <w:t xml:space="preserve">Develop key performance metrics aligned with the project goals, such as RevPAR (Revenue per Available Room), ADR (Average Daily Rate), occupancy rates, and customer satisfaction scores.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Dashboard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1d1d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d1d1d"/>
                <w:sz w:val="24"/>
                <w:szCs w:val="24"/>
                <w:rtl w:val="0"/>
              </w:rPr>
              <w:t xml:space="preserve">Design and develop an interactive dashboard prototype according to the mock-up provided by stakeholders.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1d1d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d1d1d"/>
                <w:sz w:val="24"/>
                <w:szCs w:val="24"/>
                <w:rtl w:val="0"/>
              </w:rPr>
              <w:t xml:space="preserve">Incorporate relevant metrics and visualizations to facilitate data-driven decision-making for revenue optimization.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B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Development of predictive models for future revenue forecasting.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Implementation of revenue management strategies or system integration.</w:t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F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20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Comprehensive 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DM Sans" w:cs="DM Sans" w:eastAsia="DM Sans" w:hAnsi="DM San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Detailed insights and recommendations based on data analysis.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DM Sans" w:cs="DM Sans" w:eastAsia="DM Sans" w:hAnsi="DM Sans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Summary of key findings and actionable strategies for revenue optimization.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Key 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Defined metrics including RevPAR, ADR, occupancy rates, and customer satisfaction scores.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Interactive Dashboard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Dashboard prototype featuring visualizations and metrics as per stakeholder requirements.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Documentation on metric definitions, dashboard usage guidelines, and interpretation notes.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30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31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Collection and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1-2)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Gather and preprocess historical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Analysis and Insights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3-4)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Analyze data and generate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Metric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Define key performance metrics.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Dashboard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6-7)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Design and develop interactive dashboard prototype.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Presentation to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Communicate findings, insights, and recommendations.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Review and Finalization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(Week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Incorporate feedback and finalize deliverables.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4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Week 9</w:t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