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5DF5" w14:textId="5C4AE3BE" w:rsidR="002710E5" w:rsidRDefault="002710E5">
      <w:r>
        <w:rPr>
          <w:noProof/>
        </w:rPr>
        <w:drawing>
          <wp:inline distT="0" distB="0" distL="0" distR="0" wp14:anchorId="400FE42A" wp14:editId="3885078B">
            <wp:extent cx="5943600" cy="2124075"/>
            <wp:effectExtent l="0" t="0" r="0" b="9525"/>
            <wp:docPr id="100740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01228" name=""/>
                    <pic:cNvPicPr/>
                  </pic:nvPicPr>
                  <pic:blipFill>
                    <a:blip r:embed="rId5"/>
                    <a:stretch>
                      <a:fillRect/>
                    </a:stretch>
                  </pic:blipFill>
                  <pic:spPr>
                    <a:xfrm>
                      <a:off x="0" y="0"/>
                      <a:ext cx="5943600" cy="2124075"/>
                    </a:xfrm>
                    <a:prstGeom prst="rect">
                      <a:avLst/>
                    </a:prstGeom>
                  </pic:spPr>
                </pic:pic>
              </a:graphicData>
            </a:graphic>
          </wp:inline>
        </w:drawing>
      </w:r>
    </w:p>
    <w:p w14:paraId="2F375695" w14:textId="77777777" w:rsidR="002710E5" w:rsidRDefault="002710E5"/>
    <w:p w14:paraId="474FD27D" w14:textId="77777777" w:rsidR="002710E5" w:rsidRDefault="002710E5"/>
    <w:p w14:paraId="6F518B01" w14:textId="790170C3" w:rsidR="00931318" w:rsidRPr="002710E5" w:rsidRDefault="00931318" w:rsidP="002710E5">
      <w:pPr>
        <w:jc w:val="center"/>
        <w:rPr>
          <w:rFonts w:ascii="Cambria" w:hAnsi="Cambria"/>
          <w:b/>
          <w:bCs/>
          <w:i/>
          <w:iCs/>
          <w:sz w:val="28"/>
          <w:szCs w:val="28"/>
          <w:u w:val="single"/>
        </w:rPr>
      </w:pPr>
      <w:r w:rsidRPr="002710E5">
        <w:rPr>
          <w:rFonts w:ascii="Cambria" w:hAnsi="Cambria"/>
          <w:b/>
          <w:bCs/>
          <w:i/>
          <w:iCs/>
          <w:sz w:val="28"/>
          <w:szCs w:val="28"/>
          <w:u w:val="single"/>
        </w:rPr>
        <w:t>Integrated Database and Analytics Solution for NorthStar Urban Mobility and Logistics</w:t>
      </w:r>
    </w:p>
    <w:p w14:paraId="7BE6DF0B" w14:textId="77777777" w:rsidR="00487A01" w:rsidRDefault="00487A01" w:rsidP="00487A01"/>
    <w:p w14:paraId="40D1AA44" w14:textId="77777777" w:rsidR="00487A01" w:rsidRDefault="00487A01" w:rsidP="00487A01"/>
    <w:p w14:paraId="13CA914C" w14:textId="77777777" w:rsidR="002710E5" w:rsidRDefault="002710E5" w:rsidP="00487A01"/>
    <w:p w14:paraId="4F9AABE6" w14:textId="77777777" w:rsidR="002710E5" w:rsidRDefault="002710E5" w:rsidP="00487A01"/>
    <w:p w14:paraId="4A93BB3D" w14:textId="77777777" w:rsidR="002710E5" w:rsidRDefault="002710E5" w:rsidP="00487A01"/>
    <w:p w14:paraId="58CDF60D" w14:textId="77777777" w:rsidR="002710E5" w:rsidRDefault="002710E5" w:rsidP="00487A01"/>
    <w:p w14:paraId="467DBD2F" w14:textId="77777777" w:rsidR="00487A01" w:rsidRPr="002710E5" w:rsidRDefault="00487A01" w:rsidP="00487A01">
      <w:pPr>
        <w:rPr>
          <w:rFonts w:ascii="Cambria" w:hAnsi="Cambria"/>
          <w:b/>
          <w:bCs/>
          <w:sz w:val="32"/>
          <w:szCs w:val="32"/>
        </w:rPr>
      </w:pPr>
      <w:r w:rsidRPr="002710E5">
        <w:rPr>
          <w:rFonts w:ascii="Cambria" w:hAnsi="Cambria"/>
          <w:b/>
          <w:bCs/>
          <w:sz w:val="32"/>
          <w:szCs w:val="32"/>
        </w:rPr>
        <w:t>Module: Databases and Analytics</w:t>
      </w:r>
    </w:p>
    <w:p w14:paraId="60CF7CAE" w14:textId="77777777" w:rsidR="00487A01" w:rsidRPr="002710E5" w:rsidRDefault="00487A01" w:rsidP="00487A01">
      <w:pPr>
        <w:rPr>
          <w:rFonts w:ascii="Cambria" w:hAnsi="Cambria"/>
          <w:b/>
          <w:bCs/>
          <w:sz w:val="32"/>
          <w:szCs w:val="32"/>
        </w:rPr>
      </w:pPr>
      <w:r w:rsidRPr="002710E5">
        <w:rPr>
          <w:rFonts w:ascii="Cambria" w:hAnsi="Cambria"/>
          <w:b/>
          <w:bCs/>
          <w:sz w:val="32"/>
          <w:szCs w:val="32"/>
        </w:rPr>
        <w:t>Assignment: Coursework</w:t>
      </w:r>
    </w:p>
    <w:p w14:paraId="12EEF96D" w14:textId="347D9C5F" w:rsidR="00487A01" w:rsidRPr="002710E5" w:rsidRDefault="00487A01" w:rsidP="00487A01">
      <w:pPr>
        <w:rPr>
          <w:rFonts w:ascii="Cambria" w:hAnsi="Cambria"/>
          <w:b/>
          <w:bCs/>
          <w:sz w:val="32"/>
          <w:szCs w:val="32"/>
        </w:rPr>
      </w:pPr>
      <w:r w:rsidRPr="002710E5">
        <w:rPr>
          <w:rFonts w:ascii="Cambria" w:hAnsi="Cambria"/>
          <w:b/>
          <w:bCs/>
          <w:sz w:val="32"/>
          <w:szCs w:val="32"/>
        </w:rPr>
        <w:t xml:space="preserve">Student Name: </w:t>
      </w:r>
      <w:r w:rsidR="002710E5" w:rsidRPr="002710E5">
        <w:rPr>
          <w:rFonts w:ascii="Cambria" w:hAnsi="Cambria"/>
          <w:b/>
          <w:bCs/>
          <w:sz w:val="32"/>
          <w:szCs w:val="32"/>
        </w:rPr>
        <w:t>Jeril Jacob</w:t>
      </w:r>
    </w:p>
    <w:p w14:paraId="74E398BF" w14:textId="3080759F" w:rsidR="00487A01" w:rsidRPr="002710E5" w:rsidRDefault="00487A01" w:rsidP="00487A01">
      <w:pPr>
        <w:rPr>
          <w:rFonts w:ascii="Cambria" w:hAnsi="Cambria"/>
          <w:b/>
          <w:bCs/>
          <w:sz w:val="32"/>
          <w:szCs w:val="32"/>
        </w:rPr>
      </w:pPr>
      <w:r w:rsidRPr="002710E5">
        <w:rPr>
          <w:rFonts w:ascii="Cambria" w:hAnsi="Cambria"/>
          <w:b/>
          <w:bCs/>
          <w:sz w:val="32"/>
          <w:szCs w:val="32"/>
        </w:rPr>
        <w:t xml:space="preserve">Student ID: </w:t>
      </w:r>
      <w:r w:rsidR="002710E5" w:rsidRPr="002710E5">
        <w:rPr>
          <w:rFonts w:ascii="Cambria" w:hAnsi="Cambria"/>
          <w:b/>
          <w:bCs/>
          <w:sz w:val="32"/>
          <w:szCs w:val="32"/>
        </w:rPr>
        <w:t>32146947</w:t>
      </w:r>
    </w:p>
    <w:p w14:paraId="5A67C288" w14:textId="1A45A11B" w:rsidR="00487A01" w:rsidRPr="002710E5" w:rsidRDefault="00487A01" w:rsidP="00487A01">
      <w:pPr>
        <w:rPr>
          <w:rFonts w:ascii="Cambria" w:hAnsi="Cambria"/>
          <w:b/>
          <w:bCs/>
          <w:sz w:val="32"/>
          <w:szCs w:val="32"/>
        </w:rPr>
      </w:pPr>
      <w:r w:rsidRPr="002710E5">
        <w:rPr>
          <w:rFonts w:ascii="Cambria" w:hAnsi="Cambria"/>
          <w:b/>
          <w:bCs/>
          <w:sz w:val="32"/>
          <w:szCs w:val="32"/>
        </w:rPr>
        <w:t xml:space="preserve">Submission Date: </w:t>
      </w:r>
      <w:r w:rsidR="002710E5" w:rsidRPr="002710E5">
        <w:rPr>
          <w:rFonts w:ascii="Cambria" w:hAnsi="Cambria"/>
          <w:b/>
          <w:bCs/>
          <w:sz w:val="32"/>
          <w:szCs w:val="32"/>
        </w:rPr>
        <w:t>10-05-2026</w:t>
      </w:r>
    </w:p>
    <w:p w14:paraId="599ED204" w14:textId="6415340D" w:rsidR="00487A01" w:rsidRPr="002710E5" w:rsidRDefault="00487A01" w:rsidP="00487A01">
      <w:pPr>
        <w:rPr>
          <w:rFonts w:ascii="Cambria" w:hAnsi="Cambria"/>
          <w:b/>
          <w:bCs/>
          <w:sz w:val="32"/>
          <w:szCs w:val="32"/>
        </w:rPr>
      </w:pPr>
      <w:r w:rsidRPr="002710E5">
        <w:rPr>
          <w:rFonts w:ascii="Cambria" w:hAnsi="Cambria"/>
          <w:b/>
          <w:bCs/>
          <w:sz w:val="32"/>
          <w:szCs w:val="32"/>
        </w:rPr>
        <w:t xml:space="preserve">GitHub Repository Link: </w:t>
      </w:r>
      <w:hyperlink r:id="rId6" w:history="1">
        <w:r w:rsidR="00F2709C" w:rsidRPr="006474B3">
          <w:rPr>
            <w:rStyle w:val="Hyperlink"/>
            <w:sz w:val="32"/>
            <w:szCs w:val="32"/>
          </w:rPr>
          <w:t>https://github.com/IamJeril/northstar-databases-analytics</w:t>
        </w:r>
      </w:hyperlink>
    </w:p>
    <w:p w14:paraId="3CEBD1E6" w14:textId="77777777" w:rsidR="00487A01" w:rsidRDefault="00487A01" w:rsidP="00487A01">
      <w:r>
        <w:br w:type="page"/>
      </w:r>
    </w:p>
    <w:p w14:paraId="194471E5" w14:textId="3DE0345B" w:rsidR="00931318" w:rsidRDefault="00931318"/>
    <w:sdt>
      <w:sdtPr>
        <w:rPr>
          <w:rFonts w:asciiTheme="minorHAnsi" w:eastAsiaTheme="minorHAnsi" w:hAnsiTheme="minorHAnsi" w:cstheme="minorBidi"/>
          <w:color w:val="auto"/>
          <w:kern w:val="2"/>
          <w:sz w:val="24"/>
          <w:szCs w:val="24"/>
          <w14:ligatures w14:val="standardContextual"/>
        </w:rPr>
        <w:id w:val="1695654128"/>
        <w:docPartObj>
          <w:docPartGallery w:val="Table of Contents"/>
          <w:docPartUnique/>
        </w:docPartObj>
      </w:sdtPr>
      <w:sdtEndPr>
        <w:rPr>
          <w:b/>
          <w:bCs/>
          <w:noProof/>
        </w:rPr>
      </w:sdtEndPr>
      <w:sdtContent>
        <w:p w14:paraId="283B1F25" w14:textId="0E74826D" w:rsidR="00931318" w:rsidRPr="002710E5" w:rsidRDefault="00931318">
          <w:pPr>
            <w:pStyle w:val="TOCHeading"/>
            <w:rPr>
              <w:b/>
              <w:bCs/>
              <w:sz w:val="56"/>
              <w:szCs w:val="56"/>
              <w:u w:val="single"/>
            </w:rPr>
          </w:pPr>
          <w:r w:rsidRPr="002710E5">
            <w:rPr>
              <w:b/>
              <w:bCs/>
              <w:sz w:val="56"/>
              <w:szCs w:val="56"/>
              <w:u w:val="single"/>
            </w:rPr>
            <w:t>Contents</w:t>
          </w:r>
        </w:p>
        <w:p w14:paraId="4C4848BA" w14:textId="16AAFF03" w:rsidR="00487A01" w:rsidRPr="002710E5" w:rsidRDefault="00931318">
          <w:pPr>
            <w:pStyle w:val="TOC1"/>
            <w:tabs>
              <w:tab w:val="right" w:leader="dot" w:pos="9350"/>
            </w:tabs>
            <w:rPr>
              <w:rFonts w:ascii="Cambria" w:eastAsiaTheme="minorEastAsia" w:hAnsi="Cambria"/>
              <w:noProof/>
              <w:sz w:val="40"/>
              <w:szCs w:val="40"/>
            </w:rPr>
          </w:pPr>
          <w:r w:rsidRPr="002710E5">
            <w:rPr>
              <w:rFonts w:ascii="Cambria" w:hAnsi="Cambria"/>
              <w:sz w:val="40"/>
              <w:szCs w:val="40"/>
            </w:rPr>
            <w:fldChar w:fldCharType="begin"/>
          </w:r>
          <w:r w:rsidRPr="002710E5">
            <w:rPr>
              <w:rFonts w:ascii="Cambria" w:hAnsi="Cambria"/>
              <w:sz w:val="40"/>
              <w:szCs w:val="40"/>
            </w:rPr>
            <w:instrText xml:space="preserve"> TOC \o "1-3" \h \z \u </w:instrText>
          </w:r>
          <w:r w:rsidRPr="002710E5">
            <w:rPr>
              <w:rFonts w:ascii="Cambria" w:hAnsi="Cambria"/>
              <w:sz w:val="40"/>
              <w:szCs w:val="40"/>
            </w:rPr>
            <w:fldChar w:fldCharType="separate"/>
          </w:r>
          <w:hyperlink w:anchor="_Toc229317320" w:history="1">
            <w:r w:rsidR="00487A01" w:rsidRPr="002710E5">
              <w:rPr>
                <w:rStyle w:val="Hyperlink"/>
                <w:rFonts w:ascii="Cambria" w:hAnsi="Cambria"/>
                <w:noProof/>
                <w:sz w:val="40"/>
                <w:szCs w:val="40"/>
              </w:rPr>
              <w:t>1. Introduction</w:t>
            </w:r>
            <w:r w:rsidR="00487A01" w:rsidRPr="002710E5">
              <w:rPr>
                <w:rFonts w:ascii="Cambria" w:hAnsi="Cambria"/>
                <w:noProof/>
                <w:webHidden/>
                <w:sz w:val="40"/>
                <w:szCs w:val="40"/>
              </w:rPr>
              <w:tab/>
            </w:r>
            <w:r w:rsidR="00487A01" w:rsidRPr="002710E5">
              <w:rPr>
                <w:rFonts w:ascii="Cambria" w:hAnsi="Cambria"/>
                <w:noProof/>
                <w:webHidden/>
                <w:sz w:val="40"/>
                <w:szCs w:val="40"/>
              </w:rPr>
              <w:fldChar w:fldCharType="begin"/>
            </w:r>
            <w:r w:rsidR="00487A01" w:rsidRPr="002710E5">
              <w:rPr>
                <w:rFonts w:ascii="Cambria" w:hAnsi="Cambria"/>
                <w:noProof/>
                <w:webHidden/>
                <w:sz w:val="40"/>
                <w:szCs w:val="40"/>
              </w:rPr>
              <w:instrText xml:space="preserve"> PAGEREF _Toc229317320 \h </w:instrText>
            </w:r>
            <w:r w:rsidR="00487A01" w:rsidRPr="002710E5">
              <w:rPr>
                <w:rFonts w:ascii="Cambria" w:hAnsi="Cambria"/>
                <w:noProof/>
                <w:webHidden/>
                <w:sz w:val="40"/>
                <w:szCs w:val="40"/>
              </w:rPr>
            </w:r>
            <w:r w:rsidR="00487A01" w:rsidRPr="002710E5">
              <w:rPr>
                <w:rFonts w:ascii="Cambria" w:hAnsi="Cambria"/>
                <w:noProof/>
                <w:webHidden/>
                <w:sz w:val="40"/>
                <w:szCs w:val="40"/>
              </w:rPr>
              <w:fldChar w:fldCharType="separate"/>
            </w:r>
            <w:r w:rsidR="00487A01" w:rsidRPr="002710E5">
              <w:rPr>
                <w:rFonts w:ascii="Cambria" w:hAnsi="Cambria"/>
                <w:noProof/>
                <w:webHidden/>
                <w:sz w:val="40"/>
                <w:szCs w:val="40"/>
              </w:rPr>
              <w:t>4</w:t>
            </w:r>
            <w:r w:rsidR="00487A01" w:rsidRPr="002710E5">
              <w:rPr>
                <w:rFonts w:ascii="Cambria" w:hAnsi="Cambria"/>
                <w:noProof/>
                <w:webHidden/>
                <w:sz w:val="40"/>
                <w:szCs w:val="40"/>
              </w:rPr>
              <w:fldChar w:fldCharType="end"/>
            </w:r>
          </w:hyperlink>
        </w:p>
        <w:p w14:paraId="0C1AD367" w14:textId="319C089C" w:rsidR="00487A01" w:rsidRPr="002710E5" w:rsidRDefault="00487A01">
          <w:pPr>
            <w:pStyle w:val="TOC1"/>
            <w:tabs>
              <w:tab w:val="right" w:leader="dot" w:pos="9350"/>
            </w:tabs>
            <w:rPr>
              <w:rFonts w:ascii="Cambria" w:eastAsiaTheme="minorEastAsia" w:hAnsi="Cambria"/>
              <w:noProof/>
              <w:sz w:val="40"/>
              <w:szCs w:val="40"/>
            </w:rPr>
          </w:pPr>
          <w:hyperlink w:anchor="_Toc229317321" w:history="1">
            <w:r w:rsidRPr="002710E5">
              <w:rPr>
                <w:rStyle w:val="Hyperlink"/>
                <w:rFonts w:ascii="Cambria" w:hAnsi="Cambria"/>
                <w:noProof/>
                <w:sz w:val="40"/>
                <w:szCs w:val="40"/>
              </w:rPr>
              <w:t>2. Problem Identification</w:t>
            </w:r>
            <w:r w:rsidRPr="002710E5">
              <w:rPr>
                <w:rFonts w:ascii="Cambria" w:hAnsi="Cambria"/>
                <w:noProof/>
                <w:webHidden/>
                <w:sz w:val="40"/>
                <w:szCs w:val="40"/>
              </w:rPr>
              <w:tab/>
            </w:r>
            <w:r w:rsidRPr="002710E5">
              <w:rPr>
                <w:rFonts w:ascii="Cambria" w:hAnsi="Cambria"/>
                <w:noProof/>
                <w:webHidden/>
                <w:sz w:val="40"/>
                <w:szCs w:val="40"/>
              </w:rPr>
              <w:fldChar w:fldCharType="begin"/>
            </w:r>
            <w:r w:rsidRPr="002710E5">
              <w:rPr>
                <w:rFonts w:ascii="Cambria" w:hAnsi="Cambria"/>
                <w:noProof/>
                <w:webHidden/>
                <w:sz w:val="40"/>
                <w:szCs w:val="40"/>
              </w:rPr>
              <w:instrText xml:space="preserve"> PAGEREF _Toc229317321 \h </w:instrText>
            </w:r>
            <w:r w:rsidRPr="002710E5">
              <w:rPr>
                <w:rFonts w:ascii="Cambria" w:hAnsi="Cambria"/>
                <w:noProof/>
                <w:webHidden/>
                <w:sz w:val="40"/>
                <w:szCs w:val="40"/>
              </w:rPr>
            </w:r>
            <w:r w:rsidRPr="002710E5">
              <w:rPr>
                <w:rFonts w:ascii="Cambria" w:hAnsi="Cambria"/>
                <w:noProof/>
                <w:webHidden/>
                <w:sz w:val="40"/>
                <w:szCs w:val="40"/>
              </w:rPr>
              <w:fldChar w:fldCharType="separate"/>
            </w:r>
            <w:r w:rsidRPr="002710E5">
              <w:rPr>
                <w:rFonts w:ascii="Cambria" w:hAnsi="Cambria"/>
                <w:noProof/>
                <w:webHidden/>
                <w:sz w:val="40"/>
                <w:szCs w:val="40"/>
              </w:rPr>
              <w:t>5</w:t>
            </w:r>
            <w:r w:rsidRPr="002710E5">
              <w:rPr>
                <w:rFonts w:ascii="Cambria" w:hAnsi="Cambria"/>
                <w:noProof/>
                <w:webHidden/>
                <w:sz w:val="40"/>
                <w:szCs w:val="40"/>
              </w:rPr>
              <w:fldChar w:fldCharType="end"/>
            </w:r>
          </w:hyperlink>
        </w:p>
        <w:p w14:paraId="7C2CC2FF" w14:textId="762D234D" w:rsidR="00487A01" w:rsidRPr="002710E5" w:rsidRDefault="00487A01">
          <w:pPr>
            <w:pStyle w:val="TOC1"/>
            <w:tabs>
              <w:tab w:val="right" w:leader="dot" w:pos="9350"/>
            </w:tabs>
            <w:rPr>
              <w:rFonts w:ascii="Cambria" w:eastAsiaTheme="minorEastAsia" w:hAnsi="Cambria"/>
              <w:noProof/>
              <w:sz w:val="40"/>
              <w:szCs w:val="40"/>
            </w:rPr>
          </w:pPr>
          <w:hyperlink w:anchor="_Toc229317322" w:history="1">
            <w:r w:rsidRPr="002710E5">
              <w:rPr>
                <w:rStyle w:val="Hyperlink"/>
                <w:rFonts w:ascii="Cambria" w:hAnsi="Cambria"/>
                <w:noProof/>
                <w:sz w:val="40"/>
                <w:szCs w:val="40"/>
              </w:rPr>
              <w:t>3. Data Overview</w:t>
            </w:r>
            <w:r w:rsidRPr="002710E5">
              <w:rPr>
                <w:rFonts w:ascii="Cambria" w:hAnsi="Cambria"/>
                <w:noProof/>
                <w:webHidden/>
                <w:sz w:val="40"/>
                <w:szCs w:val="40"/>
              </w:rPr>
              <w:tab/>
            </w:r>
            <w:r w:rsidRPr="002710E5">
              <w:rPr>
                <w:rFonts w:ascii="Cambria" w:hAnsi="Cambria"/>
                <w:noProof/>
                <w:webHidden/>
                <w:sz w:val="40"/>
                <w:szCs w:val="40"/>
              </w:rPr>
              <w:fldChar w:fldCharType="begin"/>
            </w:r>
            <w:r w:rsidRPr="002710E5">
              <w:rPr>
                <w:rFonts w:ascii="Cambria" w:hAnsi="Cambria"/>
                <w:noProof/>
                <w:webHidden/>
                <w:sz w:val="40"/>
                <w:szCs w:val="40"/>
              </w:rPr>
              <w:instrText xml:space="preserve"> PAGEREF _Toc229317322 \h </w:instrText>
            </w:r>
            <w:r w:rsidRPr="002710E5">
              <w:rPr>
                <w:rFonts w:ascii="Cambria" w:hAnsi="Cambria"/>
                <w:noProof/>
                <w:webHidden/>
                <w:sz w:val="40"/>
                <w:szCs w:val="40"/>
              </w:rPr>
            </w:r>
            <w:r w:rsidRPr="002710E5">
              <w:rPr>
                <w:rFonts w:ascii="Cambria" w:hAnsi="Cambria"/>
                <w:noProof/>
                <w:webHidden/>
                <w:sz w:val="40"/>
                <w:szCs w:val="40"/>
              </w:rPr>
              <w:fldChar w:fldCharType="separate"/>
            </w:r>
            <w:r w:rsidRPr="002710E5">
              <w:rPr>
                <w:rFonts w:ascii="Cambria" w:hAnsi="Cambria"/>
                <w:noProof/>
                <w:webHidden/>
                <w:sz w:val="40"/>
                <w:szCs w:val="40"/>
              </w:rPr>
              <w:t>6</w:t>
            </w:r>
            <w:r w:rsidRPr="002710E5">
              <w:rPr>
                <w:rFonts w:ascii="Cambria" w:hAnsi="Cambria"/>
                <w:noProof/>
                <w:webHidden/>
                <w:sz w:val="40"/>
                <w:szCs w:val="40"/>
              </w:rPr>
              <w:fldChar w:fldCharType="end"/>
            </w:r>
          </w:hyperlink>
        </w:p>
        <w:p w14:paraId="5C41B3C3" w14:textId="4F205FEC" w:rsidR="00487A01" w:rsidRPr="002710E5" w:rsidRDefault="00487A01">
          <w:pPr>
            <w:pStyle w:val="TOC1"/>
            <w:tabs>
              <w:tab w:val="right" w:leader="dot" w:pos="9350"/>
            </w:tabs>
            <w:rPr>
              <w:rFonts w:ascii="Cambria" w:eastAsiaTheme="minorEastAsia" w:hAnsi="Cambria"/>
              <w:noProof/>
              <w:sz w:val="40"/>
              <w:szCs w:val="40"/>
            </w:rPr>
          </w:pPr>
          <w:hyperlink w:anchor="_Toc229317323" w:history="1">
            <w:r w:rsidRPr="002710E5">
              <w:rPr>
                <w:rStyle w:val="Hyperlink"/>
                <w:rFonts w:ascii="Cambria" w:hAnsi="Cambria"/>
                <w:noProof/>
                <w:sz w:val="40"/>
                <w:szCs w:val="40"/>
              </w:rPr>
              <w:t>4. Python Data Processing and Analysis</w:t>
            </w:r>
            <w:r w:rsidRPr="002710E5">
              <w:rPr>
                <w:rFonts w:ascii="Cambria" w:hAnsi="Cambria"/>
                <w:noProof/>
                <w:webHidden/>
                <w:sz w:val="40"/>
                <w:szCs w:val="40"/>
              </w:rPr>
              <w:tab/>
            </w:r>
            <w:r w:rsidRPr="002710E5">
              <w:rPr>
                <w:rFonts w:ascii="Cambria" w:hAnsi="Cambria"/>
                <w:noProof/>
                <w:webHidden/>
                <w:sz w:val="40"/>
                <w:szCs w:val="40"/>
              </w:rPr>
              <w:fldChar w:fldCharType="begin"/>
            </w:r>
            <w:r w:rsidRPr="002710E5">
              <w:rPr>
                <w:rFonts w:ascii="Cambria" w:hAnsi="Cambria"/>
                <w:noProof/>
                <w:webHidden/>
                <w:sz w:val="40"/>
                <w:szCs w:val="40"/>
              </w:rPr>
              <w:instrText xml:space="preserve"> PAGEREF _Toc229317323 \h </w:instrText>
            </w:r>
            <w:r w:rsidRPr="002710E5">
              <w:rPr>
                <w:rFonts w:ascii="Cambria" w:hAnsi="Cambria"/>
                <w:noProof/>
                <w:webHidden/>
                <w:sz w:val="40"/>
                <w:szCs w:val="40"/>
              </w:rPr>
            </w:r>
            <w:r w:rsidRPr="002710E5">
              <w:rPr>
                <w:rFonts w:ascii="Cambria" w:hAnsi="Cambria"/>
                <w:noProof/>
                <w:webHidden/>
                <w:sz w:val="40"/>
                <w:szCs w:val="40"/>
              </w:rPr>
              <w:fldChar w:fldCharType="separate"/>
            </w:r>
            <w:r w:rsidRPr="002710E5">
              <w:rPr>
                <w:rFonts w:ascii="Cambria" w:hAnsi="Cambria"/>
                <w:noProof/>
                <w:webHidden/>
                <w:sz w:val="40"/>
                <w:szCs w:val="40"/>
              </w:rPr>
              <w:t>9</w:t>
            </w:r>
            <w:r w:rsidRPr="002710E5">
              <w:rPr>
                <w:rFonts w:ascii="Cambria" w:hAnsi="Cambria"/>
                <w:noProof/>
                <w:webHidden/>
                <w:sz w:val="40"/>
                <w:szCs w:val="40"/>
              </w:rPr>
              <w:fldChar w:fldCharType="end"/>
            </w:r>
          </w:hyperlink>
        </w:p>
        <w:p w14:paraId="5F9A14E2" w14:textId="0AF40FDD" w:rsidR="00487A01" w:rsidRPr="002710E5" w:rsidRDefault="00487A01">
          <w:pPr>
            <w:pStyle w:val="TOC1"/>
            <w:tabs>
              <w:tab w:val="right" w:leader="dot" w:pos="9350"/>
            </w:tabs>
            <w:rPr>
              <w:rFonts w:ascii="Cambria" w:eastAsiaTheme="minorEastAsia" w:hAnsi="Cambria"/>
              <w:noProof/>
              <w:sz w:val="40"/>
              <w:szCs w:val="40"/>
            </w:rPr>
          </w:pPr>
          <w:hyperlink w:anchor="_Toc229317324" w:history="1">
            <w:r w:rsidRPr="002710E5">
              <w:rPr>
                <w:rStyle w:val="Hyperlink"/>
                <w:rFonts w:ascii="Cambria" w:hAnsi="Cambria"/>
                <w:noProof/>
                <w:sz w:val="40"/>
                <w:szCs w:val="40"/>
              </w:rPr>
              <w:t>5. SQL within R Analysis</w:t>
            </w:r>
            <w:r w:rsidRPr="002710E5">
              <w:rPr>
                <w:rFonts w:ascii="Cambria" w:hAnsi="Cambria"/>
                <w:noProof/>
                <w:webHidden/>
                <w:sz w:val="40"/>
                <w:szCs w:val="40"/>
              </w:rPr>
              <w:tab/>
            </w:r>
            <w:r w:rsidRPr="002710E5">
              <w:rPr>
                <w:rFonts w:ascii="Cambria" w:hAnsi="Cambria"/>
                <w:noProof/>
                <w:webHidden/>
                <w:sz w:val="40"/>
                <w:szCs w:val="40"/>
              </w:rPr>
              <w:fldChar w:fldCharType="begin"/>
            </w:r>
            <w:r w:rsidRPr="002710E5">
              <w:rPr>
                <w:rFonts w:ascii="Cambria" w:hAnsi="Cambria"/>
                <w:noProof/>
                <w:webHidden/>
                <w:sz w:val="40"/>
                <w:szCs w:val="40"/>
              </w:rPr>
              <w:instrText xml:space="preserve"> PAGEREF _Toc229317324 \h </w:instrText>
            </w:r>
            <w:r w:rsidRPr="002710E5">
              <w:rPr>
                <w:rFonts w:ascii="Cambria" w:hAnsi="Cambria"/>
                <w:noProof/>
                <w:webHidden/>
                <w:sz w:val="40"/>
                <w:szCs w:val="40"/>
              </w:rPr>
            </w:r>
            <w:r w:rsidRPr="002710E5">
              <w:rPr>
                <w:rFonts w:ascii="Cambria" w:hAnsi="Cambria"/>
                <w:noProof/>
                <w:webHidden/>
                <w:sz w:val="40"/>
                <w:szCs w:val="40"/>
              </w:rPr>
              <w:fldChar w:fldCharType="separate"/>
            </w:r>
            <w:r w:rsidRPr="002710E5">
              <w:rPr>
                <w:rFonts w:ascii="Cambria" w:hAnsi="Cambria"/>
                <w:noProof/>
                <w:webHidden/>
                <w:sz w:val="40"/>
                <w:szCs w:val="40"/>
              </w:rPr>
              <w:t>19</w:t>
            </w:r>
            <w:r w:rsidRPr="002710E5">
              <w:rPr>
                <w:rFonts w:ascii="Cambria" w:hAnsi="Cambria"/>
                <w:noProof/>
                <w:webHidden/>
                <w:sz w:val="40"/>
                <w:szCs w:val="40"/>
              </w:rPr>
              <w:fldChar w:fldCharType="end"/>
            </w:r>
          </w:hyperlink>
        </w:p>
        <w:p w14:paraId="35200229" w14:textId="415120F8" w:rsidR="00487A01" w:rsidRPr="002710E5" w:rsidRDefault="00487A01">
          <w:pPr>
            <w:pStyle w:val="TOC1"/>
            <w:tabs>
              <w:tab w:val="right" w:leader="dot" w:pos="9350"/>
            </w:tabs>
            <w:rPr>
              <w:rFonts w:ascii="Cambria" w:eastAsiaTheme="minorEastAsia" w:hAnsi="Cambria"/>
              <w:noProof/>
              <w:sz w:val="40"/>
              <w:szCs w:val="40"/>
            </w:rPr>
          </w:pPr>
          <w:hyperlink w:anchor="_Toc229317325" w:history="1">
            <w:r w:rsidRPr="002710E5">
              <w:rPr>
                <w:rStyle w:val="Hyperlink"/>
                <w:rFonts w:ascii="Cambria" w:hAnsi="Cambria"/>
                <w:noProof/>
                <w:sz w:val="40"/>
                <w:szCs w:val="40"/>
              </w:rPr>
              <w:t>6. R Analytics and Visualisation</w:t>
            </w:r>
            <w:r w:rsidRPr="002710E5">
              <w:rPr>
                <w:rFonts w:ascii="Cambria" w:hAnsi="Cambria"/>
                <w:noProof/>
                <w:webHidden/>
                <w:sz w:val="40"/>
                <w:szCs w:val="40"/>
              </w:rPr>
              <w:tab/>
            </w:r>
            <w:r w:rsidRPr="002710E5">
              <w:rPr>
                <w:rFonts w:ascii="Cambria" w:hAnsi="Cambria"/>
                <w:noProof/>
                <w:webHidden/>
                <w:sz w:val="40"/>
                <w:szCs w:val="40"/>
              </w:rPr>
              <w:fldChar w:fldCharType="begin"/>
            </w:r>
            <w:r w:rsidRPr="002710E5">
              <w:rPr>
                <w:rFonts w:ascii="Cambria" w:hAnsi="Cambria"/>
                <w:noProof/>
                <w:webHidden/>
                <w:sz w:val="40"/>
                <w:szCs w:val="40"/>
              </w:rPr>
              <w:instrText xml:space="preserve"> PAGEREF _Toc229317325 \h </w:instrText>
            </w:r>
            <w:r w:rsidRPr="002710E5">
              <w:rPr>
                <w:rFonts w:ascii="Cambria" w:hAnsi="Cambria"/>
                <w:noProof/>
                <w:webHidden/>
                <w:sz w:val="40"/>
                <w:szCs w:val="40"/>
              </w:rPr>
            </w:r>
            <w:r w:rsidRPr="002710E5">
              <w:rPr>
                <w:rFonts w:ascii="Cambria" w:hAnsi="Cambria"/>
                <w:noProof/>
                <w:webHidden/>
                <w:sz w:val="40"/>
                <w:szCs w:val="40"/>
              </w:rPr>
              <w:fldChar w:fldCharType="separate"/>
            </w:r>
            <w:r w:rsidRPr="002710E5">
              <w:rPr>
                <w:rFonts w:ascii="Cambria" w:hAnsi="Cambria"/>
                <w:noProof/>
                <w:webHidden/>
                <w:sz w:val="40"/>
                <w:szCs w:val="40"/>
              </w:rPr>
              <w:t>24</w:t>
            </w:r>
            <w:r w:rsidRPr="002710E5">
              <w:rPr>
                <w:rFonts w:ascii="Cambria" w:hAnsi="Cambria"/>
                <w:noProof/>
                <w:webHidden/>
                <w:sz w:val="40"/>
                <w:szCs w:val="40"/>
              </w:rPr>
              <w:fldChar w:fldCharType="end"/>
            </w:r>
          </w:hyperlink>
        </w:p>
        <w:p w14:paraId="27FFB37E" w14:textId="764AF78E" w:rsidR="00487A01" w:rsidRPr="002710E5" w:rsidRDefault="00487A01">
          <w:pPr>
            <w:pStyle w:val="TOC1"/>
            <w:tabs>
              <w:tab w:val="right" w:leader="dot" w:pos="9350"/>
            </w:tabs>
            <w:rPr>
              <w:rFonts w:ascii="Cambria" w:eastAsiaTheme="minorEastAsia" w:hAnsi="Cambria"/>
              <w:noProof/>
              <w:sz w:val="40"/>
              <w:szCs w:val="40"/>
            </w:rPr>
          </w:pPr>
          <w:hyperlink w:anchor="_Toc229317326" w:history="1">
            <w:r w:rsidRPr="002710E5">
              <w:rPr>
                <w:rStyle w:val="Hyperlink"/>
                <w:rFonts w:ascii="Cambria" w:hAnsi="Cambria"/>
                <w:noProof/>
                <w:sz w:val="40"/>
                <w:szCs w:val="40"/>
              </w:rPr>
              <w:t>7. MongoDB Atlas Design and Implementation</w:t>
            </w:r>
            <w:r w:rsidRPr="002710E5">
              <w:rPr>
                <w:rFonts w:ascii="Cambria" w:hAnsi="Cambria"/>
                <w:noProof/>
                <w:webHidden/>
                <w:sz w:val="40"/>
                <w:szCs w:val="40"/>
              </w:rPr>
              <w:tab/>
            </w:r>
            <w:r w:rsidRPr="002710E5">
              <w:rPr>
                <w:rFonts w:ascii="Cambria" w:hAnsi="Cambria"/>
                <w:noProof/>
                <w:webHidden/>
                <w:sz w:val="40"/>
                <w:szCs w:val="40"/>
              </w:rPr>
              <w:fldChar w:fldCharType="begin"/>
            </w:r>
            <w:r w:rsidRPr="002710E5">
              <w:rPr>
                <w:rFonts w:ascii="Cambria" w:hAnsi="Cambria"/>
                <w:noProof/>
                <w:webHidden/>
                <w:sz w:val="40"/>
                <w:szCs w:val="40"/>
              </w:rPr>
              <w:instrText xml:space="preserve"> PAGEREF _Toc229317326 \h </w:instrText>
            </w:r>
            <w:r w:rsidRPr="002710E5">
              <w:rPr>
                <w:rFonts w:ascii="Cambria" w:hAnsi="Cambria"/>
                <w:noProof/>
                <w:webHidden/>
                <w:sz w:val="40"/>
                <w:szCs w:val="40"/>
              </w:rPr>
            </w:r>
            <w:r w:rsidRPr="002710E5">
              <w:rPr>
                <w:rFonts w:ascii="Cambria" w:hAnsi="Cambria"/>
                <w:noProof/>
                <w:webHidden/>
                <w:sz w:val="40"/>
                <w:szCs w:val="40"/>
              </w:rPr>
              <w:fldChar w:fldCharType="separate"/>
            </w:r>
            <w:r w:rsidRPr="002710E5">
              <w:rPr>
                <w:rFonts w:ascii="Cambria" w:hAnsi="Cambria"/>
                <w:noProof/>
                <w:webHidden/>
                <w:sz w:val="40"/>
                <w:szCs w:val="40"/>
              </w:rPr>
              <w:t>30</w:t>
            </w:r>
            <w:r w:rsidRPr="002710E5">
              <w:rPr>
                <w:rFonts w:ascii="Cambria" w:hAnsi="Cambria"/>
                <w:noProof/>
                <w:webHidden/>
                <w:sz w:val="40"/>
                <w:szCs w:val="40"/>
              </w:rPr>
              <w:fldChar w:fldCharType="end"/>
            </w:r>
          </w:hyperlink>
        </w:p>
        <w:p w14:paraId="17959F06" w14:textId="78AB4A63" w:rsidR="00487A01" w:rsidRPr="002710E5" w:rsidRDefault="00487A01">
          <w:pPr>
            <w:pStyle w:val="TOC1"/>
            <w:tabs>
              <w:tab w:val="right" w:leader="dot" w:pos="9350"/>
            </w:tabs>
            <w:rPr>
              <w:rFonts w:ascii="Cambria" w:eastAsiaTheme="minorEastAsia" w:hAnsi="Cambria"/>
              <w:noProof/>
              <w:sz w:val="40"/>
              <w:szCs w:val="40"/>
            </w:rPr>
          </w:pPr>
          <w:r w:rsidRPr="002710E5">
            <w:rPr>
              <w:rStyle w:val="Hyperlink"/>
              <w:rFonts w:ascii="Cambria" w:hAnsi="Cambria"/>
              <w:noProof/>
              <w:sz w:val="40"/>
              <w:szCs w:val="40"/>
              <w:u w:val="none"/>
            </w:rPr>
            <w:t xml:space="preserve">     </w:t>
          </w:r>
          <w:hyperlink w:anchor="_Toc229317327" w:history="1">
            <w:r w:rsidRPr="002710E5">
              <w:rPr>
                <w:rStyle w:val="Hyperlink"/>
                <w:rFonts w:ascii="Cambria" w:hAnsi="Cambria"/>
                <w:noProof/>
                <w:sz w:val="40"/>
                <w:szCs w:val="40"/>
              </w:rPr>
              <w:t>7.1 CRUD Operations and Aggregation Queries</w:t>
            </w:r>
            <w:r w:rsidRPr="002710E5">
              <w:rPr>
                <w:rFonts w:ascii="Cambria" w:hAnsi="Cambria"/>
                <w:noProof/>
                <w:webHidden/>
                <w:sz w:val="40"/>
                <w:szCs w:val="40"/>
              </w:rPr>
              <w:tab/>
            </w:r>
            <w:r w:rsidRPr="002710E5">
              <w:rPr>
                <w:rFonts w:ascii="Cambria" w:hAnsi="Cambria"/>
                <w:noProof/>
                <w:webHidden/>
                <w:sz w:val="40"/>
                <w:szCs w:val="40"/>
              </w:rPr>
              <w:fldChar w:fldCharType="begin"/>
            </w:r>
            <w:r w:rsidRPr="002710E5">
              <w:rPr>
                <w:rFonts w:ascii="Cambria" w:hAnsi="Cambria"/>
                <w:noProof/>
                <w:webHidden/>
                <w:sz w:val="40"/>
                <w:szCs w:val="40"/>
              </w:rPr>
              <w:instrText xml:space="preserve"> PAGEREF _Toc229317327 \h </w:instrText>
            </w:r>
            <w:r w:rsidRPr="002710E5">
              <w:rPr>
                <w:rFonts w:ascii="Cambria" w:hAnsi="Cambria"/>
                <w:noProof/>
                <w:webHidden/>
                <w:sz w:val="40"/>
                <w:szCs w:val="40"/>
              </w:rPr>
            </w:r>
            <w:r w:rsidRPr="002710E5">
              <w:rPr>
                <w:rFonts w:ascii="Cambria" w:hAnsi="Cambria"/>
                <w:noProof/>
                <w:webHidden/>
                <w:sz w:val="40"/>
                <w:szCs w:val="40"/>
              </w:rPr>
              <w:fldChar w:fldCharType="separate"/>
            </w:r>
            <w:r w:rsidRPr="002710E5">
              <w:rPr>
                <w:rFonts w:ascii="Cambria" w:hAnsi="Cambria"/>
                <w:noProof/>
                <w:webHidden/>
                <w:sz w:val="40"/>
                <w:szCs w:val="40"/>
              </w:rPr>
              <w:t>34</w:t>
            </w:r>
            <w:r w:rsidRPr="002710E5">
              <w:rPr>
                <w:rFonts w:ascii="Cambria" w:hAnsi="Cambria"/>
                <w:noProof/>
                <w:webHidden/>
                <w:sz w:val="40"/>
                <w:szCs w:val="40"/>
              </w:rPr>
              <w:fldChar w:fldCharType="end"/>
            </w:r>
          </w:hyperlink>
        </w:p>
        <w:p w14:paraId="62027023" w14:textId="49E928DD" w:rsidR="00487A01" w:rsidRPr="002710E5" w:rsidRDefault="00487A01">
          <w:pPr>
            <w:pStyle w:val="TOC1"/>
            <w:tabs>
              <w:tab w:val="right" w:leader="dot" w:pos="9350"/>
            </w:tabs>
            <w:rPr>
              <w:rFonts w:ascii="Cambria" w:eastAsiaTheme="minorEastAsia" w:hAnsi="Cambria"/>
              <w:noProof/>
              <w:sz w:val="40"/>
              <w:szCs w:val="40"/>
            </w:rPr>
          </w:pPr>
          <w:hyperlink w:anchor="_Toc229317328" w:history="1">
            <w:r w:rsidRPr="002710E5">
              <w:rPr>
                <w:rStyle w:val="Hyperlink"/>
                <w:rFonts w:ascii="Cambria" w:hAnsi="Cambria"/>
                <w:noProof/>
                <w:sz w:val="40"/>
                <w:szCs w:val="40"/>
              </w:rPr>
              <w:t>8. Query Optimisation</w:t>
            </w:r>
            <w:r w:rsidRPr="002710E5">
              <w:rPr>
                <w:rFonts w:ascii="Cambria" w:hAnsi="Cambria"/>
                <w:noProof/>
                <w:webHidden/>
                <w:sz w:val="40"/>
                <w:szCs w:val="40"/>
              </w:rPr>
              <w:tab/>
            </w:r>
            <w:r w:rsidRPr="002710E5">
              <w:rPr>
                <w:rFonts w:ascii="Cambria" w:hAnsi="Cambria"/>
                <w:noProof/>
                <w:webHidden/>
                <w:sz w:val="40"/>
                <w:szCs w:val="40"/>
              </w:rPr>
              <w:fldChar w:fldCharType="begin"/>
            </w:r>
            <w:r w:rsidRPr="002710E5">
              <w:rPr>
                <w:rFonts w:ascii="Cambria" w:hAnsi="Cambria"/>
                <w:noProof/>
                <w:webHidden/>
                <w:sz w:val="40"/>
                <w:szCs w:val="40"/>
              </w:rPr>
              <w:instrText xml:space="preserve"> PAGEREF _Toc229317328 \h </w:instrText>
            </w:r>
            <w:r w:rsidRPr="002710E5">
              <w:rPr>
                <w:rFonts w:ascii="Cambria" w:hAnsi="Cambria"/>
                <w:noProof/>
                <w:webHidden/>
                <w:sz w:val="40"/>
                <w:szCs w:val="40"/>
              </w:rPr>
            </w:r>
            <w:r w:rsidRPr="002710E5">
              <w:rPr>
                <w:rFonts w:ascii="Cambria" w:hAnsi="Cambria"/>
                <w:noProof/>
                <w:webHidden/>
                <w:sz w:val="40"/>
                <w:szCs w:val="40"/>
              </w:rPr>
              <w:fldChar w:fldCharType="separate"/>
            </w:r>
            <w:r w:rsidRPr="002710E5">
              <w:rPr>
                <w:rFonts w:ascii="Cambria" w:hAnsi="Cambria"/>
                <w:noProof/>
                <w:webHidden/>
                <w:sz w:val="40"/>
                <w:szCs w:val="40"/>
              </w:rPr>
              <w:t>38</w:t>
            </w:r>
            <w:r w:rsidRPr="002710E5">
              <w:rPr>
                <w:rFonts w:ascii="Cambria" w:hAnsi="Cambria"/>
                <w:noProof/>
                <w:webHidden/>
                <w:sz w:val="40"/>
                <w:szCs w:val="40"/>
              </w:rPr>
              <w:fldChar w:fldCharType="end"/>
            </w:r>
          </w:hyperlink>
        </w:p>
        <w:p w14:paraId="1294C915" w14:textId="4FB1913E" w:rsidR="00487A01" w:rsidRPr="002710E5" w:rsidRDefault="00487A01">
          <w:pPr>
            <w:pStyle w:val="TOC1"/>
            <w:tabs>
              <w:tab w:val="right" w:leader="dot" w:pos="9350"/>
            </w:tabs>
            <w:rPr>
              <w:rFonts w:ascii="Cambria" w:eastAsiaTheme="minorEastAsia" w:hAnsi="Cambria"/>
              <w:noProof/>
              <w:sz w:val="40"/>
              <w:szCs w:val="40"/>
            </w:rPr>
          </w:pPr>
          <w:hyperlink w:anchor="_Toc229317329" w:history="1">
            <w:r w:rsidRPr="002710E5">
              <w:rPr>
                <w:rStyle w:val="Hyperlink"/>
                <w:rFonts w:ascii="Cambria" w:hAnsi="Cambria"/>
                <w:noProof/>
                <w:sz w:val="40"/>
                <w:szCs w:val="40"/>
              </w:rPr>
              <w:t>9. Discussion and Recommendations</w:t>
            </w:r>
            <w:r w:rsidRPr="002710E5">
              <w:rPr>
                <w:rFonts w:ascii="Cambria" w:hAnsi="Cambria"/>
                <w:noProof/>
                <w:webHidden/>
                <w:sz w:val="40"/>
                <w:szCs w:val="40"/>
              </w:rPr>
              <w:tab/>
            </w:r>
            <w:r w:rsidRPr="002710E5">
              <w:rPr>
                <w:rFonts w:ascii="Cambria" w:hAnsi="Cambria"/>
                <w:noProof/>
                <w:webHidden/>
                <w:sz w:val="40"/>
                <w:szCs w:val="40"/>
              </w:rPr>
              <w:fldChar w:fldCharType="begin"/>
            </w:r>
            <w:r w:rsidRPr="002710E5">
              <w:rPr>
                <w:rFonts w:ascii="Cambria" w:hAnsi="Cambria"/>
                <w:noProof/>
                <w:webHidden/>
                <w:sz w:val="40"/>
                <w:szCs w:val="40"/>
              </w:rPr>
              <w:instrText xml:space="preserve"> PAGEREF _Toc229317329 \h </w:instrText>
            </w:r>
            <w:r w:rsidRPr="002710E5">
              <w:rPr>
                <w:rFonts w:ascii="Cambria" w:hAnsi="Cambria"/>
                <w:noProof/>
                <w:webHidden/>
                <w:sz w:val="40"/>
                <w:szCs w:val="40"/>
              </w:rPr>
            </w:r>
            <w:r w:rsidRPr="002710E5">
              <w:rPr>
                <w:rFonts w:ascii="Cambria" w:hAnsi="Cambria"/>
                <w:noProof/>
                <w:webHidden/>
                <w:sz w:val="40"/>
                <w:szCs w:val="40"/>
              </w:rPr>
              <w:fldChar w:fldCharType="separate"/>
            </w:r>
            <w:r w:rsidRPr="002710E5">
              <w:rPr>
                <w:rFonts w:ascii="Cambria" w:hAnsi="Cambria"/>
                <w:noProof/>
                <w:webHidden/>
                <w:sz w:val="40"/>
                <w:szCs w:val="40"/>
              </w:rPr>
              <w:t>41</w:t>
            </w:r>
            <w:r w:rsidRPr="002710E5">
              <w:rPr>
                <w:rFonts w:ascii="Cambria" w:hAnsi="Cambria"/>
                <w:noProof/>
                <w:webHidden/>
                <w:sz w:val="40"/>
                <w:szCs w:val="40"/>
              </w:rPr>
              <w:fldChar w:fldCharType="end"/>
            </w:r>
          </w:hyperlink>
        </w:p>
        <w:p w14:paraId="70F2E05A" w14:textId="17BBAE84" w:rsidR="00487A01" w:rsidRPr="002710E5" w:rsidRDefault="00487A01">
          <w:pPr>
            <w:pStyle w:val="TOC1"/>
            <w:tabs>
              <w:tab w:val="right" w:leader="dot" w:pos="9350"/>
            </w:tabs>
            <w:rPr>
              <w:rFonts w:ascii="Cambria" w:eastAsiaTheme="minorEastAsia" w:hAnsi="Cambria"/>
              <w:noProof/>
              <w:sz w:val="40"/>
              <w:szCs w:val="40"/>
            </w:rPr>
          </w:pPr>
          <w:hyperlink w:anchor="_Toc229317330" w:history="1">
            <w:r w:rsidRPr="002710E5">
              <w:rPr>
                <w:rStyle w:val="Hyperlink"/>
                <w:rFonts w:ascii="Cambria" w:hAnsi="Cambria"/>
                <w:noProof/>
                <w:sz w:val="40"/>
                <w:szCs w:val="40"/>
              </w:rPr>
              <w:t>10. Conclusion</w:t>
            </w:r>
            <w:r w:rsidRPr="002710E5">
              <w:rPr>
                <w:rFonts w:ascii="Cambria" w:hAnsi="Cambria"/>
                <w:noProof/>
                <w:webHidden/>
                <w:sz w:val="40"/>
                <w:szCs w:val="40"/>
              </w:rPr>
              <w:tab/>
            </w:r>
            <w:r w:rsidRPr="002710E5">
              <w:rPr>
                <w:rFonts w:ascii="Cambria" w:hAnsi="Cambria"/>
                <w:noProof/>
                <w:webHidden/>
                <w:sz w:val="40"/>
                <w:szCs w:val="40"/>
              </w:rPr>
              <w:fldChar w:fldCharType="begin"/>
            </w:r>
            <w:r w:rsidRPr="002710E5">
              <w:rPr>
                <w:rFonts w:ascii="Cambria" w:hAnsi="Cambria"/>
                <w:noProof/>
                <w:webHidden/>
                <w:sz w:val="40"/>
                <w:szCs w:val="40"/>
              </w:rPr>
              <w:instrText xml:space="preserve"> PAGEREF _Toc229317330 \h </w:instrText>
            </w:r>
            <w:r w:rsidRPr="002710E5">
              <w:rPr>
                <w:rFonts w:ascii="Cambria" w:hAnsi="Cambria"/>
                <w:noProof/>
                <w:webHidden/>
                <w:sz w:val="40"/>
                <w:szCs w:val="40"/>
              </w:rPr>
            </w:r>
            <w:r w:rsidRPr="002710E5">
              <w:rPr>
                <w:rFonts w:ascii="Cambria" w:hAnsi="Cambria"/>
                <w:noProof/>
                <w:webHidden/>
                <w:sz w:val="40"/>
                <w:szCs w:val="40"/>
              </w:rPr>
              <w:fldChar w:fldCharType="separate"/>
            </w:r>
            <w:r w:rsidRPr="002710E5">
              <w:rPr>
                <w:rFonts w:ascii="Cambria" w:hAnsi="Cambria"/>
                <w:noProof/>
                <w:webHidden/>
                <w:sz w:val="40"/>
                <w:szCs w:val="40"/>
              </w:rPr>
              <w:t>43</w:t>
            </w:r>
            <w:r w:rsidRPr="002710E5">
              <w:rPr>
                <w:rFonts w:ascii="Cambria" w:hAnsi="Cambria"/>
                <w:noProof/>
                <w:webHidden/>
                <w:sz w:val="40"/>
                <w:szCs w:val="40"/>
              </w:rPr>
              <w:fldChar w:fldCharType="end"/>
            </w:r>
          </w:hyperlink>
        </w:p>
        <w:p w14:paraId="3095BF9A" w14:textId="4E9B5C80" w:rsidR="00487A01" w:rsidRPr="002710E5" w:rsidRDefault="00487A01">
          <w:pPr>
            <w:pStyle w:val="TOC1"/>
            <w:tabs>
              <w:tab w:val="right" w:leader="dot" w:pos="9350"/>
            </w:tabs>
            <w:rPr>
              <w:rFonts w:ascii="Cambria" w:eastAsiaTheme="minorEastAsia" w:hAnsi="Cambria"/>
              <w:noProof/>
              <w:sz w:val="40"/>
              <w:szCs w:val="40"/>
            </w:rPr>
          </w:pPr>
          <w:hyperlink w:anchor="_Toc229317331" w:history="1">
            <w:r w:rsidRPr="002710E5">
              <w:rPr>
                <w:rStyle w:val="Hyperlink"/>
                <w:rFonts w:ascii="Cambria" w:hAnsi="Cambria"/>
                <w:noProof/>
                <w:sz w:val="40"/>
                <w:szCs w:val="40"/>
              </w:rPr>
              <w:t>11. References</w:t>
            </w:r>
            <w:r w:rsidRPr="002710E5">
              <w:rPr>
                <w:rFonts w:ascii="Cambria" w:hAnsi="Cambria"/>
                <w:noProof/>
                <w:webHidden/>
                <w:sz w:val="40"/>
                <w:szCs w:val="40"/>
              </w:rPr>
              <w:tab/>
            </w:r>
            <w:r w:rsidRPr="002710E5">
              <w:rPr>
                <w:rFonts w:ascii="Cambria" w:hAnsi="Cambria"/>
                <w:noProof/>
                <w:webHidden/>
                <w:sz w:val="40"/>
                <w:szCs w:val="40"/>
              </w:rPr>
              <w:fldChar w:fldCharType="begin"/>
            </w:r>
            <w:r w:rsidRPr="002710E5">
              <w:rPr>
                <w:rFonts w:ascii="Cambria" w:hAnsi="Cambria"/>
                <w:noProof/>
                <w:webHidden/>
                <w:sz w:val="40"/>
                <w:szCs w:val="40"/>
              </w:rPr>
              <w:instrText xml:space="preserve"> PAGEREF _Toc229317331 \h </w:instrText>
            </w:r>
            <w:r w:rsidRPr="002710E5">
              <w:rPr>
                <w:rFonts w:ascii="Cambria" w:hAnsi="Cambria"/>
                <w:noProof/>
                <w:webHidden/>
                <w:sz w:val="40"/>
                <w:szCs w:val="40"/>
              </w:rPr>
            </w:r>
            <w:r w:rsidRPr="002710E5">
              <w:rPr>
                <w:rFonts w:ascii="Cambria" w:hAnsi="Cambria"/>
                <w:noProof/>
                <w:webHidden/>
                <w:sz w:val="40"/>
                <w:szCs w:val="40"/>
              </w:rPr>
              <w:fldChar w:fldCharType="separate"/>
            </w:r>
            <w:r w:rsidRPr="002710E5">
              <w:rPr>
                <w:rFonts w:ascii="Cambria" w:hAnsi="Cambria"/>
                <w:noProof/>
                <w:webHidden/>
                <w:sz w:val="40"/>
                <w:szCs w:val="40"/>
              </w:rPr>
              <w:t>44</w:t>
            </w:r>
            <w:r w:rsidRPr="002710E5">
              <w:rPr>
                <w:rFonts w:ascii="Cambria" w:hAnsi="Cambria"/>
                <w:noProof/>
                <w:webHidden/>
                <w:sz w:val="40"/>
                <w:szCs w:val="40"/>
              </w:rPr>
              <w:fldChar w:fldCharType="end"/>
            </w:r>
          </w:hyperlink>
        </w:p>
        <w:p w14:paraId="7BE447CA" w14:textId="4597A1FE" w:rsidR="00487A01" w:rsidRPr="002710E5" w:rsidRDefault="00487A01">
          <w:pPr>
            <w:pStyle w:val="TOC1"/>
            <w:tabs>
              <w:tab w:val="right" w:leader="dot" w:pos="9350"/>
            </w:tabs>
            <w:rPr>
              <w:rFonts w:ascii="Cambria" w:eastAsiaTheme="minorEastAsia" w:hAnsi="Cambria"/>
              <w:noProof/>
              <w:sz w:val="40"/>
              <w:szCs w:val="40"/>
            </w:rPr>
          </w:pPr>
          <w:hyperlink w:anchor="_Toc229317332" w:history="1">
            <w:r w:rsidRPr="002710E5">
              <w:rPr>
                <w:rStyle w:val="Hyperlink"/>
                <w:rFonts w:ascii="Cambria" w:hAnsi="Cambria"/>
                <w:noProof/>
                <w:sz w:val="40"/>
                <w:szCs w:val="40"/>
              </w:rPr>
              <w:t>12. GitHub Repository Link</w:t>
            </w:r>
            <w:r w:rsidRPr="002710E5">
              <w:rPr>
                <w:rFonts w:ascii="Cambria" w:hAnsi="Cambria"/>
                <w:noProof/>
                <w:webHidden/>
                <w:sz w:val="40"/>
                <w:szCs w:val="40"/>
              </w:rPr>
              <w:tab/>
            </w:r>
            <w:r w:rsidRPr="002710E5">
              <w:rPr>
                <w:rFonts w:ascii="Cambria" w:hAnsi="Cambria"/>
                <w:noProof/>
                <w:webHidden/>
                <w:sz w:val="40"/>
                <w:szCs w:val="40"/>
              </w:rPr>
              <w:fldChar w:fldCharType="begin"/>
            </w:r>
            <w:r w:rsidRPr="002710E5">
              <w:rPr>
                <w:rFonts w:ascii="Cambria" w:hAnsi="Cambria"/>
                <w:noProof/>
                <w:webHidden/>
                <w:sz w:val="40"/>
                <w:szCs w:val="40"/>
              </w:rPr>
              <w:instrText xml:space="preserve"> PAGEREF _Toc229317332 \h </w:instrText>
            </w:r>
            <w:r w:rsidRPr="002710E5">
              <w:rPr>
                <w:rFonts w:ascii="Cambria" w:hAnsi="Cambria"/>
                <w:noProof/>
                <w:webHidden/>
                <w:sz w:val="40"/>
                <w:szCs w:val="40"/>
              </w:rPr>
            </w:r>
            <w:r w:rsidRPr="002710E5">
              <w:rPr>
                <w:rFonts w:ascii="Cambria" w:hAnsi="Cambria"/>
                <w:noProof/>
                <w:webHidden/>
                <w:sz w:val="40"/>
                <w:szCs w:val="40"/>
              </w:rPr>
              <w:fldChar w:fldCharType="separate"/>
            </w:r>
            <w:r w:rsidRPr="002710E5">
              <w:rPr>
                <w:rFonts w:ascii="Cambria" w:hAnsi="Cambria"/>
                <w:noProof/>
                <w:webHidden/>
                <w:sz w:val="40"/>
                <w:szCs w:val="40"/>
              </w:rPr>
              <w:t>45</w:t>
            </w:r>
            <w:r w:rsidRPr="002710E5">
              <w:rPr>
                <w:rFonts w:ascii="Cambria" w:hAnsi="Cambria"/>
                <w:noProof/>
                <w:webHidden/>
                <w:sz w:val="40"/>
                <w:szCs w:val="40"/>
              </w:rPr>
              <w:fldChar w:fldCharType="end"/>
            </w:r>
          </w:hyperlink>
        </w:p>
        <w:p w14:paraId="7F268523" w14:textId="7FA31035" w:rsidR="00931318" w:rsidRDefault="00931318">
          <w:r w:rsidRPr="002710E5">
            <w:rPr>
              <w:rFonts w:ascii="Cambria" w:hAnsi="Cambria"/>
              <w:b/>
              <w:bCs/>
              <w:noProof/>
              <w:sz w:val="40"/>
              <w:szCs w:val="40"/>
            </w:rPr>
            <w:fldChar w:fldCharType="end"/>
          </w:r>
        </w:p>
      </w:sdtContent>
    </w:sdt>
    <w:p w14:paraId="58986315" w14:textId="77777777" w:rsidR="00931318" w:rsidRDefault="00931318">
      <w:r>
        <w:br w:type="page"/>
      </w:r>
    </w:p>
    <w:p w14:paraId="171533BB" w14:textId="599AFFF0" w:rsidR="00931318" w:rsidRPr="002710E5" w:rsidRDefault="00931318" w:rsidP="002710E5">
      <w:pPr>
        <w:pStyle w:val="Heading1"/>
        <w:rPr>
          <w:rFonts w:ascii="Cambria" w:hAnsi="Cambria"/>
          <w:b/>
          <w:bCs/>
          <w:u w:val="single"/>
        </w:rPr>
      </w:pPr>
      <w:bookmarkStart w:id="0" w:name="_Toc229317320"/>
      <w:r w:rsidRPr="002710E5">
        <w:rPr>
          <w:rFonts w:ascii="Cambria" w:hAnsi="Cambria"/>
          <w:b/>
          <w:bCs/>
          <w:u w:val="single"/>
        </w:rPr>
        <w:lastRenderedPageBreak/>
        <w:t>1. Introduction</w:t>
      </w:r>
      <w:bookmarkEnd w:id="0"/>
    </w:p>
    <w:p w14:paraId="21B1D6D2" w14:textId="77777777" w:rsidR="00D11EF4" w:rsidRPr="00D11EF4" w:rsidRDefault="00D11EF4" w:rsidP="00D11EF4">
      <w:pPr>
        <w:rPr>
          <w:rFonts w:ascii="Cambria" w:hAnsi="Cambria"/>
          <w:b/>
          <w:bCs/>
          <w:sz w:val="28"/>
          <w:szCs w:val="28"/>
        </w:rPr>
      </w:pPr>
      <w:r w:rsidRPr="00D11EF4">
        <w:rPr>
          <w:rFonts w:ascii="Cambria" w:hAnsi="Cambria"/>
          <w:b/>
          <w:bCs/>
          <w:sz w:val="28"/>
          <w:szCs w:val="28"/>
        </w:rPr>
        <w:t xml:space="preserve">NorthStar Urban Mobility and Logistics is a sizable regional company that operates in </w:t>
      </w:r>
      <w:proofErr w:type="gramStart"/>
      <w:r w:rsidRPr="00D11EF4">
        <w:rPr>
          <w:rFonts w:ascii="Cambria" w:hAnsi="Cambria"/>
          <w:b/>
          <w:bCs/>
          <w:sz w:val="28"/>
          <w:szCs w:val="28"/>
        </w:rPr>
        <w:t>a number of</w:t>
      </w:r>
      <w:proofErr w:type="gramEnd"/>
      <w:r w:rsidRPr="00D11EF4">
        <w:rPr>
          <w:rFonts w:ascii="Cambria" w:hAnsi="Cambria"/>
          <w:b/>
          <w:bCs/>
          <w:sz w:val="28"/>
          <w:szCs w:val="28"/>
        </w:rPr>
        <w:t xml:space="preserve"> significant UK cities. Public shuttle services, last-mile deliveries, warehouse dispatch, electric car charging centers, route-planning tools, and mobile customer and driver platforms are all managed by the organization. The case study demonstrates that despite the organization's claims to be an integrated urban mobility provider, its internal systems are still disjointed and inconsistent. </w:t>
      </w:r>
      <w:r w:rsidRPr="00D11EF4">
        <w:rPr>
          <w:rFonts w:ascii="Cambria" w:hAnsi="Cambria"/>
          <w:b/>
          <w:bCs/>
          <w:sz w:val="28"/>
          <w:szCs w:val="28"/>
        </w:rPr>
        <w:br/>
        <w:t xml:space="preserve">The main purpose of this project is to investigate NorthStar’s operational and data management problems using </w:t>
      </w:r>
      <w:proofErr w:type="gramStart"/>
      <w:r w:rsidRPr="00D11EF4">
        <w:rPr>
          <w:rFonts w:ascii="Cambria" w:hAnsi="Cambria"/>
          <w:b/>
          <w:bCs/>
          <w:sz w:val="28"/>
          <w:szCs w:val="28"/>
        </w:rPr>
        <w:t>database</w:t>
      </w:r>
      <w:proofErr w:type="gramEnd"/>
      <w:r w:rsidRPr="00D11EF4">
        <w:rPr>
          <w:rFonts w:ascii="Cambria" w:hAnsi="Cambria"/>
          <w:b/>
          <w:bCs/>
          <w:sz w:val="28"/>
          <w:szCs w:val="28"/>
        </w:rPr>
        <w:t xml:space="preserve"> and analytics techniques. The company is dealing with an increase in customer complaints, missed delivery windows, service concerns, vehicle downtime, problems with route planning, and growing operating expenses. Because crucial data is dispersed over several systems, individual reporting cannot adequately comprehend these issues. </w:t>
      </w:r>
    </w:p>
    <w:p w14:paraId="121BB736" w14:textId="77777777" w:rsidR="005F2832" w:rsidRPr="005F2832" w:rsidRDefault="005F2832" w:rsidP="005F2832">
      <w:pPr>
        <w:rPr>
          <w:rFonts w:ascii="Cambria" w:hAnsi="Cambria"/>
          <w:b/>
          <w:bCs/>
          <w:sz w:val="28"/>
          <w:szCs w:val="28"/>
        </w:rPr>
      </w:pPr>
      <w:r w:rsidRPr="005F2832">
        <w:rPr>
          <w:rFonts w:ascii="Cambria" w:hAnsi="Cambria"/>
          <w:b/>
          <w:bCs/>
          <w:sz w:val="28"/>
          <w:szCs w:val="28"/>
        </w:rPr>
        <w:t xml:space="preserve">Python data processing, SQL within R, R analytics and visualization, MongoDB Atlas NoSQL database design, CRUD operations, aggregating queries, indexing, and query optimization are all used in this research. The objectives are to analyze hub and driver performance, find significant operational patterns, link customer complaints with delivery results, and provide a better data architecture for decision-making. </w:t>
      </w:r>
      <w:r w:rsidRPr="005F2832">
        <w:rPr>
          <w:rFonts w:ascii="Cambria" w:hAnsi="Cambria"/>
          <w:b/>
          <w:bCs/>
          <w:sz w:val="28"/>
          <w:szCs w:val="28"/>
        </w:rPr>
        <w:br/>
      </w:r>
      <w:proofErr w:type="gramStart"/>
      <w:r w:rsidRPr="005F2832">
        <w:rPr>
          <w:rFonts w:ascii="Cambria" w:hAnsi="Cambria"/>
          <w:b/>
          <w:bCs/>
          <w:sz w:val="28"/>
          <w:szCs w:val="28"/>
        </w:rPr>
        <w:t>In order to</w:t>
      </w:r>
      <w:proofErr w:type="gramEnd"/>
      <w:r w:rsidRPr="005F2832">
        <w:rPr>
          <w:rFonts w:ascii="Cambria" w:hAnsi="Cambria"/>
          <w:b/>
          <w:bCs/>
          <w:sz w:val="28"/>
          <w:szCs w:val="28"/>
        </w:rPr>
        <w:t xml:space="preserve"> complete the case study, students must combine SQL with R, R analytics, Python data processing, and MongoDB Atlas NoSQL database design into a cohesive analytical solution.</w:t>
      </w:r>
    </w:p>
    <w:p w14:paraId="3EE55ED0" w14:textId="77777777" w:rsidR="00931318" w:rsidRDefault="00931318">
      <w:r>
        <w:br w:type="page"/>
      </w:r>
    </w:p>
    <w:p w14:paraId="1ACD9983" w14:textId="1ECE6E86" w:rsidR="00855CA9" w:rsidRPr="002710E5" w:rsidRDefault="00931318" w:rsidP="00931318">
      <w:pPr>
        <w:pStyle w:val="Heading1"/>
        <w:rPr>
          <w:rFonts w:ascii="Cambria" w:hAnsi="Cambria"/>
          <w:b/>
          <w:bCs/>
          <w:u w:val="single"/>
        </w:rPr>
      </w:pPr>
      <w:bookmarkStart w:id="1" w:name="_Toc229317321"/>
      <w:r w:rsidRPr="002710E5">
        <w:rPr>
          <w:rFonts w:ascii="Cambria" w:hAnsi="Cambria"/>
          <w:b/>
          <w:bCs/>
          <w:u w:val="single"/>
        </w:rPr>
        <w:lastRenderedPageBreak/>
        <w:t>2. Problem Identification</w:t>
      </w:r>
      <w:bookmarkEnd w:id="1"/>
    </w:p>
    <w:p w14:paraId="6B9CFBE6" w14:textId="77777777" w:rsidR="005F2832" w:rsidRPr="005F2832" w:rsidRDefault="005F2832" w:rsidP="005F2832">
      <w:pPr>
        <w:rPr>
          <w:rFonts w:ascii="Cambria" w:hAnsi="Cambria"/>
          <w:b/>
          <w:bCs/>
          <w:sz w:val="28"/>
          <w:szCs w:val="28"/>
        </w:rPr>
      </w:pPr>
      <w:r w:rsidRPr="005F2832">
        <w:rPr>
          <w:rFonts w:ascii="Cambria" w:hAnsi="Cambria"/>
          <w:b/>
          <w:bCs/>
          <w:sz w:val="28"/>
          <w:szCs w:val="28"/>
        </w:rPr>
        <w:t xml:space="preserve">The NorthStar case study highlights </w:t>
      </w:r>
      <w:proofErr w:type="gramStart"/>
      <w:r w:rsidRPr="005F2832">
        <w:rPr>
          <w:rFonts w:ascii="Cambria" w:hAnsi="Cambria"/>
          <w:b/>
          <w:bCs/>
          <w:sz w:val="28"/>
          <w:szCs w:val="28"/>
        </w:rPr>
        <w:t>a number of</w:t>
      </w:r>
      <w:proofErr w:type="gramEnd"/>
      <w:r w:rsidRPr="005F2832">
        <w:rPr>
          <w:rFonts w:ascii="Cambria" w:hAnsi="Cambria"/>
          <w:b/>
          <w:bCs/>
          <w:sz w:val="28"/>
          <w:szCs w:val="28"/>
        </w:rPr>
        <w:t xml:space="preserve"> interrelated organizational issues. First, the organization's data systems are dispersed. While newer services produce flexible data like app interactions, route changes, driver event streams, GPS logs, complaint histories, and platform exception records, older structured systems record orders, journeys, schedules, staffing, charging activity, maintenance transactions, warehouse dispatch events, and customer payments. </w:t>
      </w:r>
      <w:r w:rsidRPr="005F2832">
        <w:rPr>
          <w:rFonts w:ascii="Cambria" w:hAnsi="Cambria"/>
          <w:b/>
          <w:bCs/>
          <w:sz w:val="28"/>
          <w:szCs w:val="28"/>
        </w:rPr>
        <w:br/>
        <w:t xml:space="preserve">Second, NorthStar's operational performance is deteriorating. There have been more complaints, missed delivery windows, more frequent delays, and an increase in vehicle downtime. However, because related data is kept in several systems, managers are unable to pinpoint the underlying causes. </w:t>
      </w:r>
    </w:p>
    <w:p w14:paraId="4D7C92E3" w14:textId="77777777" w:rsidR="000D6BEF" w:rsidRPr="000D6BEF" w:rsidRDefault="000D6BEF" w:rsidP="000D6BEF">
      <w:pPr>
        <w:rPr>
          <w:rFonts w:ascii="Cambria" w:hAnsi="Cambria"/>
          <w:b/>
          <w:bCs/>
          <w:sz w:val="28"/>
          <w:szCs w:val="28"/>
        </w:rPr>
      </w:pPr>
      <w:r w:rsidRPr="000D6BEF">
        <w:rPr>
          <w:rFonts w:ascii="Cambria" w:hAnsi="Cambria"/>
          <w:b/>
          <w:bCs/>
          <w:sz w:val="28"/>
          <w:szCs w:val="28"/>
        </w:rPr>
        <w:t xml:space="preserve">Third, the company does not have a comprehensive understanding of hub performance, route exceptions, driver behavior, vehicle condition, customer unhappiness, and service activity. Certain customer transactions might be noted as exception-handled in one system but look completed in another. Management is unable to comprehend the true reasons behind subpar service quality </w:t>
      </w:r>
      <w:proofErr w:type="gramStart"/>
      <w:r w:rsidRPr="000D6BEF">
        <w:rPr>
          <w:rFonts w:ascii="Cambria" w:hAnsi="Cambria"/>
          <w:b/>
          <w:bCs/>
          <w:sz w:val="28"/>
          <w:szCs w:val="28"/>
        </w:rPr>
        <w:t>as a result of</w:t>
      </w:r>
      <w:proofErr w:type="gramEnd"/>
      <w:r w:rsidRPr="000D6BEF">
        <w:rPr>
          <w:rFonts w:ascii="Cambria" w:hAnsi="Cambria"/>
          <w:b/>
          <w:bCs/>
          <w:sz w:val="28"/>
          <w:szCs w:val="28"/>
        </w:rPr>
        <w:t xml:space="preserve"> this uncertainty.</w:t>
      </w:r>
      <w:r w:rsidRPr="000D6BEF">
        <w:rPr>
          <w:rFonts w:ascii="Cambria" w:hAnsi="Cambria"/>
          <w:b/>
          <w:bCs/>
          <w:sz w:val="28"/>
          <w:szCs w:val="28"/>
        </w:rPr>
        <w:br/>
        <w:t xml:space="preserve">Fourth, not all data types are appropriate for the existing relational structure. While complicated records like complaints, event histories, route exceptions, and mobile app interactions are better suited to a document-based NoSQL design, structured data like orders, deliveries, hubs, drivers, and vehicles may be analyzed using SQL. </w:t>
      </w:r>
    </w:p>
    <w:p w14:paraId="0652A152" w14:textId="77777777" w:rsidR="000D6BEF" w:rsidRPr="000D6BEF" w:rsidRDefault="000D6BEF" w:rsidP="000D6BEF">
      <w:pPr>
        <w:rPr>
          <w:rFonts w:ascii="Cambria" w:hAnsi="Cambria"/>
          <w:b/>
          <w:bCs/>
          <w:sz w:val="28"/>
          <w:szCs w:val="28"/>
        </w:rPr>
      </w:pPr>
      <w:r w:rsidRPr="000D6BEF">
        <w:rPr>
          <w:rFonts w:ascii="Cambria" w:hAnsi="Cambria"/>
          <w:b/>
          <w:bCs/>
          <w:sz w:val="28"/>
          <w:szCs w:val="28"/>
        </w:rPr>
        <w:t>Therefore, the main analytical challenge is not only to explain what transpired but also to pinpoint the source of inefficiencies and how data might be linked to facilitate better decision-making.</w:t>
      </w:r>
    </w:p>
    <w:p w14:paraId="698B6CAD" w14:textId="77777777" w:rsidR="00931318" w:rsidRDefault="00931318">
      <w:r>
        <w:br w:type="page"/>
      </w:r>
    </w:p>
    <w:p w14:paraId="60A06A08" w14:textId="4156B12C" w:rsidR="00931318" w:rsidRPr="002710E5" w:rsidRDefault="00931318" w:rsidP="00931318">
      <w:pPr>
        <w:pStyle w:val="Heading1"/>
        <w:rPr>
          <w:rFonts w:ascii="Cambria" w:hAnsi="Cambria"/>
          <w:b/>
          <w:bCs/>
          <w:u w:val="single"/>
        </w:rPr>
      </w:pPr>
      <w:bookmarkStart w:id="2" w:name="_Toc229317322"/>
      <w:r w:rsidRPr="002710E5">
        <w:rPr>
          <w:rFonts w:ascii="Cambria" w:hAnsi="Cambria"/>
          <w:b/>
          <w:bCs/>
          <w:u w:val="single"/>
        </w:rPr>
        <w:lastRenderedPageBreak/>
        <w:t>3. Data Overview</w:t>
      </w:r>
      <w:bookmarkEnd w:id="2"/>
    </w:p>
    <w:p w14:paraId="782D549F" w14:textId="77777777" w:rsidR="00E821BC" w:rsidRPr="00E821BC" w:rsidRDefault="00E821BC" w:rsidP="00E821BC">
      <w:pPr>
        <w:rPr>
          <w:rFonts w:ascii="Cambria" w:hAnsi="Cambria"/>
          <w:b/>
          <w:bCs/>
          <w:sz w:val="28"/>
          <w:szCs w:val="28"/>
        </w:rPr>
      </w:pPr>
      <w:r w:rsidRPr="00E821BC">
        <w:rPr>
          <w:rFonts w:ascii="Cambria" w:hAnsi="Cambria"/>
          <w:b/>
          <w:bCs/>
          <w:sz w:val="28"/>
          <w:szCs w:val="28"/>
        </w:rPr>
        <w:t>Orders, deliveries, complaints, customers, drivers, cars, hubs, incidents, and app events were the primary analytical datasets. A supporting reference file was the data dictionary.</w:t>
      </w:r>
    </w:p>
    <w:tbl>
      <w:tblPr>
        <w:tblStyle w:val="GridTable5Dark"/>
        <w:tblW w:w="0" w:type="auto"/>
        <w:tblLook w:val="04A0" w:firstRow="1" w:lastRow="0" w:firstColumn="1" w:lastColumn="0" w:noHBand="0" w:noVBand="1"/>
      </w:tblPr>
      <w:tblGrid>
        <w:gridCol w:w="2488"/>
        <w:gridCol w:w="2126"/>
        <w:gridCol w:w="4736"/>
      </w:tblGrid>
      <w:tr w:rsidR="00931318" w:rsidRPr="00A37C0E" w14:paraId="0D634777" w14:textId="77777777" w:rsidTr="002710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8DF68" w14:textId="77777777" w:rsidR="00931318" w:rsidRPr="00A37C0E" w:rsidRDefault="00931318" w:rsidP="00931318">
            <w:pPr>
              <w:spacing w:after="160" w:line="278" w:lineRule="auto"/>
              <w:rPr>
                <w:rFonts w:ascii="Cambria" w:hAnsi="Cambria"/>
                <w:b w:val="0"/>
                <w:bCs w:val="0"/>
                <w:sz w:val="28"/>
                <w:szCs w:val="28"/>
              </w:rPr>
            </w:pPr>
            <w:r w:rsidRPr="00A37C0E">
              <w:rPr>
                <w:rFonts w:ascii="Cambria" w:hAnsi="Cambria"/>
                <w:b w:val="0"/>
                <w:bCs w:val="0"/>
                <w:sz w:val="28"/>
                <w:szCs w:val="28"/>
              </w:rPr>
              <w:t>File</w:t>
            </w:r>
          </w:p>
        </w:tc>
        <w:tc>
          <w:tcPr>
            <w:tcW w:w="0" w:type="auto"/>
            <w:hideMark/>
          </w:tcPr>
          <w:p w14:paraId="7C5F40DD" w14:textId="77777777" w:rsidR="00931318" w:rsidRPr="00A37C0E" w:rsidRDefault="00931318" w:rsidP="00931318">
            <w:pPr>
              <w:spacing w:after="160" w:line="278" w:lineRule="auto"/>
              <w:cnfStyle w:val="100000000000" w:firstRow="1" w:lastRow="0" w:firstColumn="0" w:lastColumn="0" w:oddVBand="0" w:evenVBand="0" w:oddHBand="0" w:evenHBand="0" w:firstRowFirstColumn="0" w:firstRowLastColumn="0" w:lastRowFirstColumn="0" w:lastRowLastColumn="0"/>
              <w:rPr>
                <w:rFonts w:ascii="Cambria" w:hAnsi="Cambria"/>
                <w:b w:val="0"/>
                <w:bCs w:val="0"/>
                <w:sz w:val="28"/>
                <w:szCs w:val="28"/>
              </w:rPr>
            </w:pPr>
            <w:r w:rsidRPr="00A37C0E">
              <w:rPr>
                <w:rFonts w:ascii="Cambria" w:hAnsi="Cambria"/>
                <w:b w:val="0"/>
                <w:bCs w:val="0"/>
                <w:sz w:val="28"/>
                <w:szCs w:val="28"/>
              </w:rPr>
              <w:t>Type</w:t>
            </w:r>
          </w:p>
        </w:tc>
        <w:tc>
          <w:tcPr>
            <w:tcW w:w="0" w:type="auto"/>
            <w:hideMark/>
          </w:tcPr>
          <w:p w14:paraId="6D48654E" w14:textId="77777777" w:rsidR="00931318" w:rsidRPr="00A37C0E" w:rsidRDefault="00931318" w:rsidP="00931318">
            <w:pPr>
              <w:spacing w:after="160" w:line="278" w:lineRule="auto"/>
              <w:cnfStyle w:val="100000000000" w:firstRow="1" w:lastRow="0" w:firstColumn="0" w:lastColumn="0" w:oddVBand="0" w:evenVBand="0" w:oddHBand="0" w:evenHBand="0" w:firstRowFirstColumn="0" w:firstRowLastColumn="0" w:lastRowFirstColumn="0" w:lastRowLastColumn="0"/>
              <w:rPr>
                <w:rFonts w:ascii="Cambria" w:hAnsi="Cambria"/>
                <w:b w:val="0"/>
                <w:bCs w:val="0"/>
                <w:sz w:val="28"/>
                <w:szCs w:val="28"/>
              </w:rPr>
            </w:pPr>
            <w:r w:rsidRPr="00A37C0E">
              <w:rPr>
                <w:rFonts w:ascii="Cambria" w:hAnsi="Cambria"/>
                <w:b w:val="0"/>
                <w:bCs w:val="0"/>
                <w:sz w:val="28"/>
                <w:szCs w:val="28"/>
              </w:rPr>
              <w:t>Purpose in the analysis</w:t>
            </w:r>
          </w:p>
        </w:tc>
      </w:tr>
      <w:tr w:rsidR="00931318" w:rsidRPr="00A37C0E" w14:paraId="719D0227" w14:textId="77777777" w:rsidTr="00271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969E3" w14:textId="77777777" w:rsidR="00931318" w:rsidRPr="00A37C0E" w:rsidRDefault="00931318" w:rsidP="00931318">
            <w:pPr>
              <w:spacing w:after="160" w:line="278" w:lineRule="auto"/>
              <w:rPr>
                <w:rFonts w:ascii="Cambria" w:hAnsi="Cambria"/>
                <w:b w:val="0"/>
                <w:bCs w:val="0"/>
                <w:sz w:val="28"/>
                <w:szCs w:val="28"/>
              </w:rPr>
            </w:pPr>
            <w:r w:rsidRPr="00A37C0E">
              <w:rPr>
                <w:rFonts w:ascii="Cambria" w:hAnsi="Cambria"/>
                <w:b w:val="0"/>
                <w:bCs w:val="0"/>
                <w:sz w:val="28"/>
                <w:szCs w:val="28"/>
              </w:rPr>
              <w:t>orders.csv</w:t>
            </w:r>
          </w:p>
        </w:tc>
        <w:tc>
          <w:tcPr>
            <w:tcW w:w="0" w:type="auto"/>
            <w:hideMark/>
          </w:tcPr>
          <w:p w14:paraId="481FF225" w14:textId="77777777" w:rsidR="00931318" w:rsidRPr="00A37C0E" w:rsidRDefault="00931318" w:rsidP="0093131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8"/>
                <w:szCs w:val="28"/>
              </w:rPr>
            </w:pPr>
            <w:r w:rsidRPr="00A37C0E">
              <w:rPr>
                <w:rFonts w:ascii="Cambria" w:hAnsi="Cambria"/>
                <w:sz w:val="28"/>
                <w:szCs w:val="28"/>
              </w:rPr>
              <w:t>Main dataset</w:t>
            </w:r>
          </w:p>
        </w:tc>
        <w:tc>
          <w:tcPr>
            <w:tcW w:w="0" w:type="auto"/>
            <w:hideMark/>
          </w:tcPr>
          <w:p w14:paraId="0C9956A0" w14:textId="77777777" w:rsidR="00931318" w:rsidRPr="00A37C0E" w:rsidRDefault="00931318" w:rsidP="0093131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8"/>
                <w:szCs w:val="28"/>
              </w:rPr>
            </w:pPr>
            <w:r w:rsidRPr="00A37C0E">
              <w:rPr>
                <w:rFonts w:ascii="Cambria" w:hAnsi="Cambria"/>
                <w:sz w:val="28"/>
                <w:szCs w:val="28"/>
              </w:rPr>
              <w:t>Service demand, customer orders, service type, pickup zone, drop-off zone, promised service window</w:t>
            </w:r>
          </w:p>
        </w:tc>
      </w:tr>
      <w:tr w:rsidR="00931318" w:rsidRPr="00A37C0E" w14:paraId="6DDF4161" w14:textId="77777777" w:rsidTr="002710E5">
        <w:tc>
          <w:tcPr>
            <w:cnfStyle w:val="001000000000" w:firstRow="0" w:lastRow="0" w:firstColumn="1" w:lastColumn="0" w:oddVBand="0" w:evenVBand="0" w:oddHBand="0" w:evenHBand="0" w:firstRowFirstColumn="0" w:firstRowLastColumn="0" w:lastRowFirstColumn="0" w:lastRowLastColumn="0"/>
            <w:tcW w:w="0" w:type="auto"/>
            <w:hideMark/>
          </w:tcPr>
          <w:p w14:paraId="2F687DB1" w14:textId="77777777" w:rsidR="00931318" w:rsidRPr="00A37C0E" w:rsidRDefault="00931318" w:rsidP="00931318">
            <w:pPr>
              <w:spacing w:after="160" w:line="278" w:lineRule="auto"/>
              <w:rPr>
                <w:rFonts w:ascii="Cambria" w:hAnsi="Cambria"/>
                <w:b w:val="0"/>
                <w:bCs w:val="0"/>
                <w:sz w:val="28"/>
                <w:szCs w:val="28"/>
              </w:rPr>
            </w:pPr>
            <w:r w:rsidRPr="00A37C0E">
              <w:rPr>
                <w:rFonts w:ascii="Cambria" w:hAnsi="Cambria"/>
                <w:b w:val="0"/>
                <w:bCs w:val="0"/>
                <w:sz w:val="28"/>
                <w:szCs w:val="28"/>
              </w:rPr>
              <w:t>deliveries.csv</w:t>
            </w:r>
          </w:p>
        </w:tc>
        <w:tc>
          <w:tcPr>
            <w:tcW w:w="0" w:type="auto"/>
            <w:hideMark/>
          </w:tcPr>
          <w:p w14:paraId="56AABBF4" w14:textId="77777777" w:rsidR="00931318" w:rsidRPr="00A37C0E" w:rsidRDefault="00931318" w:rsidP="0093131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8"/>
                <w:szCs w:val="28"/>
              </w:rPr>
            </w:pPr>
            <w:r w:rsidRPr="00A37C0E">
              <w:rPr>
                <w:rFonts w:ascii="Cambria" w:hAnsi="Cambria"/>
                <w:sz w:val="28"/>
                <w:szCs w:val="28"/>
              </w:rPr>
              <w:t>Main dataset</w:t>
            </w:r>
          </w:p>
        </w:tc>
        <w:tc>
          <w:tcPr>
            <w:tcW w:w="0" w:type="auto"/>
            <w:hideMark/>
          </w:tcPr>
          <w:p w14:paraId="6EF95282" w14:textId="77777777" w:rsidR="00931318" w:rsidRPr="00A37C0E" w:rsidRDefault="00931318" w:rsidP="0093131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8"/>
                <w:szCs w:val="28"/>
              </w:rPr>
            </w:pPr>
            <w:r w:rsidRPr="00A37C0E">
              <w:rPr>
                <w:rFonts w:ascii="Cambria" w:hAnsi="Cambria"/>
                <w:sz w:val="28"/>
                <w:szCs w:val="28"/>
              </w:rPr>
              <w:t>Delivery status, dispatch time, completion time, drivers, vehicles, hubs, route overrides</w:t>
            </w:r>
          </w:p>
        </w:tc>
      </w:tr>
      <w:tr w:rsidR="00931318" w:rsidRPr="00A37C0E" w14:paraId="68F08BAB" w14:textId="77777777" w:rsidTr="00271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C25B1" w14:textId="77777777" w:rsidR="00931318" w:rsidRPr="00A37C0E" w:rsidRDefault="00931318" w:rsidP="00931318">
            <w:pPr>
              <w:spacing w:after="160" w:line="278" w:lineRule="auto"/>
              <w:rPr>
                <w:rFonts w:ascii="Cambria" w:hAnsi="Cambria"/>
                <w:b w:val="0"/>
                <w:bCs w:val="0"/>
                <w:sz w:val="28"/>
                <w:szCs w:val="28"/>
              </w:rPr>
            </w:pPr>
            <w:r w:rsidRPr="00A37C0E">
              <w:rPr>
                <w:rFonts w:ascii="Cambria" w:hAnsi="Cambria"/>
                <w:b w:val="0"/>
                <w:bCs w:val="0"/>
                <w:sz w:val="28"/>
                <w:szCs w:val="28"/>
              </w:rPr>
              <w:t>complaints.csv</w:t>
            </w:r>
          </w:p>
        </w:tc>
        <w:tc>
          <w:tcPr>
            <w:tcW w:w="0" w:type="auto"/>
            <w:hideMark/>
          </w:tcPr>
          <w:p w14:paraId="209ED018" w14:textId="77777777" w:rsidR="00931318" w:rsidRPr="00A37C0E" w:rsidRDefault="00931318" w:rsidP="0093131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8"/>
                <w:szCs w:val="28"/>
              </w:rPr>
            </w:pPr>
            <w:r w:rsidRPr="00A37C0E">
              <w:rPr>
                <w:rFonts w:ascii="Cambria" w:hAnsi="Cambria"/>
                <w:sz w:val="28"/>
                <w:szCs w:val="28"/>
              </w:rPr>
              <w:t>Main dataset</w:t>
            </w:r>
          </w:p>
        </w:tc>
        <w:tc>
          <w:tcPr>
            <w:tcW w:w="0" w:type="auto"/>
            <w:hideMark/>
          </w:tcPr>
          <w:p w14:paraId="07A1E590" w14:textId="77777777" w:rsidR="00931318" w:rsidRPr="00A37C0E" w:rsidRDefault="00931318" w:rsidP="0093131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8"/>
                <w:szCs w:val="28"/>
              </w:rPr>
            </w:pPr>
            <w:r w:rsidRPr="00A37C0E">
              <w:rPr>
                <w:rFonts w:ascii="Cambria" w:hAnsi="Cambria"/>
                <w:sz w:val="28"/>
                <w:szCs w:val="28"/>
              </w:rPr>
              <w:t>Complaint type, severity, customer dissatisfaction, complaint links to orders</w:t>
            </w:r>
          </w:p>
        </w:tc>
      </w:tr>
      <w:tr w:rsidR="00931318" w:rsidRPr="00A37C0E" w14:paraId="01D71279" w14:textId="77777777" w:rsidTr="002710E5">
        <w:tc>
          <w:tcPr>
            <w:cnfStyle w:val="001000000000" w:firstRow="0" w:lastRow="0" w:firstColumn="1" w:lastColumn="0" w:oddVBand="0" w:evenVBand="0" w:oddHBand="0" w:evenHBand="0" w:firstRowFirstColumn="0" w:firstRowLastColumn="0" w:lastRowFirstColumn="0" w:lastRowLastColumn="0"/>
            <w:tcW w:w="0" w:type="auto"/>
            <w:hideMark/>
          </w:tcPr>
          <w:p w14:paraId="6F2B0E76" w14:textId="77777777" w:rsidR="00931318" w:rsidRPr="00A37C0E" w:rsidRDefault="00931318" w:rsidP="00931318">
            <w:pPr>
              <w:spacing w:after="160" w:line="278" w:lineRule="auto"/>
              <w:rPr>
                <w:rFonts w:ascii="Cambria" w:hAnsi="Cambria"/>
                <w:b w:val="0"/>
                <w:bCs w:val="0"/>
                <w:sz w:val="28"/>
                <w:szCs w:val="28"/>
              </w:rPr>
            </w:pPr>
            <w:r w:rsidRPr="00A37C0E">
              <w:rPr>
                <w:rFonts w:ascii="Cambria" w:hAnsi="Cambria"/>
                <w:b w:val="0"/>
                <w:bCs w:val="0"/>
                <w:sz w:val="28"/>
                <w:szCs w:val="28"/>
              </w:rPr>
              <w:t>customers.csv</w:t>
            </w:r>
          </w:p>
        </w:tc>
        <w:tc>
          <w:tcPr>
            <w:tcW w:w="0" w:type="auto"/>
            <w:hideMark/>
          </w:tcPr>
          <w:p w14:paraId="61D6C1EC" w14:textId="77777777" w:rsidR="00931318" w:rsidRPr="00A37C0E" w:rsidRDefault="00931318" w:rsidP="0093131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8"/>
                <w:szCs w:val="28"/>
              </w:rPr>
            </w:pPr>
            <w:r w:rsidRPr="00A37C0E">
              <w:rPr>
                <w:rFonts w:ascii="Cambria" w:hAnsi="Cambria"/>
                <w:sz w:val="28"/>
                <w:szCs w:val="28"/>
              </w:rPr>
              <w:t>Main dataset</w:t>
            </w:r>
          </w:p>
        </w:tc>
        <w:tc>
          <w:tcPr>
            <w:tcW w:w="0" w:type="auto"/>
            <w:hideMark/>
          </w:tcPr>
          <w:p w14:paraId="06DA5AB9" w14:textId="77777777" w:rsidR="00931318" w:rsidRPr="00A37C0E" w:rsidRDefault="00931318" w:rsidP="0093131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8"/>
                <w:szCs w:val="28"/>
              </w:rPr>
            </w:pPr>
            <w:r w:rsidRPr="00A37C0E">
              <w:rPr>
                <w:rFonts w:ascii="Cambria" w:hAnsi="Cambria"/>
                <w:sz w:val="28"/>
                <w:szCs w:val="28"/>
              </w:rPr>
              <w:t>Customer profile, customer segment, home zone, signup information</w:t>
            </w:r>
          </w:p>
        </w:tc>
      </w:tr>
      <w:tr w:rsidR="00931318" w:rsidRPr="00A37C0E" w14:paraId="0EB61BB9" w14:textId="77777777" w:rsidTr="00271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C6654" w14:textId="77777777" w:rsidR="00931318" w:rsidRPr="00A37C0E" w:rsidRDefault="00931318" w:rsidP="00931318">
            <w:pPr>
              <w:spacing w:after="160" w:line="278" w:lineRule="auto"/>
              <w:rPr>
                <w:rFonts w:ascii="Cambria" w:hAnsi="Cambria"/>
                <w:b w:val="0"/>
                <w:bCs w:val="0"/>
                <w:sz w:val="28"/>
                <w:szCs w:val="28"/>
              </w:rPr>
            </w:pPr>
            <w:r w:rsidRPr="00A37C0E">
              <w:rPr>
                <w:rFonts w:ascii="Cambria" w:hAnsi="Cambria"/>
                <w:b w:val="0"/>
                <w:bCs w:val="0"/>
                <w:sz w:val="28"/>
                <w:szCs w:val="28"/>
              </w:rPr>
              <w:t>drivers.csv</w:t>
            </w:r>
          </w:p>
        </w:tc>
        <w:tc>
          <w:tcPr>
            <w:tcW w:w="0" w:type="auto"/>
            <w:hideMark/>
          </w:tcPr>
          <w:p w14:paraId="321E6B1A" w14:textId="77777777" w:rsidR="00931318" w:rsidRPr="00A37C0E" w:rsidRDefault="00931318" w:rsidP="0093131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8"/>
                <w:szCs w:val="28"/>
              </w:rPr>
            </w:pPr>
            <w:r w:rsidRPr="00A37C0E">
              <w:rPr>
                <w:rFonts w:ascii="Cambria" w:hAnsi="Cambria"/>
                <w:sz w:val="28"/>
                <w:szCs w:val="28"/>
              </w:rPr>
              <w:t>Main dataset</w:t>
            </w:r>
          </w:p>
        </w:tc>
        <w:tc>
          <w:tcPr>
            <w:tcW w:w="0" w:type="auto"/>
            <w:hideMark/>
          </w:tcPr>
          <w:p w14:paraId="53FF92F8" w14:textId="77777777" w:rsidR="00931318" w:rsidRPr="00A37C0E" w:rsidRDefault="00931318" w:rsidP="0093131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8"/>
                <w:szCs w:val="28"/>
              </w:rPr>
            </w:pPr>
            <w:r w:rsidRPr="00A37C0E">
              <w:rPr>
                <w:rFonts w:ascii="Cambria" w:hAnsi="Cambria"/>
                <w:sz w:val="28"/>
                <w:szCs w:val="28"/>
              </w:rPr>
              <w:t>Driver rating, training score, base zone, driver performance analysis</w:t>
            </w:r>
          </w:p>
        </w:tc>
      </w:tr>
      <w:tr w:rsidR="00931318" w:rsidRPr="00A37C0E" w14:paraId="438E8396" w14:textId="77777777" w:rsidTr="002710E5">
        <w:tc>
          <w:tcPr>
            <w:cnfStyle w:val="001000000000" w:firstRow="0" w:lastRow="0" w:firstColumn="1" w:lastColumn="0" w:oddVBand="0" w:evenVBand="0" w:oddHBand="0" w:evenHBand="0" w:firstRowFirstColumn="0" w:firstRowLastColumn="0" w:lastRowFirstColumn="0" w:lastRowLastColumn="0"/>
            <w:tcW w:w="0" w:type="auto"/>
            <w:hideMark/>
          </w:tcPr>
          <w:p w14:paraId="7B5243B2" w14:textId="77777777" w:rsidR="00931318" w:rsidRPr="00A37C0E" w:rsidRDefault="00931318" w:rsidP="00931318">
            <w:pPr>
              <w:spacing w:after="160" w:line="278" w:lineRule="auto"/>
              <w:rPr>
                <w:rFonts w:ascii="Cambria" w:hAnsi="Cambria"/>
                <w:b w:val="0"/>
                <w:bCs w:val="0"/>
                <w:sz w:val="28"/>
                <w:szCs w:val="28"/>
              </w:rPr>
            </w:pPr>
            <w:r w:rsidRPr="00A37C0E">
              <w:rPr>
                <w:rFonts w:ascii="Cambria" w:hAnsi="Cambria"/>
                <w:b w:val="0"/>
                <w:bCs w:val="0"/>
                <w:sz w:val="28"/>
                <w:szCs w:val="28"/>
              </w:rPr>
              <w:t>vehicles.csv</w:t>
            </w:r>
          </w:p>
        </w:tc>
        <w:tc>
          <w:tcPr>
            <w:tcW w:w="0" w:type="auto"/>
            <w:hideMark/>
          </w:tcPr>
          <w:p w14:paraId="1DFC0C69" w14:textId="77777777" w:rsidR="00931318" w:rsidRPr="00A37C0E" w:rsidRDefault="00931318" w:rsidP="0093131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8"/>
                <w:szCs w:val="28"/>
              </w:rPr>
            </w:pPr>
            <w:r w:rsidRPr="00A37C0E">
              <w:rPr>
                <w:rFonts w:ascii="Cambria" w:hAnsi="Cambria"/>
                <w:sz w:val="28"/>
                <w:szCs w:val="28"/>
              </w:rPr>
              <w:t>Main dataset</w:t>
            </w:r>
          </w:p>
        </w:tc>
        <w:tc>
          <w:tcPr>
            <w:tcW w:w="0" w:type="auto"/>
            <w:hideMark/>
          </w:tcPr>
          <w:p w14:paraId="6974DEA6" w14:textId="77777777" w:rsidR="00931318" w:rsidRPr="00A37C0E" w:rsidRDefault="00931318" w:rsidP="0093131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8"/>
                <w:szCs w:val="28"/>
              </w:rPr>
            </w:pPr>
            <w:r w:rsidRPr="00A37C0E">
              <w:rPr>
                <w:rFonts w:ascii="Cambria" w:hAnsi="Cambria"/>
                <w:sz w:val="28"/>
                <w:szCs w:val="28"/>
              </w:rPr>
              <w:t>Vehicle type, battery health, mileage, vehicle condition analysis</w:t>
            </w:r>
          </w:p>
        </w:tc>
      </w:tr>
      <w:tr w:rsidR="00931318" w:rsidRPr="00A37C0E" w14:paraId="5E8D9D70" w14:textId="77777777" w:rsidTr="00271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ADFF1" w14:textId="77777777" w:rsidR="00931318" w:rsidRPr="00A37C0E" w:rsidRDefault="00931318" w:rsidP="00931318">
            <w:pPr>
              <w:spacing w:after="160" w:line="278" w:lineRule="auto"/>
              <w:rPr>
                <w:rFonts w:ascii="Cambria" w:hAnsi="Cambria"/>
                <w:b w:val="0"/>
                <w:bCs w:val="0"/>
                <w:sz w:val="28"/>
                <w:szCs w:val="28"/>
              </w:rPr>
            </w:pPr>
            <w:r w:rsidRPr="00A37C0E">
              <w:rPr>
                <w:rFonts w:ascii="Cambria" w:hAnsi="Cambria"/>
                <w:b w:val="0"/>
                <w:bCs w:val="0"/>
                <w:sz w:val="28"/>
                <w:szCs w:val="28"/>
              </w:rPr>
              <w:t>hubs.csv</w:t>
            </w:r>
          </w:p>
        </w:tc>
        <w:tc>
          <w:tcPr>
            <w:tcW w:w="0" w:type="auto"/>
            <w:hideMark/>
          </w:tcPr>
          <w:p w14:paraId="324E0136" w14:textId="77777777" w:rsidR="00931318" w:rsidRPr="00A37C0E" w:rsidRDefault="00931318" w:rsidP="0093131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8"/>
                <w:szCs w:val="28"/>
              </w:rPr>
            </w:pPr>
            <w:r w:rsidRPr="00A37C0E">
              <w:rPr>
                <w:rFonts w:ascii="Cambria" w:hAnsi="Cambria"/>
                <w:sz w:val="28"/>
                <w:szCs w:val="28"/>
              </w:rPr>
              <w:t>Main dataset</w:t>
            </w:r>
          </w:p>
        </w:tc>
        <w:tc>
          <w:tcPr>
            <w:tcW w:w="0" w:type="auto"/>
            <w:hideMark/>
          </w:tcPr>
          <w:p w14:paraId="7591343A" w14:textId="77777777" w:rsidR="00931318" w:rsidRPr="00A37C0E" w:rsidRDefault="00931318" w:rsidP="0093131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8"/>
                <w:szCs w:val="28"/>
              </w:rPr>
            </w:pPr>
            <w:r w:rsidRPr="00A37C0E">
              <w:rPr>
                <w:rFonts w:ascii="Cambria" w:hAnsi="Cambria"/>
                <w:sz w:val="28"/>
                <w:szCs w:val="28"/>
              </w:rPr>
              <w:t>Hub name, hub zone, city/location-based performance analysis</w:t>
            </w:r>
          </w:p>
        </w:tc>
      </w:tr>
      <w:tr w:rsidR="00931318" w:rsidRPr="00A37C0E" w14:paraId="773BC9CE" w14:textId="77777777" w:rsidTr="002710E5">
        <w:tc>
          <w:tcPr>
            <w:cnfStyle w:val="001000000000" w:firstRow="0" w:lastRow="0" w:firstColumn="1" w:lastColumn="0" w:oddVBand="0" w:evenVBand="0" w:oddHBand="0" w:evenHBand="0" w:firstRowFirstColumn="0" w:firstRowLastColumn="0" w:lastRowFirstColumn="0" w:lastRowLastColumn="0"/>
            <w:tcW w:w="0" w:type="auto"/>
            <w:hideMark/>
          </w:tcPr>
          <w:p w14:paraId="79DDC200" w14:textId="77777777" w:rsidR="00931318" w:rsidRPr="00A37C0E" w:rsidRDefault="00931318" w:rsidP="00931318">
            <w:pPr>
              <w:spacing w:after="160" w:line="278" w:lineRule="auto"/>
              <w:rPr>
                <w:rFonts w:ascii="Cambria" w:hAnsi="Cambria"/>
                <w:b w:val="0"/>
                <w:bCs w:val="0"/>
                <w:sz w:val="28"/>
                <w:szCs w:val="28"/>
              </w:rPr>
            </w:pPr>
            <w:r w:rsidRPr="00A37C0E">
              <w:rPr>
                <w:rFonts w:ascii="Cambria" w:hAnsi="Cambria"/>
                <w:b w:val="0"/>
                <w:bCs w:val="0"/>
                <w:sz w:val="28"/>
                <w:szCs w:val="28"/>
              </w:rPr>
              <w:t>incidents.csv</w:t>
            </w:r>
          </w:p>
        </w:tc>
        <w:tc>
          <w:tcPr>
            <w:tcW w:w="0" w:type="auto"/>
            <w:hideMark/>
          </w:tcPr>
          <w:p w14:paraId="4B6884EB" w14:textId="77777777" w:rsidR="00931318" w:rsidRPr="00A37C0E" w:rsidRDefault="00931318" w:rsidP="0093131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8"/>
                <w:szCs w:val="28"/>
              </w:rPr>
            </w:pPr>
            <w:r w:rsidRPr="00A37C0E">
              <w:rPr>
                <w:rFonts w:ascii="Cambria" w:hAnsi="Cambria"/>
                <w:sz w:val="28"/>
                <w:szCs w:val="28"/>
              </w:rPr>
              <w:t>Main dataset</w:t>
            </w:r>
          </w:p>
        </w:tc>
        <w:tc>
          <w:tcPr>
            <w:tcW w:w="0" w:type="auto"/>
            <w:hideMark/>
          </w:tcPr>
          <w:p w14:paraId="03BFFC39" w14:textId="77777777" w:rsidR="00931318" w:rsidRPr="00A37C0E" w:rsidRDefault="00931318" w:rsidP="0093131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8"/>
                <w:szCs w:val="28"/>
              </w:rPr>
            </w:pPr>
            <w:r w:rsidRPr="00A37C0E">
              <w:rPr>
                <w:rFonts w:ascii="Cambria" w:hAnsi="Cambria"/>
                <w:sz w:val="28"/>
                <w:szCs w:val="28"/>
              </w:rPr>
              <w:t>Operational disruptions, incident patterns, delivery-related problems</w:t>
            </w:r>
          </w:p>
        </w:tc>
      </w:tr>
      <w:tr w:rsidR="00931318" w:rsidRPr="00A37C0E" w14:paraId="18FF7D1E" w14:textId="77777777" w:rsidTr="00271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9DF64" w14:textId="77777777" w:rsidR="00931318" w:rsidRPr="00A37C0E" w:rsidRDefault="00931318" w:rsidP="00931318">
            <w:pPr>
              <w:spacing w:after="160" w:line="278" w:lineRule="auto"/>
              <w:rPr>
                <w:rFonts w:ascii="Cambria" w:hAnsi="Cambria"/>
                <w:b w:val="0"/>
                <w:bCs w:val="0"/>
                <w:sz w:val="28"/>
                <w:szCs w:val="28"/>
              </w:rPr>
            </w:pPr>
            <w:r w:rsidRPr="00A37C0E">
              <w:rPr>
                <w:rFonts w:ascii="Cambria" w:hAnsi="Cambria"/>
                <w:b w:val="0"/>
                <w:bCs w:val="0"/>
                <w:sz w:val="28"/>
                <w:szCs w:val="28"/>
              </w:rPr>
              <w:t>app_events.csv</w:t>
            </w:r>
          </w:p>
        </w:tc>
        <w:tc>
          <w:tcPr>
            <w:tcW w:w="0" w:type="auto"/>
            <w:hideMark/>
          </w:tcPr>
          <w:p w14:paraId="34BBED66" w14:textId="77777777" w:rsidR="00931318" w:rsidRPr="00A37C0E" w:rsidRDefault="00931318" w:rsidP="0093131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8"/>
                <w:szCs w:val="28"/>
              </w:rPr>
            </w:pPr>
            <w:r w:rsidRPr="00A37C0E">
              <w:rPr>
                <w:rFonts w:ascii="Cambria" w:hAnsi="Cambria"/>
                <w:sz w:val="28"/>
                <w:szCs w:val="28"/>
              </w:rPr>
              <w:t>Main dataset / NoSQL-focused</w:t>
            </w:r>
          </w:p>
        </w:tc>
        <w:tc>
          <w:tcPr>
            <w:tcW w:w="0" w:type="auto"/>
            <w:hideMark/>
          </w:tcPr>
          <w:p w14:paraId="288F3560" w14:textId="77777777" w:rsidR="00931318" w:rsidRPr="00A37C0E" w:rsidRDefault="00931318" w:rsidP="0093131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8"/>
                <w:szCs w:val="28"/>
              </w:rPr>
            </w:pPr>
            <w:r w:rsidRPr="00A37C0E">
              <w:rPr>
                <w:rFonts w:ascii="Cambria" w:hAnsi="Cambria"/>
                <w:sz w:val="28"/>
                <w:szCs w:val="28"/>
              </w:rPr>
              <w:t>Mobile platform events, customer/driver interactions, event-based MongoDB modelling</w:t>
            </w:r>
          </w:p>
        </w:tc>
      </w:tr>
      <w:tr w:rsidR="00931318" w:rsidRPr="00A37C0E" w14:paraId="59D7D726" w14:textId="77777777" w:rsidTr="002710E5">
        <w:tc>
          <w:tcPr>
            <w:cnfStyle w:val="001000000000" w:firstRow="0" w:lastRow="0" w:firstColumn="1" w:lastColumn="0" w:oddVBand="0" w:evenVBand="0" w:oddHBand="0" w:evenHBand="0" w:firstRowFirstColumn="0" w:firstRowLastColumn="0" w:lastRowFirstColumn="0" w:lastRowLastColumn="0"/>
            <w:tcW w:w="0" w:type="auto"/>
            <w:hideMark/>
          </w:tcPr>
          <w:p w14:paraId="1C6FA830" w14:textId="77777777" w:rsidR="00931318" w:rsidRPr="00A37C0E" w:rsidRDefault="00931318" w:rsidP="00931318">
            <w:pPr>
              <w:spacing w:after="160" w:line="278" w:lineRule="auto"/>
              <w:rPr>
                <w:rFonts w:ascii="Cambria" w:hAnsi="Cambria"/>
                <w:b w:val="0"/>
                <w:bCs w:val="0"/>
                <w:sz w:val="28"/>
                <w:szCs w:val="28"/>
              </w:rPr>
            </w:pPr>
            <w:r w:rsidRPr="00A37C0E">
              <w:rPr>
                <w:rFonts w:ascii="Cambria" w:hAnsi="Cambria"/>
                <w:b w:val="0"/>
                <w:bCs w:val="0"/>
                <w:sz w:val="28"/>
                <w:szCs w:val="28"/>
              </w:rPr>
              <w:lastRenderedPageBreak/>
              <w:t>data_dictionary.csv</w:t>
            </w:r>
          </w:p>
        </w:tc>
        <w:tc>
          <w:tcPr>
            <w:tcW w:w="0" w:type="auto"/>
            <w:hideMark/>
          </w:tcPr>
          <w:p w14:paraId="02940D70" w14:textId="77777777" w:rsidR="00931318" w:rsidRPr="00A37C0E" w:rsidRDefault="00931318" w:rsidP="0093131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8"/>
                <w:szCs w:val="28"/>
              </w:rPr>
            </w:pPr>
            <w:r w:rsidRPr="00A37C0E">
              <w:rPr>
                <w:rFonts w:ascii="Cambria" w:hAnsi="Cambria"/>
                <w:sz w:val="28"/>
                <w:szCs w:val="28"/>
              </w:rPr>
              <w:t>Supporting dataset</w:t>
            </w:r>
          </w:p>
        </w:tc>
        <w:tc>
          <w:tcPr>
            <w:tcW w:w="0" w:type="auto"/>
            <w:hideMark/>
          </w:tcPr>
          <w:p w14:paraId="04D4268E" w14:textId="77777777" w:rsidR="00931318" w:rsidRPr="00A37C0E" w:rsidRDefault="00931318" w:rsidP="00931318">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sz w:val="28"/>
                <w:szCs w:val="28"/>
              </w:rPr>
            </w:pPr>
            <w:r w:rsidRPr="00A37C0E">
              <w:rPr>
                <w:rFonts w:ascii="Cambria" w:hAnsi="Cambria"/>
                <w:sz w:val="28"/>
                <w:szCs w:val="28"/>
              </w:rPr>
              <w:t>Explains dataset fields, column meanings, and supports understanding of the data structure</w:t>
            </w:r>
          </w:p>
        </w:tc>
      </w:tr>
      <w:tr w:rsidR="00931318" w:rsidRPr="00A37C0E" w14:paraId="4E434AA6" w14:textId="77777777" w:rsidTr="00271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5BB2A" w14:textId="77777777" w:rsidR="00931318" w:rsidRPr="00A37C0E" w:rsidRDefault="00931318" w:rsidP="00931318">
            <w:pPr>
              <w:spacing w:after="160" w:line="278" w:lineRule="auto"/>
              <w:rPr>
                <w:rFonts w:ascii="Cambria" w:hAnsi="Cambria"/>
                <w:b w:val="0"/>
                <w:bCs w:val="0"/>
                <w:sz w:val="28"/>
                <w:szCs w:val="28"/>
              </w:rPr>
            </w:pPr>
            <w:r w:rsidRPr="00A37C0E">
              <w:rPr>
                <w:rFonts w:ascii="Cambria" w:hAnsi="Cambria"/>
                <w:b w:val="0"/>
                <w:bCs w:val="0"/>
                <w:sz w:val="28"/>
                <w:szCs w:val="28"/>
              </w:rPr>
              <w:t>README.txt</w:t>
            </w:r>
          </w:p>
        </w:tc>
        <w:tc>
          <w:tcPr>
            <w:tcW w:w="0" w:type="auto"/>
            <w:hideMark/>
          </w:tcPr>
          <w:p w14:paraId="01CA1A2C" w14:textId="77777777" w:rsidR="00931318" w:rsidRPr="00A37C0E" w:rsidRDefault="00931318" w:rsidP="0093131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8"/>
                <w:szCs w:val="28"/>
              </w:rPr>
            </w:pPr>
            <w:r w:rsidRPr="00A37C0E">
              <w:rPr>
                <w:rFonts w:ascii="Cambria" w:hAnsi="Cambria"/>
                <w:sz w:val="28"/>
                <w:szCs w:val="28"/>
              </w:rPr>
              <w:t>Supporting text file</w:t>
            </w:r>
          </w:p>
        </w:tc>
        <w:tc>
          <w:tcPr>
            <w:tcW w:w="0" w:type="auto"/>
            <w:hideMark/>
          </w:tcPr>
          <w:p w14:paraId="415AAA47" w14:textId="77777777" w:rsidR="00931318" w:rsidRPr="00A37C0E" w:rsidRDefault="00931318" w:rsidP="00931318">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sz w:val="28"/>
                <w:szCs w:val="28"/>
              </w:rPr>
            </w:pPr>
            <w:r w:rsidRPr="00A37C0E">
              <w:rPr>
                <w:rFonts w:ascii="Cambria" w:hAnsi="Cambria"/>
                <w:sz w:val="28"/>
                <w:szCs w:val="28"/>
              </w:rPr>
              <w:t>Provides general dataset notes; not used directly in analysis</w:t>
            </w:r>
          </w:p>
        </w:tc>
      </w:tr>
    </w:tbl>
    <w:p w14:paraId="28F65DB4" w14:textId="77777777" w:rsidR="00931318" w:rsidRDefault="00931318"/>
    <w:p w14:paraId="75BB12AC" w14:textId="384D5FE9" w:rsidR="00931318" w:rsidRPr="002710E5" w:rsidRDefault="00931318" w:rsidP="00931318">
      <w:pPr>
        <w:rPr>
          <w:rFonts w:ascii="Cambria" w:hAnsi="Cambria"/>
          <w:b/>
          <w:bCs/>
        </w:rPr>
      </w:pPr>
      <w:r w:rsidRPr="002710E5">
        <w:rPr>
          <w:rFonts w:ascii="Cambria" w:hAnsi="Cambria"/>
          <w:b/>
          <w:bCs/>
        </w:rPr>
        <w:t xml:space="preserve">This data structure supports the assignment requirement to </w:t>
      </w:r>
      <w:proofErr w:type="spellStart"/>
      <w:r w:rsidRPr="002710E5">
        <w:rPr>
          <w:rFonts w:ascii="Cambria" w:hAnsi="Cambria"/>
          <w:b/>
          <w:bCs/>
        </w:rPr>
        <w:t>analyse</w:t>
      </w:r>
      <w:proofErr w:type="spellEnd"/>
      <w:r w:rsidRPr="002710E5">
        <w:rPr>
          <w:rFonts w:ascii="Cambria" w:hAnsi="Cambria"/>
          <w:b/>
          <w:bCs/>
        </w:rPr>
        <w:t xml:space="preserve"> both structured operational records and flexible semi-structured records. Structured tables are useful for SQL and R analysis, while app events, complaints, and operational histories support the need for NoSQL document modelling.</w:t>
      </w:r>
    </w:p>
    <w:p w14:paraId="7C012D78" w14:textId="7FEF60AA" w:rsidR="00111765" w:rsidRPr="00111765" w:rsidRDefault="00111765" w:rsidP="00111765">
      <w:r w:rsidRPr="00111765">
        <w:rPr>
          <w:noProof/>
        </w:rPr>
        <w:drawing>
          <wp:inline distT="0" distB="0" distL="0" distR="0" wp14:anchorId="4CAF4BF1" wp14:editId="46A22FB7">
            <wp:extent cx="5943600" cy="3141345"/>
            <wp:effectExtent l="76200" t="76200" r="133350" b="135255"/>
            <wp:docPr id="104850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2EE448" w14:textId="622B9900" w:rsidR="00111765" w:rsidRPr="002710E5" w:rsidRDefault="00111765" w:rsidP="00931318">
      <w:pPr>
        <w:rPr>
          <w:u w:val="double"/>
        </w:rPr>
      </w:pPr>
      <w:r w:rsidRPr="002710E5">
        <w:rPr>
          <w:u w:val="double"/>
        </w:rPr>
        <w:t>Figure 1: Dataset folder containing NorthStar files</w:t>
      </w:r>
    </w:p>
    <w:p w14:paraId="4CAC97FD" w14:textId="11640185" w:rsidR="00111765" w:rsidRPr="002710E5" w:rsidRDefault="00111765" w:rsidP="00931318">
      <w:pPr>
        <w:rPr>
          <w:rFonts w:ascii="Cambria" w:hAnsi="Cambria"/>
          <w:b/>
          <w:bCs/>
          <w:sz w:val="28"/>
          <w:szCs w:val="28"/>
        </w:rPr>
      </w:pPr>
      <w:r w:rsidRPr="002710E5">
        <w:rPr>
          <w:rFonts w:ascii="Cambria" w:hAnsi="Cambria"/>
          <w:b/>
          <w:bCs/>
          <w:sz w:val="28"/>
          <w:szCs w:val="28"/>
        </w:rPr>
        <w:t>Figure 1 shows the NorthStar dataset folder containing the CSV files used for analysis, along with the README supporting file. This confirms the source files prepared for the project workflow.</w:t>
      </w:r>
    </w:p>
    <w:p w14:paraId="09F6BA5E" w14:textId="77777777" w:rsidR="00111765" w:rsidRDefault="00111765" w:rsidP="00931318"/>
    <w:p w14:paraId="5B196247" w14:textId="6F49C9D0" w:rsidR="00111765" w:rsidRPr="00111765" w:rsidRDefault="00111765" w:rsidP="00111765">
      <w:r w:rsidRPr="00111765">
        <w:rPr>
          <w:noProof/>
        </w:rPr>
        <w:lastRenderedPageBreak/>
        <w:drawing>
          <wp:inline distT="0" distB="0" distL="0" distR="0" wp14:anchorId="0C029BA3" wp14:editId="6E9D25BF">
            <wp:extent cx="5943600" cy="4555490"/>
            <wp:effectExtent l="76200" t="76200" r="133350" b="130810"/>
            <wp:docPr id="2119544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55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CF93A9" w14:textId="616F95AC" w:rsidR="00111765" w:rsidRPr="002710E5" w:rsidRDefault="00111765" w:rsidP="00111765">
      <w:pPr>
        <w:rPr>
          <w:u w:val="double"/>
        </w:rPr>
      </w:pPr>
      <w:r w:rsidRPr="002710E5">
        <w:rPr>
          <w:u w:val="double"/>
        </w:rPr>
        <w:t>Figure 2: Dataset summary output from Python</w:t>
      </w:r>
    </w:p>
    <w:p w14:paraId="4255C99D" w14:textId="62EF5B31" w:rsidR="00111765" w:rsidRPr="002710E5" w:rsidRDefault="00111765" w:rsidP="00111765">
      <w:pPr>
        <w:rPr>
          <w:rFonts w:ascii="Cambria" w:hAnsi="Cambria"/>
          <w:b/>
          <w:bCs/>
          <w:sz w:val="28"/>
          <w:szCs w:val="28"/>
        </w:rPr>
      </w:pPr>
      <w:r w:rsidRPr="002710E5">
        <w:rPr>
          <w:rFonts w:ascii="Cambria" w:hAnsi="Cambria"/>
          <w:b/>
          <w:bCs/>
          <w:sz w:val="28"/>
          <w:szCs w:val="28"/>
        </w:rPr>
        <w:t>Figure 2 shows the dataset summary output generated in Python. This includes the number of rows, columns, and field names in each dataset, which helped identify how the files could be used for analysis and MongoDB modelling.</w:t>
      </w:r>
    </w:p>
    <w:p w14:paraId="138A4331" w14:textId="77777777" w:rsidR="00111765" w:rsidRDefault="00111765">
      <w:r>
        <w:br w:type="page"/>
      </w:r>
    </w:p>
    <w:p w14:paraId="53283C6C" w14:textId="77777777" w:rsidR="00111765" w:rsidRPr="002710E5" w:rsidRDefault="00111765" w:rsidP="00111765">
      <w:pPr>
        <w:pStyle w:val="Heading1"/>
        <w:rPr>
          <w:rFonts w:ascii="Cambria" w:hAnsi="Cambria"/>
          <w:b/>
          <w:bCs/>
          <w:u w:val="single"/>
        </w:rPr>
      </w:pPr>
      <w:bookmarkStart w:id="3" w:name="_Toc229317323"/>
      <w:r w:rsidRPr="002710E5">
        <w:rPr>
          <w:rFonts w:ascii="Cambria" w:hAnsi="Cambria"/>
          <w:b/>
          <w:bCs/>
          <w:u w:val="single"/>
        </w:rPr>
        <w:lastRenderedPageBreak/>
        <w:t>4. Python Data Processing and Analysis</w:t>
      </w:r>
      <w:bookmarkEnd w:id="3"/>
    </w:p>
    <w:p w14:paraId="06DBE05D" w14:textId="77777777" w:rsidR="00E821BC" w:rsidRPr="00E821BC" w:rsidRDefault="00E821BC" w:rsidP="00E821BC">
      <w:pPr>
        <w:rPr>
          <w:rFonts w:ascii="Cambria" w:hAnsi="Cambria"/>
          <w:b/>
          <w:bCs/>
          <w:sz w:val="28"/>
          <w:szCs w:val="28"/>
        </w:rPr>
      </w:pPr>
      <w:r w:rsidRPr="00E821BC">
        <w:rPr>
          <w:rFonts w:ascii="Cambria" w:hAnsi="Cambria"/>
          <w:b/>
          <w:bCs/>
          <w:sz w:val="28"/>
          <w:szCs w:val="28"/>
        </w:rPr>
        <w:t>The NorthStar datasets were cleaned, transformed, and analyzed using Python. The Python stage loaded the CSV files, checked the quality of the data, prepared analytical fields, combined related datasets, and made preliminary charts using Pandas, NumPy, and Matplotlib.</w:t>
      </w:r>
    </w:p>
    <w:p w14:paraId="7D3810E6" w14:textId="3C3B14B8" w:rsidR="00111765" w:rsidRPr="002710E5" w:rsidRDefault="00E821BC" w:rsidP="00E821BC">
      <w:pPr>
        <w:rPr>
          <w:rFonts w:ascii="Cambria" w:hAnsi="Cambria"/>
          <w:b/>
          <w:bCs/>
          <w:sz w:val="28"/>
          <w:szCs w:val="28"/>
        </w:rPr>
      </w:pPr>
      <w:r w:rsidRPr="00E821BC">
        <w:rPr>
          <w:rFonts w:ascii="Cambria" w:hAnsi="Cambria"/>
          <w:b/>
          <w:bCs/>
          <w:sz w:val="28"/>
          <w:szCs w:val="28"/>
        </w:rPr>
        <w:t xml:space="preserve">Loading all CSV files into Pandas </w:t>
      </w:r>
      <w:proofErr w:type="spellStart"/>
      <w:r w:rsidRPr="00E821BC">
        <w:rPr>
          <w:rFonts w:ascii="Cambria" w:hAnsi="Cambria"/>
          <w:b/>
          <w:bCs/>
          <w:sz w:val="28"/>
          <w:szCs w:val="28"/>
        </w:rPr>
        <w:t>dataframes</w:t>
      </w:r>
      <w:proofErr w:type="spellEnd"/>
      <w:r w:rsidRPr="00E821BC">
        <w:rPr>
          <w:rFonts w:ascii="Cambria" w:hAnsi="Cambria"/>
          <w:b/>
          <w:bCs/>
          <w:sz w:val="28"/>
          <w:szCs w:val="28"/>
        </w:rPr>
        <w:t xml:space="preserve"> was the initial step. Next, duplicate records and missing values were examined in the datasets. This was crucial because faulty analysis could result from missing or duplicate order, delivery, complaint, or incident records. Where necessary, location-related fields were standardized, and text fields were tidied up by eliminating extraneous spaces.</w:t>
      </w:r>
    </w:p>
    <w:p w14:paraId="1E8D076F" w14:textId="6827AE19" w:rsidR="00111765" w:rsidRPr="002710E5" w:rsidRDefault="00A26DB9" w:rsidP="00111765">
      <w:pPr>
        <w:rPr>
          <w:rFonts w:ascii="Cambria" w:hAnsi="Cambria"/>
          <w:b/>
          <w:bCs/>
          <w:sz w:val="28"/>
          <w:szCs w:val="28"/>
        </w:rPr>
      </w:pPr>
      <w:r w:rsidRPr="00A26DB9">
        <w:rPr>
          <w:rFonts w:ascii="Cambria" w:hAnsi="Cambria"/>
          <w:b/>
          <w:bCs/>
          <w:sz w:val="28"/>
          <w:szCs w:val="28"/>
        </w:rPr>
        <w:t xml:space="preserve">To compute the delivery period, the date and time fields were transformed to datetime format. Dispatch time and delivery completion time were compared to </w:t>
      </w:r>
      <w:proofErr w:type="gramStart"/>
      <w:r w:rsidRPr="00A26DB9">
        <w:rPr>
          <w:rFonts w:ascii="Cambria" w:hAnsi="Cambria"/>
          <w:b/>
          <w:bCs/>
          <w:sz w:val="28"/>
          <w:szCs w:val="28"/>
        </w:rPr>
        <w:t>produce</w:t>
      </w:r>
      <w:proofErr w:type="gramEnd"/>
      <w:r w:rsidRPr="00A26DB9">
        <w:rPr>
          <w:rFonts w:ascii="Cambria" w:hAnsi="Cambria"/>
          <w:b/>
          <w:bCs/>
          <w:sz w:val="28"/>
          <w:szCs w:val="28"/>
        </w:rPr>
        <w:t xml:space="preserve"> a new field called </w:t>
      </w:r>
      <w:proofErr w:type="spellStart"/>
      <w:r w:rsidRPr="00A26DB9">
        <w:rPr>
          <w:rFonts w:ascii="Cambria" w:hAnsi="Cambria"/>
          <w:b/>
          <w:bCs/>
          <w:sz w:val="28"/>
          <w:szCs w:val="28"/>
        </w:rPr>
        <w:t>delivery_duration_hours</w:t>
      </w:r>
      <w:proofErr w:type="spellEnd"/>
      <w:r w:rsidRPr="00A26DB9">
        <w:rPr>
          <w:rFonts w:ascii="Cambria" w:hAnsi="Cambria"/>
          <w:b/>
          <w:bCs/>
          <w:sz w:val="28"/>
          <w:szCs w:val="28"/>
        </w:rPr>
        <w:t xml:space="preserve">. This made it possible for the research to compare delivery performance across hubs and delivery statuses and gauge how long deliveries took. </w:t>
      </w:r>
      <w:r w:rsidRPr="00A26DB9">
        <w:rPr>
          <w:rFonts w:ascii="Cambria" w:hAnsi="Cambria"/>
          <w:b/>
          <w:bCs/>
          <w:sz w:val="28"/>
          <w:szCs w:val="28"/>
        </w:rPr>
        <w:br/>
        <w:t xml:space="preserve">Orders, deliveries, complaints, and hubs were then combined to generate a combined analysis dataset. Given that fragmented data is NorthStar's primary problem, this was a crucial step. Customer orders, delivery results, complaint behavior, and hub performance might all be connected in a single analytical view by merging these datasets. </w:t>
      </w:r>
    </w:p>
    <w:p w14:paraId="6D3C866E" w14:textId="77777777" w:rsidR="00C71970" w:rsidRPr="00C71970" w:rsidRDefault="00C71970" w:rsidP="00C71970">
      <w:pPr>
        <w:rPr>
          <w:rFonts w:ascii="Cambria" w:hAnsi="Cambria"/>
          <w:b/>
          <w:bCs/>
          <w:sz w:val="28"/>
          <w:szCs w:val="28"/>
        </w:rPr>
      </w:pPr>
      <w:r w:rsidRPr="00C71970">
        <w:rPr>
          <w:rFonts w:ascii="Cambria" w:hAnsi="Cambria"/>
          <w:b/>
          <w:bCs/>
          <w:sz w:val="28"/>
          <w:szCs w:val="28"/>
        </w:rPr>
        <w:t xml:space="preserve">Delivery status, hub failure rate, average delivery time, types of complaints, manual route overrides, driver performance, and vehicle condition were the main topics of the Python study. These topics were chosen because they have a direct bearing on the case study </w:t>
      </w:r>
      <w:proofErr w:type="gramStart"/>
      <w:r w:rsidRPr="00C71970">
        <w:rPr>
          <w:rFonts w:ascii="Cambria" w:hAnsi="Cambria"/>
          <w:b/>
          <w:bCs/>
          <w:sz w:val="28"/>
          <w:szCs w:val="28"/>
        </w:rPr>
        <w:t>concerns of</w:t>
      </w:r>
      <w:proofErr w:type="gramEnd"/>
      <w:r w:rsidRPr="00C71970">
        <w:rPr>
          <w:rFonts w:ascii="Cambria" w:hAnsi="Cambria"/>
          <w:b/>
          <w:bCs/>
          <w:sz w:val="28"/>
          <w:szCs w:val="28"/>
        </w:rPr>
        <w:t xml:space="preserve"> driver performance, vehicle downtime, customer discontent, unsuccessful deliveries, route planning problems, and service delays.</w:t>
      </w:r>
    </w:p>
    <w:p w14:paraId="6260CBAB" w14:textId="30E6A770" w:rsidR="00111765" w:rsidRPr="00111765" w:rsidRDefault="00111765" w:rsidP="00111765">
      <w:r>
        <w:lastRenderedPageBreak/>
        <w:br/>
      </w:r>
      <w:r w:rsidRPr="00111765">
        <w:rPr>
          <w:noProof/>
        </w:rPr>
        <w:drawing>
          <wp:inline distT="0" distB="0" distL="0" distR="0" wp14:anchorId="0ABF27A6" wp14:editId="40DB2937">
            <wp:extent cx="5943600" cy="2109470"/>
            <wp:effectExtent l="76200" t="76200" r="133350" b="138430"/>
            <wp:docPr id="12354016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094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50316F" w14:textId="3905B86B" w:rsidR="00111765" w:rsidRPr="002710E5" w:rsidRDefault="00111765" w:rsidP="00111765">
      <w:pPr>
        <w:rPr>
          <w:u w:val="double"/>
        </w:rPr>
      </w:pPr>
      <w:r w:rsidRPr="002710E5">
        <w:rPr>
          <w:u w:val="double"/>
        </w:rPr>
        <w:t>Figure 3: Python libraries and CSV loading</w:t>
      </w:r>
    </w:p>
    <w:p w14:paraId="03FAD021" w14:textId="1F510EA1" w:rsidR="00111765" w:rsidRPr="002710E5" w:rsidRDefault="00111765" w:rsidP="00111765">
      <w:pPr>
        <w:rPr>
          <w:rFonts w:ascii="Cambria" w:hAnsi="Cambria"/>
          <w:b/>
          <w:bCs/>
        </w:rPr>
      </w:pPr>
      <w:r w:rsidRPr="002710E5">
        <w:rPr>
          <w:rFonts w:ascii="Cambria" w:hAnsi="Cambria"/>
          <w:b/>
          <w:bCs/>
        </w:rPr>
        <w:t xml:space="preserve">Figure 3 shows the Python code used to load the NorthStar CSV files into Pandas </w:t>
      </w:r>
      <w:proofErr w:type="spellStart"/>
      <w:r w:rsidRPr="002710E5">
        <w:rPr>
          <w:rFonts w:ascii="Cambria" w:hAnsi="Cambria"/>
          <w:b/>
          <w:bCs/>
        </w:rPr>
        <w:t>dataframes</w:t>
      </w:r>
      <w:proofErr w:type="spellEnd"/>
      <w:r w:rsidRPr="002710E5">
        <w:rPr>
          <w:rFonts w:ascii="Cambria" w:hAnsi="Cambria"/>
          <w:b/>
          <w:bCs/>
        </w:rPr>
        <w:t>. This was the starting point for the Python data processing stage and allowed the datasets to be prepared for cleaning, merging, and analysis.</w:t>
      </w:r>
    </w:p>
    <w:p w14:paraId="25C3B3CC" w14:textId="2CD626C2" w:rsidR="00111765" w:rsidRPr="00111765" w:rsidRDefault="00111765" w:rsidP="00111765">
      <w:r w:rsidRPr="00111765">
        <w:rPr>
          <w:noProof/>
        </w:rPr>
        <w:drawing>
          <wp:inline distT="0" distB="0" distL="0" distR="0" wp14:anchorId="2E8E579B" wp14:editId="06871B14">
            <wp:extent cx="5943600" cy="3790315"/>
            <wp:effectExtent l="76200" t="76200" r="133350" b="133985"/>
            <wp:docPr id="6019119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90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5227A6" w14:textId="62501DC6" w:rsidR="00111765" w:rsidRPr="00111765" w:rsidRDefault="00111765" w:rsidP="00111765">
      <w:r w:rsidRPr="00111765">
        <w:rPr>
          <w:noProof/>
        </w:rPr>
        <w:lastRenderedPageBreak/>
        <w:drawing>
          <wp:inline distT="0" distB="0" distL="0" distR="0" wp14:anchorId="22E35C21" wp14:editId="3BEABD3F">
            <wp:extent cx="5943600" cy="4615180"/>
            <wp:effectExtent l="76200" t="76200" r="133350" b="128270"/>
            <wp:docPr id="20783701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6151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1A29A5" w14:textId="0C2CF264" w:rsidR="00111765" w:rsidRPr="002710E5" w:rsidRDefault="00111765" w:rsidP="00111765">
      <w:pPr>
        <w:rPr>
          <w:u w:val="double"/>
        </w:rPr>
      </w:pPr>
      <w:r w:rsidRPr="002710E5">
        <w:rPr>
          <w:u w:val="double"/>
        </w:rPr>
        <w:t>Figure 4: Missing values check</w:t>
      </w:r>
    </w:p>
    <w:p w14:paraId="40A6E65C" w14:textId="6206C9CF" w:rsidR="00111765" w:rsidRPr="00111765" w:rsidRDefault="00111765" w:rsidP="00111765">
      <w:r w:rsidRPr="002710E5">
        <w:rPr>
          <w:rFonts w:ascii="Cambria" w:hAnsi="Cambria"/>
          <w:b/>
          <w:bCs/>
        </w:rPr>
        <w:t xml:space="preserve">Figure 4 shows the missing value check carried out across the datasets. This step was important because missing </w:t>
      </w:r>
      <w:proofErr w:type="gramStart"/>
      <w:r w:rsidRPr="002710E5">
        <w:rPr>
          <w:rFonts w:ascii="Cambria" w:hAnsi="Cambria"/>
          <w:b/>
          <w:bCs/>
        </w:rPr>
        <w:t>customer</w:t>
      </w:r>
      <w:proofErr w:type="gramEnd"/>
      <w:r w:rsidRPr="002710E5">
        <w:rPr>
          <w:rFonts w:ascii="Cambria" w:hAnsi="Cambria"/>
          <w:b/>
          <w:bCs/>
        </w:rPr>
        <w:t xml:space="preserve">, order, delivery, complaint, or incident values </w:t>
      </w:r>
      <w:r w:rsidRPr="002710E5">
        <w:rPr>
          <w:rFonts w:ascii="Cambria" w:hAnsi="Cambria"/>
          <w:b/>
          <w:bCs/>
        </w:rPr>
        <w:lastRenderedPageBreak/>
        <w:t>could affect the reliability of later analysis.</w:t>
      </w:r>
      <w:r>
        <w:br/>
      </w:r>
      <w:r w:rsidRPr="00111765">
        <w:rPr>
          <w:noProof/>
        </w:rPr>
        <w:drawing>
          <wp:inline distT="0" distB="0" distL="0" distR="0" wp14:anchorId="64F907A3" wp14:editId="3A98B399">
            <wp:extent cx="5943600" cy="2162810"/>
            <wp:effectExtent l="76200" t="76200" r="133350" b="142240"/>
            <wp:docPr id="3592929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62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3F4B41" w14:textId="03A7270F" w:rsidR="00111765" w:rsidRPr="002710E5" w:rsidRDefault="00111765" w:rsidP="00111765">
      <w:pPr>
        <w:rPr>
          <w:u w:val="double"/>
        </w:rPr>
      </w:pPr>
      <w:r w:rsidRPr="002710E5">
        <w:rPr>
          <w:u w:val="double"/>
        </w:rPr>
        <w:t>Figure 5: Duplicate records check</w:t>
      </w:r>
    </w:p>
    <w:p w14:paraId="1685457F" w14:textId="77777777" w:rsidR="002710E5" w:rsidRDefault="00111765" w:rsidP="00111765">
      <w:pPr>
        <w:rPr>
          <w:rFonts w:ascii="Times New Roman" w:eastAsia="Times New Roman" w:hAnsi="Times New Roman" w:cs="Times New Roman"/>
          <w:kern w:val="0"/>
          <w14:ligatures w14:val="none"/>
        </w:rPr>
      </w:pPr>
      <w:r w:rsidRPr="002710E5">
        <w:rPr>
          <w:rFonts w:ascii="Cambria" w:hAnsi="Cambria"/>
          <w:b/>
          <w:bCs/>
        </w:rPr>
        <w:t>Figure 5 shows the duplicate record check. This was used to ensure that orders, deliveries, complaints, and incidents were not counted more than once during the analysis.</w:t>
      </w:r>
      <w:r w:rsidRPr="00111765">
        <w:rPr>
          <w:rFonts w:ascii="Times New Roman" w:eastAsia="Times New Roman" w:hAnsi="Times New Roman" w:cs="Times New Roman"/>
          <w:kern w:val="0"/>
          <w14:ligatures w14:val="none"/>
        </w:rPr>
        <w:t xml:space="preserve"> </w:t>
      </w:r>
    </w:p>
    <w:p w14:paraId="42A4EA3A" w14:textId="0AA27C3F" w:rsidR="00111765" w:rsidRPr="00111765" w:rsidRDefault="00111765" w:rsidP="00111765">
      <w:r w:rsidRPr="00111765">
        <w:rPr>
          <w:noProof/>
        </w:rPr>
        <w:drawing>
          <wp:inline distT="0" distB="0" distL="0" distR="0" wp14:anchorId="39F68DA6" wp14:editId="349D14C1">
            <wp:extent cx="5943600" cy="2708275"/>
            <wp:effectExtent l="0" t="0" r="0" b="0"/>
            <wp:docPr id="13794838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08275"/>
                    </a:xfrm>
                    <a:prstGeom prst="rect">
                      <a:avLst/>
                    </a:prstGeom>
                    <a:noFill/>
                    <a:ln>
                      <a:noFill/>
                    </a:ln>
                  </pic:spPr>
                </pic:pic>
              </a:graphicData>
            </a:graphic>
          </wp:inline>
        </w:drawing>
      </w:r>
    </w:p>
    <w:p w14:paraId="08870845" w14:textId="42438A9C" w:rsidR="00111765" w:rsidRPr="002710E5" w:rsidRDefault="00111765" w:rsidP="00111765">
      <w:pPr>
        <w:rPr>
          <w:u w:val="double"/>
        </w:rPr>
      </w:pPr>
      <w:r w:rsidRPr="002710E5">
        <w:rPr>
          <w:u w:val="double"/>
        </w:rPr>
        <w:t>Figure 6: Delivery duration calculation</w:t>
      </w:r>
    </w:p>
    <w:p w14:paraId="321C7BC5" w14:textId="3A73B75A" w:rsidR="00111765" w:rsidRPr="002710E5" w:rsidRDefault="00111765" w:rsidP="00111765">
      <w:pPr>
        <w:rPr>
          <w:rFonts w:ascii="Cambria" w:hAnsi="Cambria"/>
          <w:b/>
          <w:bCs/>
        </w:rPr>
      </w:pPr>
      <w:r w:rsidRPr="002710E5">
        <w:rPr>
          <w:rFonts w:ascii="Cambria" w:hAnsi="Cambria"/>
          <w:b/>
          <w:bCs/>
        </w:rPr>
        <w:t xml:space="preserve">Figure 6 shows the creation of the </w:t>
      </w:r>
      <w:proofErr w:type="spellStart"/>
      <w:r w:rsidRPr="002710E5">
        <w:rPr>
          <w:rFonts w:ascii="Cambria" w:hAnsi="Cambria"/>
          <w:b/>
          <w:bCs/>
        </w:rPr>
        <w:t>delivery_duration_hours</w:t>
      </w:r>
      <w:proofErr w:type="spellEnd"/>
      <w:r w:rsidRPr="002710E5">
        <w:rPr>
          <w:rFonts w:ascii="Cambria" w:hAnsi="Cambria"/>
          <w:b/>
          <w:bCs/>
        </w:rPr>
        <w:t xml:space="preserve"> field. This field was calculated by comparing dispatch time with delivery completion time, allowing delivery performance to be measured more accurately.</w:t>
      </w:r>
    </w:p>
    <w:p w14:paraId="20A4AEE7" w14:textId="7F9721F6" w:rsidR="00111765" w:rsidRPr="00111765" w:rsidRDefault="00111765" w:rsidP="00111765">
      <w:r w:rsidRPr="00111765">
        <w:rPr>
          <w:noProof/>
        </w:rPr>
        <w:lastRenderedPageBreak/>
        <w:drawing>
          <wp:inline distT="0" distB="0" distL="0" distR="0" wp14:anchorId="5C541489" wp14:editId="75126556">
            <wp:extent cx="5943600" cy="3552190"/>
            <wp:effectExtent l="76200" t="76200" r="133350" b="124460"/>
            <wp:docPr id="19052779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7813AD" w14:textId="069D8D5D" w:rsidR="00111765" w:rsidRPr="00111765" w:rsidRDefault="00111765" w:rsidP="00111765">
      <w:r w:rsidRPr="00111765">
        <w:rPr>
          <w:noProof/>
        </w:rPr>
        <w:drawing>
          <wp:inline distT="0" distB="0" distL="0" distR="0" wp14:anchorId="14359A95" wp14:editId="43EB6D08">
            <wp:extent cx="5943600" cy="1351915"/>
            <wp:effectExtent l="76200" t="76200" r="133350" b="133985"/>
            <wp:docPr id="4373909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351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52421A" w14:textId="4C1790C1" w:rsidR="00111765" w:rsidRPr="00111765" w:rsidRDefault="00111765" w:rsidP="00111765">
      <w:r w:rsidRPr="00111765">
        <w:rPr>
          <w:noProof/>
        </w:rPr>
        <w:drawing>
          <wp:inline distT="0" distB="0" distL="0" distR="0" wp14:anchorId="5D9B9FE7" wp14:editId="7B0AA5FD">
            <wp:extent cx="4781550" cy="2355850"/>
            <wp:effectExtent l="76200" t="76200" r="133350" b="139700"/>
            <wp:docPr id="19389229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1550" cy="2355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9CF8BC" w14:textId="71D994B3" w:rsidR="00111765" w:rsidRPr="002710E5" w:rsidRDefault="00111765" w:rsidP="00111765">
      <w:pPr>
        <w:rPr>
          <w:u w:val="double"/>
        </w:rPr>
      </w:pPr>
      <w:r w:rsidRPr="002710E5">
        <w:rPr>
          <w:u w:val="double"/>
        </w:rPr>
        <w:lastRenderedPageBreak/>
        <w:t>Figure 7: Merged analysis dataset</w:t>
      </w:r>
    </w:p>
    <w:p w14:paraId="4F97769E" w14:textId="7A162F52" w:rsidR="00111765" w:rsidRDefault="00111765" w:rsidP="00111765">
      <w:pPr>
        <w:rPr>
          <w:rFonts w:ascii="Cambria" w:hAnsi="Cambria"/>
          <w:b/>
          <w:bCs/>
        </w:rPr>
      </w:pPr>
      <w:r w:rsidRPr="002710E5">
        <w:rPr>
          <w:rFonts w:ascii="Cambria" w:hAnsi="Cambria"/>
          <w:b/>
          <w:bCs/>
        </w:rPr>
        <w:t xml:space="preserve">Figure 7 shows the merged analysis dataset created by combining related operational records. This supports the case study requirement to connect fragmented data sources and </w:t>
      </w:r>
      <w:proofErr w:type="spellStart"/>
      <w:r w:rsidRPr="002710E5">
        <w:rPr>
          <w:rFonts w:ascii="Cambria" w:hAnsi="Cambria"/>
          <w:b/>
          <w:bCs/>
        </w:rPr>
        <w:t>analyse</w:t>
      </w:r>
      <w:proofErr w:type="spellEnd"/>
      <w:r w:rsidRPr="002710E5">
        <w:rPr>
          <w:rFonts w:ascii="Cambria" w:hAnsi="Cambria"/>
          <w:b/>
          <w:bCs/>
        </w:rPr>
        <w:t xml:space="preserve"> service performance, complaints, and operational outcomes together.</w:t>
      </w:r>
    </w:p>
    <w:p w14:paraId="2FFA9C66" w14:textId="77777777" w:rsidR="002710E5" w:rsidRPr="002710E5" w:rsidRDefault="002710E5" w:rsidP="00111765">
      <w:pPr>
        <w:rPr>
          <w:rFonts w:ascii="Cambria" w:hAnsi="Cambria"/>
          <w:b/>
          <w:bCs/>
        </w:rPr>
      </w:pPr>
    </w:p>
    <w:p w14:paraId="1BFCEEEF" w14:textId="33389A84" w:rsidR="00111765" w:rsidRPr="00111765" w:rsidRDefault="00111765" w:rsidP="00111765">
      <w:r w:rsidRPr="00111765">
        <w:rPr>
          <w:noProof/>
        </w:rPr>
        <w:drawing>
          <wp:inline distT="0" distB="0" distL="0" distR="0" wp14:anchorId="1D5333F5" wp14:editId="3903B630">
            <wp:extent cx="5943600" cy="5129530"/>
            <wp:effectExtent l="76200" t="76200" r="133350" b="128270"/>
            <wp:docPr id="13342605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129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7083F3" w14:textId="073CEEE7" w:rsidR="00111765" w:rsidRPr="002710E5" w:rsidRDefault="00111765" w:rsidP="00111765">
      <w:pPr>
        <w:rPr>
          <w:u w:val="double"/>
        </w:rPr>
      </w:pPr>
      <w:r w:rsidRPr="002710E5">
        <w:rPr>
          <w:u w:val="double"/>
        </w:rPr>
        <w:t>Figure 8: Failed delivery rate by hub chart</w:t>
      </w:r>
    </w:p>
    <w:p w14:paraId="3DE21F3C" w14:textId="75C2FDFD" w:rsidR="00111765" w:rsidRPr="002710E5" w:rsidRDefault="00111765" w:rsidP="00111765">
      <w:pPr>
        <w:rPr>
          <w:rFonts w:ascii="Cambria" w:hAnsi="Cambria"/>
          <w:b/>
          <w:bCs/>
        </w:rPr>
      </w:pPr>
      <w:r w:rsidRPr="002710E5">
        <w:rPr>
          <w:rFonts w:ascii="Cambria" w:hAnsi="Cambria"/>
          <w:b/>
          <w:bCs/>
        </w:rPr>
        <w:t>Figure 8 shows the failed delivery rate by hub. This helps identify whether service failure is concentrated in specific locations. Hubs with higher failure rates may require further investigation into route planning, staffing, vehicle availability, dispatch delays, or local operational disruption.</w:t>
      </w:r>
    </w:p>
    <w:p w14:paraId="5496C8B2" w14:textId="6C716052" w:rsidR="00111765" w:rsidRDefault="002710E5">
      <w:r w:rsidRPr="00111765">
        <w:rPr>
          <w:noProof/>
        </w:rPr>
        <w:lastRenderedPageBreak/>
        <w:drawing>
          <wp:inline distT="0" distB="0" distL="0" distR="0" wp14:anchorId="54892C3C" wp14:editId="3D951F56">
            <wp:extent cx="5943600" cy="4347210"/>
            <wp:effectExtent l="76200" t="76200" r="133350" b="129540"/>
            <wp:docPr id="16232004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472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0CDD68" w14:textId="481B4088" w:rsidR="00111765" w:rsidRPr="00111765" w:rsidRDefault="00111765" w:rsidP="00111765"/>
    <w:p w14:paraId="59E30851" w14:textId="357DF2A1" w:rsidR="00111765" w:rsidRPr="002710E5" w:rsidRDefault="00111765" w:rsidP="00111765">
      <w:pPr>
        <w:rPr>
          <w:u w:val="double"/>
        </w:rPr>
      </w:pPr>
      <w:r w:rsidRPr="002710E5">
        <w:rPr>
          <w:u w:val="double"/>
        </w:rPr>
        <w:t>Figure 9: Complaints by type chart</w:t>
      </w:r>
    </w:p>
    <w:p w14:paraId="7F732DB3" w14:textId="15566C97" w:rsidR="00111765" w:rsidRPr="002710E5" w:rsidRDefault="00111765" w:rsidP="00111765">
      <w:pPr>
        <w:rPr>
          <w:rFonts w:ascii="Cambria" w:hAnsi="Cambria"/>
          <w:b/>
          <w:bCs/>
          <w:sz w:val="28"/>
          <w:szCs w:val="28"/>
        </w:rPr>
      </w:pPr>
      <w:r w:rsidRPr="002710E5">
        <w:rPr>
          <w:rFonts w:ascii="Cambria" w:hAnsi="Cambria"/>
          <w:b/>
          <w:bCs/>
          <w:sz w:val="28"/>
          <w:szCs w:val="28"/>
        </w:rPr>
        <w:t>Figure 9 shows the distribution of complaint types. This helps identify the main causes of customer dissatisfaction and supports NorthStar’s need to connect complaints with operational performance.</w:t>
      </w:r>
    </w:p>
    <w:p w14:paraId="4EC41FAF" w14:textId="5D7B8ACB" w:rsidR="00111765" w:rsidRPr="00111765" w:rsidRDefault="00111765" w:rsidP="00111765">
      <w:r w:rsidRPr="00111765">
        <w:rPr>
          <w:noProof/>
        </w:rPr>
        <w:lastRenderedPageBreak/>
        <w:drawing>
          <wp:inline distT="0" distB="0" distL="0" distR="0" wp14:anchorId="3DA3C4DD" wp14:editId="55ACD71D">
            <wp:extent cx="5943600" cy="4120515"/>
            <wp:effectExtent l="76200" t="76200" r="133350" b="127635"/>
            <wp:docPr id="14729430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120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EED128" w14:textId="06039222" w:rsidR="00111765" w:rsidRPr="002710E5" w:rsidRDefault="00111765" w:rsidP="00111765">
      <w:pPr>
        <w:rPr>
          <w:u w:val="double"/>
        </w:rPr>
      </w:pPr>
      <w:r w:rsidRPr="002710E5">
        <w:rPr>
          <w:u w:val="double"/>
        </w:rPr>
        <w:t>Figure 10: Manual route overrides by delivery status chart</w:t>
      </w:r>
    </w:p>
    <w:p w14:paraId="5DF57C57" w14:textId="6848CE07" w:rsidR="00111765" w:rsidRPr="002710E5" w:rsidRDefault="00111765" w:rsidP="00111765">
      <w:pPr>
        <w:rPr>
          <w:rFonts w:ascii="Cambria" w:hAnsi="Cambria"/>
          <w:b/>
          <w:bCs/>
          <w:sz w:val="28"/>
          <w:szCs w:val="28"/>
        </w:rPr>
      </w:pPr>
      <w:r w:rsidRPr="002710E5">
        <w:rPr>
          <w:rFonts w:ascii="Cambria" w:hAnsi="Cambria"/>
          <w:b/>
          <w:bCs/>
          <w:sz w:val="28"/>
          <w:szCs w:val="28"/>
        </w:rPr>
        <w:t>Figure 10 compares manual route overrides across delivery statuses. Higher override levels for failed or delayed deliveries may indicate route planning issues, disruption, or driver-level changes during service execution.</w:t>
      </w:r>
    </w:p>
    <w:p w14:paraId="22181D3F" w14:textId="67B8D7C4" w:rsidR="00111765" w:rsidRPr="00111765" w:rsidRDefault="00111765" w:rsidP="00111765">
      <w:r w:rsidRPr="00111765">
        <w:rPr>
          <w:noProof/>
        </w:rPr>
        <w:lastRenderedPageBreak/>
        <w:drawing>
          <wp:inline distT="0" distB="0" distL="0" distR="0" wp14:anchorId="2BA989CC" wp14:editId="48979221">
            <wp:extent cx="5943600" cy="4862830"/>
            <wp:effectExtent l="76200" t="76200" r="133350" b="128270"/>
            <wp:docPr id="17081074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8628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4E9670" w14:textId="0776178E" w:rsidR="00111765" w:rsidRPr="002710E5" w:rsidRDefault="00111765" w:rsidP="00111765">
      <w:pPr>
        <w:rPr>
          <w:u w:val="double"/>
        </w:rPr>
      </w:pPr>
      <w:r w:rsidRPr="002710E5">
        <w:rPr>
          <w:u w:val="double"/>
        </w:rPr>
        <w:t>Figure 11: Driver training score vs failure rate chart</w:t>
      </w:r>
    </w:p>
    <w:p w14:paraId="36174D14" w14:textId="11B6BD6C" w:rsidR="00111765" w:rsidRPr="002710E5" w:rsidRDefault="00111765" w:rsidP="00111765">
      <w:pPr>
        <w:rPr>
          <w:rFonts w:ascii="Cambria" w:hAnsi="Cambria"/>
          <w:b/>
          <w:bCs/>
          <w:sz w:val="28"/>
          <w:szCs w:val="28"/>
        </w:rPr>
      </w:pPr>
      <w:r w:rsidRPr="002710E5">
        <w:rPr>
          <w:rFonts w:ascii="Cambria" w:hAnsi="Cambria"/>
          <w:b/>
          <w:bCs/>
          <w:sz w:val="28"/>
          <w:szCs w:val="28"/>
        </w:rPr>
        <w:t xml:space="preserve">Figure 11 compares driver training </w:t>
      </w:r>
      <w:proofErr w:type="gramStart"/>
      <w:r w:rsidRPr="002710E5">
        <w:rPr>
          <w:rFonts w:ascii="Cambria" w:hAnsi="Cambria"/>
          <w:b/>
          <w:bCs/>
          <w:sz w:val="28"/>
          <w:szCs w:val="28"/>
        </w:rPr>
        <w:t>score</w:t>
      </w:r>
      <w:proofErr w:type="gramEnd"/>
      <w:r w:rsidRPr="002710E5">
        <w:rPr>
          <w:rFonts w:ascii="Cambria" w:hAnsi="Cambria"/>
          <w:b/>
          <w:bCs/>
          <w:sz w:val="28"/>
          <w:szCs w:val="28"/>
        </w:rPr>
        <w:t xml:space="preserve"> with failure </w:t>
      </w:r>
      <w:proofErr w:type="gramStart"/>
      <w:r w:rsidRPr="002710E5">
        <w:rPr>
          <w:rFonts w:ascii="Cambria" w:hAnsi="Cambria"/>
          <w:b/>
          <w:bCs/>
          <w:sz w:val="28"/>
          <w:szCs w:val="28"/>
        </w:rPr>
        <w:t>rate</w:t>
      </w:r>
      <w:proofErr w:type="gramEnd"/>
      <w:r w:rsidRPr="002710E5">
        <w:rPr>
          <w:rFonts w:ascii="Cambria" w:hAnsi="Cambria"/>
          <w:b/>
          <w:bCs/>
          <w:sz w:val="28"/>
          <w:szCs w:val="28"/>
        </w:rPr>
        <w:t>. This helps explore whether driver capability or training may contribute to poor service outcomes.</w:t>
      </w:r>
    </w:p>
    <w:p w14:paraId="04C6D8E9" w14:textId="5B040390" w:rsidR="00111765" w:rsidRPr="00111765" w:rsidRDefault="00111765" w:rsidP="00111765">
      <w:r w:rsidRPr="00111765">
        <w:rPr>
          <w:noProof/>
        </w:rPr>
        <w:lastRenderedPageBreak/>
        <w:drawing>
          <wp:inline distT="0" distB="0" distL="0" distR="0" wp14:anchorId="685E4D42" wp14:editId="69CD2976">
            <wp:extent cx="5943600" cy="4688205"/>
            <wp:effectExtent l="76200" t="76200" r="133350" b="131445"/>
            <wp:docPr id="8832375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6882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09CAB1" w14:textId="193C5ECB" w:rsidR="00111765" w:rsidRPr="002710E5" w:rsidRDefault="00111765" w:rsidP="00111765">
      <w:pPr>
        <w:rPr>
          <w:u w:val="double"/>
        </w:rPr>
      </w:pPr>
      <w:r w:rsidRPr="002710E5">
        <w:rPr>
          <w:u w:val="double"/>
        </w:rPr>
        <w:t>Figure 12: Vehicle battery health vs incidents chart</w:t>
      </w:r>
    </w:p>
    <w:p w14:paraId="642B2D1E" w14:textId="6692A239" w:rsidR="00111765" w:rsidRPr="002710E5" w:rsidRDefault="00111765" w:rsidP="00111765">
      <w:pPr>
        <w:rPr>
          <w:rFonts w:ascii="Cambria" w:hAnsi="Cambria"/>
          <w:b/>
          <w:bCs/>
          <w:sz w:val="28"/>
          <w:szCs w:val="28"/>
        </w:rPr>
      </w:pPr>
      <w:r w:rsidRPr="002710E5">
        <w:rPr>
          <w:rFonts w:ascii="Cambria" w:hAnsi="Cambria"/>
          <w:b/>
          <w:bCs/>
          <w:sz w:val="28"/>
          <w:szCs w:val="28"/>
        </w:rPr>
        <w:t>Figure 12 compares vehicle battery health with incident frequency. This supports the investigation of whether vehicle condition contributes to operational disruption and downtime.</w:t>
      </w:r>
    </w:p>
    <w:p w14:paraId="226646CA" w14:textId="77777777" w:rsidR="00111765" w:rsidRPr="002710E5" w:rsidRDefault="00111765">
      <w:pPr>
        <w:rPr>
          <w:rFonts w:ascii="Cambria" w:hAnsi="Cambria"/>
          <w:b/>
          <w:bCs/>
          <w:sz w:val="28"/>
          <w:szCs w:val="28"/>
        </w:rPr>
      </w:pPr>
      <w:r w:rsidRPr="002710E5">
        <w:rPr>
          <w:rFonts w:ascii="Cambria" w:hAnsi="Cambria"/>
          <w:b/>
          <w:bCs/>
          <w:sz w:val="28"/>
          <w:szCs w:val="28"/>
        </w:rPr>
        <w:br w:type="page"/>
      </w:r>
    </w:p>
    <w:p w14:paraId="36083F31" w14:textId="756D0846" w:rsidR="002710E5" w:rsidRPr="002710E5" w:rsidRDefault="00111765" w:rsidP="002710E5">
      <w:pPr>
        <w:pStyle w:val="Heading1"/>
        <w:rPr>
          <w:rFonts w:ascii="Cambria" w:hAnsi="Cambria"/>
          <w:b/>
          <w:bCs/>
          <w:sz w:val="44"/>
          <w:szCs w:val="44"/>
          <w:u w:val="single"/>
        </w:rPr>
      </w:pPr>
      <w:bookmarkStart w:id="4" w:name="_Toc229317324"/>
      <w:r w:rsidRPr="002710E5">
        <w:rPr>
          <w:rFonts w:ascii="Cambria" w:hAnsi="Cambria"/>
          <w:b/>
          <w:bCs/>
          <w:sz w:val="44"/>
          <w:szCs w:val="44"/>
          <w:u w:val="single"/>
        </w:rPr>
        <w:lastRenderedPageBreak/>
        <w:t>5. SQL within R Analysis</w:t>
      </w:r>
      <w:bookmarkEnd w:id="4"/>
    </w:p>
    <w:p w14:paraId="36DA4FF7" w14:textId="77777777" w:rsidR="00566954" w:rsidRPr="00566954" w:rsidRDefault="00566954" w:rsidP="00566954">
      <w:pPr>
        <w:rPr>
          <w:rFonts w:ascii="Cambria" w:hAnsi="Cambria"/>
          <w:b/>
          <w:bCs/>
          <w:sz w:val="28"/>
          <w:szCs w:val="28"/>
        </w:rPr>
      </w:pPr>
      <w:r w:rsidRPr="00566954">
        <w:rPr>
          <w:rFonts w:ascii="Cambria" w:hAnsi="Cambria"/>
          <w:b/>
          <w:bCs/>
          <w:sz w:val="28"/>
          <w:szCs w:val="28"/>
        </w:rPr>
        <w:t xml:space="preserve">The DBI and </w:t>
      </w:r>
      <w:proofErr w:type="spellStart"/>
      <w:r w:rsidRPr="00566954">
        <w:rPr>
          <w:rFonts w:ascii="Cambria" w:hAnsi="Cambria"/>
          <w:b/>
          <w:bCs/>
          <w:sz w:val="28"/>
          <w:szCs w:val="28"/>
        </w:rPr>
        <w:t>RSQLite</w:t>
      </w:r>
      <w:proofErr w:type="spellEnd"/>
      <w:r w:rsidRPr="00566954">
        <w:rPr>
          <w:rFonts w:ascii="Cambria" w:hAnsi="Cambria"/>
          <w:b/>
          <w:bCs/>
          <w:sz w:val="28"/>
          <w:szCs w:val="28"/>
        </w:rPr>
        <w:t xml:space="preserve"> packages were used to apply SQL within R. Structured queries within the R environment were made possible by loading the NorthStar CSV datasets into an in-memory SQLite database. This illustrated the application of basic query optimization, </w:t>
      </w:r>
      <w:proofErr w:type="gramStart"/>
      <w:r w:rsidRPr="00566954">
        <w:rPr>
          <w:rFonts w:ascii="Cambria" w:hAnsi="Cambria"/>
          <w:b/>
          <w:bCs/>
          <w:sz w:val="28"/>
          <w:szCs w:val="28"/>
        </w:rPr>
        <w:t>joins</w:t>
      </w:r>
      <w:proofErr w:type="gramEnd"/>
      <w:r w:rsidRPr="00566954">
        <w:rPr>
          <w:rFonts w:ascii="Cambria" w:hAnsi="Cambria"/>
          <w:b/>
          <w:bCs/>
          <w:sz w:val="28"/>
          <w:szCs w:val="28"/>
        </w:rPr>
        <w:t xml:space="preserve">, aggregation, filtering, and SQL syntax. </w:t>
      </w:r>
      <w:r w:rsidRPr="00566954">
        <w:rPr>
          <w:rFonts w:ascii="Cambria" w:hAnsi="Cambria"/>
          <w:b/>
          <w:bCs/>
          <w:sz w:val="28"/>
          <w:szCs w:val="28"/>
        </w:rPr>
        <w:br/>
        <w:t xml:space="preserve">Operational issues including hub performance, delivery failures, customer complaints, manual route overrides, driver performance, vehicle problems, and integrated service visibility were the </w:t>
      </w:r>
      <w:proofErr w:type="gramStart"/>
      <w:r w:rsidRPr="00566954">
        <w:rPr>
          <w:rFonts w:ascii="Cambria" w:hAnsi="Cambria"/>
          <w:b/>
          <w:bCs/>
          <w:sz w:val="28"/>
          <w:szCs w:val="28"/>
        </w:rPr>
        <w:t>main focus</w:t>
      </w:r>
      <w:proofErr w:type="gramEnd"/>
      <w:r w:rsidRPr="00566954">
        <w:rPr>
          <w:rFonts w:ascii="Cambria" w:hAnsi="Cambria"/>
          <w:b/>
          <w:bCs/>
          <w:sz w:val="28"/>
          <w:szCs w:val="28"/>
        </w:rPr>
        <w:t xml:space="preserve"> of the SQL study. The case study's emphasis on fragmented systems, growing complaints, missed service windows, inadequate route allocation, and increased vehicle downtime led to the selection of these areas. </w:t>
      </w:r>
    </w:p>
    <w:p w14:paraId="4A5549F9" w14:textId="77777777" w:rsidR="00566954" w:rsidRPr="00566954" w:rsidRDefault="00566954" w:rsidP="00566954">
      <w:pPr>
        <w:rPr>
          <w:rFonts w:ascii="Cambria" w:hAnsi="Cambria"/>
          <w:b/>
          <w:bCs/>
          <w:sz w:val="28"/>
          <w:szCs w:val="28"/>
        </w:rPr>
      </w:pPr>
      <w:r w:rsidRPr="00566954">
        <w:rPr>
          <w:rFonts w:ascii="Cambria" w:hAnsi="Cambria"/>
          <w:b/>
          <w:bCs/>
          <w:sz w:val="28"/>
          <w:szCs w:val="28"/>
        </w:rPr>
        <w:t xml:space="preserve">To determine operational demand across several zones and hubs, the orders by hub query </w:t>
      </w:r>
      <w:proofErr w:type="gramStart"/>
      <w:r w:rsidRPr="00566954">
        <w:rPr>
          <w:rFonts w:ascii="Cambria" w:hAnsi="Cambria"/>
          <w:b/>
          <w:bCs/>
          <w:sz w:val="28"/>
          <w:szCs w:val="28"/>
        </w:rPr>
        <w:t>was</w:t>
      </w:r>
      <w:proofErr w:type="gramEnd"/>
      <w:r w:rsidRPr="00566954">
        <w:rPr>
          <w:rFonts w:ascii="Cambria" w:hAnsi="Cambria"/>
          <w:b/>
          <w:bCs/>
          <w:sz w:val="28"/>
          <w:szCs w:val="28"/>
        </w:rPr>
        <w:t xml:space="preserve"> utilized. Total deliveries, failed deliveries, and failure rate percentages were computed by the failed delivery query. A more equitable comparison of hubs with varying delivery volumes was made possible </w:t>
      </w:r>
      <w:proofErr w:type="gramStart"/>
      <w:r w:rsidRPr="00566954">
        <w:rPr>
          <w:rFonts w:ascii="Cambria" w:hAnsi="Cambria"/>
          <w:b/>
          <w:bCs/>
          <w:sz w:val="28"/>
          <w:szCs w:val="28"/>
        </w:rPr>
        <w:t>by the use of</w:t>
      </w:r>
      <w:proofErr w:type="gramEnd"/>
      <w:r w:rsidRPr="00566954">
        <w:rPr>
          <w:rFonts w:ascii="Cambria" w:hAnsi="Cambria"/>
          <w:b/>
          <w:bCs/>
          <w:sz w:val="28"/>
          <w:szCs w:val="28"/>
        </w:rPr>
        <w:t xml:space="preserve"> percentages. </w:t>
      </w:r>
      <w:r w:rsidRPr="00566954">
        <w:rPr>
          <w:rFonts w:ascii="Cambria" w:hAnsi="Cambria"/>
          <w:b/>
          <w:bCs/>
          <w:sz w:val="28"/>
          <w:szCs w:val="28"/>
        </w:rPr>
        <w:br/>
        <w:t xml:space="preserve">The most frequent complaint categories and the service categories most frequently linked to unhappiness were found using complaint searches. Analysis of manual route overrides looked at whether deliveries that were unsuccessful or delayed were linked to more route alterations. To find out if staff capability or asset condition could be a factor in operational failures, driver and vehicle queries were employed. </w:t>
      </w:r>
    </w:p>
    <w:p w14:paraId="005681A2" w14:textId="77777777" w:rsidR="00CF611D" w:rsidRPr="00CF611D" w:rsidRDefault="00CF611D" w:rsidP="00CF611D">
      <w:pPr>
        <w:rPr>
          <w:rFonts w:ascii="Cambria" w:hAnsi="Cambria"/>
          <w:b/>
          <w:bCs/>
          <w:sz w:val="28"/>
          <w:szCs w:val="28"/>
        </w:rPr>
      </w:pPr>
      <w:r w:rsidRPr="00CF611D">
        <w:rPr>
          <w:rFonts w:ascii="Cambria" w:hAnsi="Cambria"/>
          <w:b/>
          <w:bCs/>
          <w:sz w:val="28"/>
          <w:szCs w:val="28"/>
        </w:rPr>
        <w:t xml:space="preserve">Additionally, orders, deliveries, complaints, and hubs were joined to produce an integrated SQL view. Because it linked customer orders, service results, complaints, and operational location data in a single query, this directly addressed NorthStar's fragmented data issue. </w:t>
      </w:r>
    </w:p>
    <w:p w14:paraId="000DDA40" w14:textId="3EEC8D1B" w:rsidR="005231F0" w:rsidRPr="005231F0" w:rsidRDefault="005231F0" w:rsidP="005231F0">
      <w:r w:rsidRPr="005231F0">
        <w:rPr>
          <w:noProof/>
        </w:rPr>
        <w:lastRenderedPageBreak/>
        <w:drawing>
          <wp:inline distT="0" distB="0" distL="0" distR="0" wp14:anchorId="5FC768D7" wp14:editId="6D0CD59C">
            <wp:extent cx="5943600" cy="829574"/>
            <wp:effectExtent l="76200" t="76200" r="133350" b="142240"/>
            <wp:docPr id="17423776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6202" cy="8341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906DB2" w14:textId="4218AC70" w:rsidR="00111765" w:rsidRPr="002710E5" w:rsidRDefault="005231F0" w:rsidP="00111765">
      <w:pPr>
        <w:rPr>
          <w:u w:val="double"/>
        </w:rPr>
      </w:pPr>
      <w:r w:rsidRPr="002710E5">
        <w:rPr>
          <w:u w:val="double"/>
        </w:rPr>
        <w:t>Figure 13: R notebook files loaded</w:t>
      </w:r>
    </w:p>
    <w:p w14:paraId="4A68DCEE" w14:textId="2245B51E" w:rsidR="005231F0" w:rsidRPr="002710E5" w:rsidRDefault="005231F0" w:rsidP="00111765">
      <w:pPr>
        <w:rPr>
          <w:rFonts w:ascii="Cambria" w:hAnsi="Cambria"/>
          <w:b/>
          <w:bCs/>
        </w:rPr>
      </w:pPr>
      <w:r w:rsidRPr="002710E5">
        <w:rPr>
          <w:rFonts w:ascii="Cambria" w:hAnsi="Cambria"/>
          <w:b/>
          <w:bCs/>
        </w:rPr>
        <w:t>Figure 13 shows the NorthStar CSV files uploaded and available in the R notebook environment. This confirms that the datasets were prepared for SQL analysis within R.</w:t>
      </w:r>
    </w:p>
    <w:p w14:paraId="3E12962E" w14:textId="0EEAA9D8" w:rsidR="005231F0" w:rsidRPr="005231F0" w:rsidRDefault="005231F0" w:rsidP="005231F0">
      <w:r w:rsidRPr="005231F0">
        <w:rPr>
          <w:noProof/>
        </w:rPr>
        <w:drawing>
          <wp:inline distT="0" distB="0" distL="0" distR="0" wp14:anchorId="1DAE2D75" wp14:editId="7B30EAA2">
            <wp:extent cx="5943600" cy="631166"/>
            <wp:effectExtent l="76200" t="76200" r="133350" b="131445"/>
            <wp:docPr id="131001572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66571" cy="6336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71BBC3" w14:textId="37C89CC6" w:rsidR="00111765" w:rsidRPr="002710E5" w:rsidRDefault="005231F0" w:rsidP="00931318">
      <w:pPr>
        <w:rPr>
          <w:u w:val="double"/>
        </w:rPr>
      </w:pPr>
      <w:r w:rsidRPr="002710E5">
        <w:rPr>
          <w:u w:val="double"/>
        </w:rPr>
        <w:t>Figure 14: SQL database tables created in R</w:t>
      </w:r>
    </w:p>
    <w:p w14:paraId="15D81AEE" w14:textId="28D8EAC4" w:rsidR="005231F0" w:rsidRPr="002710E5" w:rsidRDefault="005231F0" w:rsidP="00931318">
      <w:pPr>
        <w:rPr>
          <w:rFonts w:ascii="Cambria" w:hAnsi="Cambria"/>
          <w:b/>
          <w:bCs/>
        </w:rPr>
      </w:pPr>
      <w:r w:rsidRPr="002710E5">
        <w:rPr>
          <w:rFonts w:ascii="Cambria" w:hAnsi="Cambria"/>
          <w:b/>
          <w:bCs/>
        </w:rPr>
        <w:t>Figure 14 shows the database tables created in the in-memory SQLite database. The CSV datasets were converted into SQL tables so that relational queries could be executed using R.</w:t>
      </w:r>
    </w:p>
    <w:p w14:paraId="41509E47" w14:textId="4690050C" w:rsidR="005231F0" w:rsidRPr="005231F0" w:rsidRDefault="005231F0" w:rsidP="005231F0">
      <w:r w:rsidRPr="005231F0">
        <w:rPr>
          <w:noProof/>
        </w:rPr>
        <w:drawing>
          <wp:inline distT="0" distB="0" distL="0" distR="0" wp14:anchorId="46C65250" wp14:editId="2A1D71C4">
            <wp:extent cx="5943600" cy="2834640"/>
            <wp:effectExtent l="76200" t="76200" r="133350" b="137160"/>
            <wp:docPr id="9845567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49BC15" w14:textId="10A9703A" w:rsidR="005231F0" w:rsidRPr="002710E5" w:rsidRDefault="005231F0" w:rsidP="00931318">
      <w:pPr>
        <w:rPr>
          <w:u w:val="double"/>
        </w:rPr>
      </w:pPr>
      <w:r w:rsidRPr="002710E5">
        <w:rPr>
          <w:u w:val="double"/>
        </w:rPr>
        <w:t>Figure 15: Orders by hub SQL output</w:t>
      </w:r>
    </w:p>
    <w:p w14:paraId="5AD437E7" w14:textId="216D1481" w:rsidR="005231F0" w:rsidRPr="002710E5" w:rsidRDefault="005231F0" w:rsidP="00931318">
      <w:pPr>
        <w:rPr>
          <w:rFonts w:ascii="Cambria" w:hAnsi="Cambria"/>
          <w:b/>
          <w:bCs/>
        </w:rPr>
      </w:pPr>
      <w:r w:rsidRPr="002710E5">
        <w:rPr>
          <w:rFonts w:ascii="Cambria" w:hAnsi="Cambria"/>
          <w:b/>
          <w:bCs/>
        </w:rPr>
        <w:lastRenderedPageBreak/>
        <w:t>Figure 15 shows the total number of orders by hub. This helps identify which hub zones experience the highest service demand and may therefore face greater operational pressure.</w:t>
      </w:r>
    </w:p>
    <w:p w14:paraId="56CB1688" w14:textId="1B2011CA" w:rsidR="005231F0" w:rsidRPr="005231F0" w:rsidRDefault="005231F0" w:rsidP="005231F0">
      <w:r w:rsidRPr="005231F0">
        <w:rPr>
          <w:noProof/>
        </w:rPr>
        <w:drawing>
          <wp:inline distT="0" distB="0" distL="0" distR="0" wp14:anchorId="207C2CB0" wp14:editId="265F1E63">
            <wp:extent cx="5943600" cy="1587500"/>
            <wp:effectExtent l="76200" t="76200" r="133350" b="127000"/>
            <wp:docPr id="29913433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587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58CAE9" w14:textId="41E30717" w:rsidR="005231F0" w:rsidRPr="00B9075A" w:rsidRDefault="005231F0" w:rsidP="00931318">
      <w:pPr>
        <w:rPr>
          <w:u w:val="double"/>
        </w:rPr>
      </w:pPr>
      <w:r w:rsidRPr="00B9075A">
        <w:rPr>
          <w:u w:val="double"/>
        </w:rPr>
        <w:t>Figure 16: Failed deliveries by hub SQL output</w:t>
      </w:r>
    </w:p>
    <w:p w14:paraId="6C882143" w14:textId="058064B6" w:rsidR="005231F0" w:rsidRPr="00B9075A" w:rsidRDefault="005231F0" w:rsidP="00931318">
      <w:pPr>
        <w:rPr>
          <w:rFonts w:ascii="Cambria" w:hAnsi="Cambria"/>
          <w:b/>
          <w:bCs/>
        </w:rPr>
      </w:pPr>
      <w:r w:rsidRPr="00B9075A">
        <w:rPr>
          <w:rFonts w:ascii="Cambria" w:hAnsi="Cambria"/>
          <w:b/>
          <w:bCs/>
        </w:rPr>
        <w:t>Figure 16 shows failed deliveries by hub, including total deliveries, failed deliveries, and failure rate percentage. The failure rate percentage is useful because it allows fair comparison between hubs with different delivery volumes.</w:t>
      </w:r>
    </w:p>
    <w:p w14:paraId="2E3C78E7" w14:textId="2C158B49" w:rsidR="005231F0" w:rsidRPr="005231F0" w:rsidRDefault="005231F0" w:rsidP="005231F0">
      <w:r w:rsidRPr="005231F0">
        <w:rPr>
          <w:noProof/>
        </w:rPr>
        <w:drawing>
          <wp:inline distT="0" distB="0" distL="0" distR="0" wp14:anchorId="77AC761F" wp14:editId="65025AB7">
            <wp:extent cx="5943600" cy="1223645"/>
            <wp:effectExtent l="76200" t="76200" r="133350" b="128905"/>
            <wp:docPr id="24047880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223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C34318" w14:textId="39879DDB" w:rsidR="005231F0" w:rsidRPr="00B9075A" w:rsidRDefault="005231F0" w:rsidP="00931318">
      <w:pPr>
        <w:rPr>
          <w:u w:val="double"/>
        </w:rPr>
      </w:pPr>
      <w:r w:rsidRPr="00B9075A">
        <w:rPr>
          <w:u w:val="double"/>
        </w:rPr>
        <w:t>Figure 17: Complaints by service type SQL output</w:t>
      </w:r>
    </w:p>
    <w:p w14:paraId="7F2FFCBD" w14:textId="77777777" w:rsidR="00B9075A" w:rsidRDefault="005231F0" w:rsidP="005231F0">
      <w:pPr>
        <w:rPr>
          <w:rFonts w:ascii="Cambria" w:hAnsi="Cambria"/>
          <w:b/>
          <w:bCs/>
        </w:rPr>
      </w:pPr>
      <w:r w:rsidRPr="00B9075A">
        <w:rPr>
          <w:rFonts w:ascii="Cambria" w:hAnsi="Cambria"/>
          <w:b/>
          <w:bCs/>
        </w:rPr>
        <w:t>Figure 17 shows complaints grouped by service type. This helps identify whether customer dissatisfaction is concentrated in passenger, parcel, retail, or other service categories</w:t>
      </w:r>
    </w:p>
    <w:p w14:paraId="6A070B2B" w14:textId="77777777" w:rsidR="00B9075A" w:rsidRDefault="00B9075A" w:rsidP="005231F0">
      <w:pPr>
        <w:rPr>
          <w:rFonts w:ascii="Cambria" w:hAnsi="Cambria"/>
          <w:b/>
          <w:bCs/>
        </w:rPr>
      </w:pPr>
    </w:p>
    <w:p w14:paraId="76C3D8B5" w14:textId="77777777" w:rsidR="00B9075A" w:rsidRDefault="00B9075A" w:rsidP="005231F0">
      <w:pPr>
        <w:rPr>
          <w:rFonts w:ascii="Cambria" w:hAnsi="Cambria"/>
          <w:b/>
          <w:bCs/>
        </w:rPr>
      </w:pPr>
    </w:p>
    <w:p w14:paraId="6A98AF63" w14:textId="77777777" w:rsidR="00B9075A" w:rsidRDefault="00B9075A" w:rsidP="005231F0">
      <w:pPr>
        <w:rPr>
          <w:rFonts w:ascii="Cambria" w:hAnsi="Cambria"/>
          <w:b/>
          <w:bCs/>
        </w:rPr>
      </w:pPr>
    </w:p>
    <w:p w14:paraId="1119D308" w14:textId="77777777" w:rsidR="00B9075A" w:rsidRDefault="00B9075A" w:rsidP="005231F0">
      <w:pPr>
        <w:rPr>
          <w:rFonts w:ascii="Cambria" w:hAnsi="Cambria"/>
          <w:b/>
          <w:bCs/>
        </w:rPr>
      </w:pPr>
    </w:p>
    <w:p w14:paraId="03B41B44" w14:textId="7E8D62F2" w:rsidR="005231F0" w:rsidRPr="00B9075A" w:rsidRDefault="005231F0" w:rsidP="005231F0">
      <w:pPr>
        <w:rPr>
          <w:rFonts w:ascii="Cambria" w:hAnsi="Cambria"/>
          <w:b/>
          <w:bCs/>
        </w:rPr>
      </w:pPr>
      <w:r w:rsidRPr="005231F0">
        <w:rPr>
          <w:noProof/>
        </w:rPr>
        <w:lastRenderedPageBreak/>
        <w:drawing>
          <wp:inline distT="0" distB="0" distL="0" distR="0" wp14:anchorId="432BD5C1" wp14:editId="5D2B6659">
            <wp:extent cx="5943600" cy="937260"/>
            <wp:effectExtent l="76200" t="76200" r="133350" b="129540"/>
            <wp:docPr id="53645617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937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9FFDFB" w14:textId="1A2875D3" w:rsidR="005231F0" w:rsidRPr="00B9075A" w:rsidRDefault="005231F0" w:rsidP="00931318">
      <w:pPr>
        <w:rPr>
          <w:u w:val="double"/>
        </w:rPr>
      </w:pPr>
      <w:r w:rsidRPr="00B9075A">
        <w:rPr>
          <w:u w:val="double"/>
        </w:rPr>
        <w:t>Figure 18: Manual route overrides SQL output</w:t>
      </w:r>
    </w:p>
    <w:p w14:paraId="44312B7E" w14:textId="785CB974" w:rsidR="005231F0" w:rsidRPr="00B9075A" w:rsidRDefault="005231F0" w:rsidP="00931318">
      <w:pPr>
        <w:rPr>
          <w:rFonts w:ascii="Cambria" w:hAnsi="Cambria"/>
          <w:b/>
          <w:bCs/>
        </w:rPr>
      </w:pPr>
      <w:r w:rsidRPr="00B9075A">
        <w:rPr>
          <w:rFonts w:ascii="Cambria" w:hAnsi="Cambria"/>
          <w:b/>
          <w:bCs/>
        </w:rPr>
        <w:t>Figure 18 compares average manual route overrides by delivery status. This is important because high manual route override levels may indicate poor route planning, real-time disruption, or driver-level route changes.</w:t>
      </w:r>
    </w:p>
    <w:p w14:paraId="57872634" w14:textId="29A57FA7" w:rsidR="005231F0" w:rsidRPr="005231F0" w:rsidRDefault="005231F0" w:rsidP="005231F0">
      <w:r w:rsidRPr="005231F0">
        <w:rPr>
          <w:noProof/>
        </w:rPr>
        <w:drawing>
          <wp:inline distT="0" distB="0" distL="0" distR="0" wp14:anchorId="5AF72D06" wp14:editId="1911DBD6">
            <wp:extent cx="5943600" cy="1888490"/>
            <wp:effectExtent l="76200" t="76200" r="133350" b="130810"/>
            <wp:docPr id="13515097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888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60F569" w14:textId="4FB43304" w:rsidR="005231F0" w:rsidRPr="00B9075A" w:rsidRDefault="005231F0" w:rsidP="00931318">
      <w:pPr>
        <w:rPr>
          <w:u w:val="double"/>
        </w:rPr>
      </w:pPr>
      <w:r w:rsidRPr="00B9075A">
        <w:rPr>
          <w:u w:val="double"/>
        </w:rPr>
        <w:t>Figure 19: Driver performance SQL output</w:t>
      </w:r>
    </w:p>
    <w:p w14:paraId="182A4CB0" w14:textId="2619C5FE" w:rsidR="005231F0" w:rsidRPr="00B9075A" w:rsidRDefault="005231F0" w:rsidP="00931318">
      <w:pPr>
        <w:rPr>
          <w:rFonts w:ascii="Cambria" w:hAnsi="Cambria"/>
          <w:b/>
          <w:bCs/>
        </w:rPr>
      </w:pPr>
      <w:r w:rsidRPr="00B9075A">
        <w:rPr>
          <w:rFonts w:ascii="Cambria" w:hAnsi="Cambria"/>
          <w:b/>
          <w:bCs/>
        </w:rPr>
        <w:t>Figure 19 shows driver performance based on delivery counts, failed deliveries, failure rate, driver rating, and training score. This helps investigate whether driver capability or training may be linked to service failure.</w:t>
      </w:r>
    </w:p>
    <w:p w14:paraId="69CFC07B" w14:textId="77777777" w:rsidR="00B9075A" w:rsidRDefault="00B9075A" w:rsidP="005231F0"/>
    <w:p w14:paraId="4FE084C8" w14:textId="77777777" w:rsidR="00B9075A" w:rsidRDefault="00B9075A" w:rsidP="005231F0"/>
    <w:p w14:paraId="1D421CB1" w14:textId="62180E11" w:rsidR="005231F0" w:rsidRPr="005231F0" w:rsidRDefault="005231F0" w:rsidP="005231F0">
      <w:r w:rsidRPr="005231F0">
        <w:rPr>
          <w:noProof/>
        </w:rPr>
        <w:lastRenderedPageBreak/>
        <w:drawing>
          <wp:inline distT="0" distB="0" distL="0" distR="0" wp14:anchorId="371AE14D" wp14:editId="3E4285C0">
            <wp:extent cx="5943600" cy="1869440"/>
            <wp:effectExtent l="76200" t="76200" r="133350" b="130810"/>
            <wp:docPr id="190421030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1869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838109" w14:textId="1B1E23D8" w:rsidR="005231F0" w:rsidRPr="00B9075A" w:rsidRDefault="005231F0" w:rsidP="00931318">
      <w:pPr>
        <w:rPr>
          <w:u w:val="double"/>
        </w:rPr>
      </w:pPr>
      <w:r w:rsidRPr="00B9075A">
        <w:rPr>
          <w:u w:val="double"/>
        </w:rPr>
        <w:t>Figure 20: Vehicle incidents SQL output</w:t>
      </w:r>
    </w:p>
    <w:p w14:paraId="54208BDE" w14:textId="77799F1D" w:rsidR="005231F0" w:rsidRPr="00B9075A" w:rsidRDefault="005231F0" w:rsidP="00931318">
      <w:pPr>
        <w:rPr>
          <w:rFonts w:ascii="Cambria" w:hAnsi="Cambria"/>
          <w:b/>
          <w:bCs/>
          <w:sz w:val="28"/>
          <w:szCs w:val="28"/>
        </w:rPr>
      </w:pPr>
      <w:r w:rsidRPr="00B9075A">
        <w:rPr>
          <w:rFonts w:ascii="Cambria" w:hAnsi="Cambria"/>
          <w:b/>
          <w:bCs/>
          <w:sz w:val="28"/>
          <w:szCs w:val="28"/>
        </w:rPr>
        <w:t>Figure 20 links vehicle information with delivery and incident records. This helps examine whether vehicle condition, battery health, mileage, or vehicle type may contribute to operational incidents and downtime.</w:t>
      </w:r>
    </w:p>
    <w:p w14:paraId="296CB6C1" w14:textId="4507CEF4" w:rsidR="005231F0" w:rsidRPr="005231F0" w:rsidRDefault="005231F0" w:rsidP="005231F0">
      <w:r w:rsidRPr="005231F0">
        <w:rPr>
          <w:noProof/>
        </w:rPr>
        <w:drawing>
          <wp:inline distT="0" distB="0" distL="0" distR="0" wp14:anchorId="5B641454" wp14:editId="17088E29">
            <wp:extent cx="5943600" cy="2704465"/>
            <wp:effectExtent l="76200" t="76200" r="133350" b="133985"/>
            <wp:docPr id="125538255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7044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9D740C" w14:textId="109291E7" w:rsidR="005231F0" w:rsidRPr="00B9075A" w:rsidRDefault="005231F0" w:rsidP="00931318">
      <w:pPr>
        <w:rPr>
          <w:u w:val="double"/>
        </w:rPr>
      </w:pPr>
      <w:r w:rsidRPr="00B9075A">
        <w:rPr>
          <w:u w:val="double"/>
        </w:rPr>
        <w:t>Figure 21: Integrated operational view SQL output</w:t>
      </w:r>
    </w:p>
    <w:p w14:paraId="69AF6C23" w14:textId="20F36716" w:rsidR="005231F0" w:rsidRPr="00B9075A" w:rsidRDefault="005231F0" w:rsidP="00931318">
      <w:pPr>
        <w:rPr>
          <w:rFonts w:ascii="Cambria" w:hAnsi="Cambria"/>
          <w:b/>
          <w:bCs/>
          <w:sz w:val="28"/>
          <w:szCs w:val="28"/>
        </w:rPr>
      </w:pPr>
      <w:r w:rsidRPr="00B9075A">
        <w:rPr>
          <w:rFonts w:ascii="Cambria" w:hAnsi="Cambria"/>
          <w:b/>
          <w:bCs/>
          <w:sz w:val="28"/>
          <w:szCs w:val="28"/>
        </w:rPr>
        <w:t>Figure 21 shows the integrated operational view created using SQL joins. This is one of the most important SQL outputs because it connects customer orders, service outcomes, complaints, route information, and hub-level data. This directly supports NorthStar’s need to overcome fragmented reporting.</w:t>
      </w:r>
    </w:p>
    <w:p w14:paraId="34C67602" w14:textId="77777777" w:rsidR="005231F0" w:rsidRDefault="005231F0">
      <w:r>
        <w:br w:type="page"/>
      </w:r>
    </w:p>
    <w:p w14:paraId="0B2837DA" w14:textId="232A7480" w:rsidR="005231F0" w:rsidRPr="00B9075A" w:rsidRDefault="005231F0" w:rsidP="005231F0">
      <w:pPr>
        <w:pStyle w:val="Heading1"/>
        <w:rPr>
          <w:rFonts w:ascii="Cambria" w:hAnsi="Cambria"/>
          <w:b/>
          <w:bCs/>
          <w:sz w:val="44"/>
          <w:szCs w:val="44"/>
          <w:u w:val="single"/>
        </w:rPr>
      </w:pPr>
      <w:bookmarkStart w:id="5" w:name="_Toc229317325"/>
      <w:r w:rsidRPr="00B9075A">
        <w:rPr>
          <w:rFonts w:ascii="Cambria" w:hAnsi="Cambria"/>
          <w:b/>
          <w:bCs/>
          <w:sz w:val="44"/>
          <w:szCs w:val="44"/>
          <w:u w:val="single"/>
        </w:rPr>
        <w:lastRenderedPageBreak/>
        <w:t xml:space="preserve">6. R Analytics and </w:t>
      </w:r>
      <w:bookmarkEnd w:id="5"/>
      <w:r w:rsidR="00B9075A" w:rsidRPr="00B9075A">
        <w:rPr>
          <w:rFonts w:ascii="Cambria" w:hAnsi="Cambria"/>
          <w:b/>
          <w:bCs/>
          <w:sz w:val="44"/>
          <w:szCs w:val="44"/>
          <w:u w:val="single"/>
        </w:rPr>
        <w:t>Visualization</w:t>
      </w:r>
    </w:p>
    <w:p w14:paraId="35435F6D" w14:textId="77777777" w:rsidR="00CF611D" w:rsidRPr="00CF611D" w:rsidRDefault="00CF611D" w:rsidP="00CF611D">
      <w:pPr>
        <w:rPr>
          <w:rFonts w:ascii="Cambria" w:hAnsi="Cambria"/>
          <w:b/>
          <w:bCs/>
          <w:sz w:val="26"/>
          <w:szCs w:val="26"/>
        </w:rPr>
      </w:pPr>
      <w:r w:rsidRPr="00CF611D">
        <w:rPr>
          <w:rFonts w:ascii="Cambria" w:hAnsi="Cambria"/>
          <w:b/>
          <w:bCs/>
          <w:sz w:val="26"/>
          <w:szCs w:val="26"/>
        </w:rPr>
        <w:t xml:space="preserve">R was utilized to generate summary statistics and analytical visualizations from the NorthStar datasets. Finding trends across hubs, delivery results, complaints, routes, drivers, and vehicles was the goal of this phase. Charts and grouped summaries were made using the ggplot2 and </w:t>
      </w:r>
      <w:proofErr w:type="spellStart"/>
      <w:r w:rsidRPr="00CF611D">
        <w:rPr>
          <w:rFonts w:ascii="Cambria" w:hAnsi="Cambria"/>
          <w:b/>
          <w:bCs/>
          <w:sz w:val="26"/>
          <w:szCs w:val="26"/>
        </w:rPr>
        <w:t>dplyr</w:t>
      </w:r>
      <w:proofErr w:type="spellEnd"/>
      <w:r w:rsidRPr="00CF611D">
        <w:rPr>
          <w:rFonts w:ascii="Cambria" w:hAnsi="Cambria"/>
          <w:b/>
          <w:bCs/>
          <w:sz w:val="26"/>
          <w:szCs w:val="26"/>
        </w:rPr>
        <w:t xml:space="preserve"> tools. </w:t>
      </w:r>
      <w:r w:rsidRPr="00CF611D">
        <w:rPr>
          <w:rFonts w:ascii="Cambria" w:hAnsi="Cambria"/>
          <w:b/>
          <w:bCs/>
          <w:sz w:val="26"/>
          <w:szCs w:val="26"/>
        </w:rPr>
        <w:br/>
        <w:t>Charts for total orders by hub, failed delivery rate by hub, average delivery duration by hub, complaints by type</w:t>
      </w:r>
      <w:proofErr w:type="gramStart"/>
      <w:r w:rsidRPr="00CF611D">
        <w:rPr>
          <w:rFonts w:ascii="Cambria" w:hAnsi="Cambria"/>
          <w:b/>
          <w:bCs/>
          <w:sz w:val="26"/>
          <w:szCs w:val="26"/>
        </w:rPr>
        <w:t>, complaints by</w:t>
      </w:r>
      <w:proofErr w:type="gramEnd"/>
      <w:r w:rsidRPr="00CF611D">
        <w:rPr>
          <w:rFonts w:ascii="Cambria" w:hAnsi="Cambria"/>
          <w:b/>
          <w:bCs/>
          <w:sz w:val="26"/>
          <w:szCs w:val="26"/>
        </w:rPr>
        <w:t xml:space="preserve"> service type, manual route overrides by delivery status, driver training score against failure rate, vehicle battery health against incidents, and delivery duration by status were all included in the R visualization stage. </w:t>
      </w:r>
    </w:p>
    <w:p w14:paraId="0D66D65A" w14:textId="77777777" w:rsidR="005231F0" w:rsidRPr="00B9075A" w:rsidRDefault="005231F0" w:rsidP="005231F0">
      <w:pPr>
        <w:rPr>
          <w:rFonts w:ascii="Cambria" w:hAnsi="Cambria"/>
          <w:b/>
          <w:bCs/>
          <w:sz w:val="26"/>
          <w:szCs w:val="26"/>
        </w:rPr>
      </w:pPr>
    </w:p>
    <w:p w14:paraId="3B1E4B62" w14:textId="77777777" w:rsidR="002D54AF" w:rsidRPr="002D54AF" w:rsidRDefault="002D54AF" w:rsidP="002D54AF">
      <w:pPr>
        <w:rPr>
          <w:rFonts w:ascii="Cambria" w:hAnsi="Cambria"/>
          <w:b/>
          <w:bCs/>
          <w:sz w:val="26"/>
          <w:szCs w:val="26"/>
        </w:rPr>
      </w:pPr>
      <w:r w:rsidRPr="002D54AF">
        <w:rPr>
          <w:rFonts w:ascii="Cambria" w:hAnsi="Cambria"/>
          <w:b/>
          <w:bCs/>
          <w:sz w:val="26"/>
          <w:szCs w:val="26"/>
        </w:rPr>
        <w:t xml:space="preserve">The hub-level charts were useful in determining whether operational demand, delivery failure, and delivery duration were location-specific. The example study indicates that certain city zones routinely perform worse than others, which makes this crucial. The organization can find areas that need further research by visually comparing hubs. </w:t>
      </w:r>
      <w:r w:rsidRPr="002D54AF">
        <w:rPr>
          <w:rFonts w:ascii="Cambria" w:hAnsi="Cambria"/>
          <w:b/>
          <w:bCs/>
          <w:sz w:val="26"/>
          <w:szCs w:val="26"/>
        </w:rPr>
        <w:br/>
        <w:t xml:space="preserve">Visualizations of complaints were useful in determining the primary reasons behind customer discontent. Because different services may have different operational issues, service-type complaint analysis also supported more focused improvement. </w:t>
      </w:r>
    </w:p>
    <w:p w14:paraId="2C91CAA6" w14:textId="77777777" w:rsidR="005231F0" w:rsidRPr="00B9075A" w:rsidRDefault="005231F0" w:rsidP="005231F0">
      <w:pPr>
        <w:rPr>
          <w:rFonts w:ascii="Cambria" w:hAnsi="Cambria"/>
          <w:b/>
          <w:bCs/>
          <w:sz w:val="26"/>
          <w:szCs w:val="26"/>
        </w:rPr>
      </w:pPr>
    </w:p>
    <w:p w14:paraId="1F2BCB36" w14:textId="77777777" w:rsidR="002D54AF" w:rsidRPr="002D54AF" w:rsidRDefault="002D54AF" w:rsidP="002D54AF">
      <w:pPr>
        <w:rPr>
          <w:rFonts w:ascii="Cambria" w:hAnsi="Cambria"/>
          <w:b/>
          <w:bCs/>
          <w:sz w:val="26"/>
          <w:szCs w:val="26"/>
        </w:rPr>
      </w:pPr>
      <w:r w:rsidRPr="002D54AF">
        <w:rPr>
          <w:rFonts w:ascii="Cambria" w:hAnsi="Cambria"/>
          <w:b/>
          <w:bCs/>
          <w:sz w:val="26"/>
          <w:szCs w:val="26"/>
        </w:rPr>
        <w:t xml:space="preserve">Visualizations of drivers and vehicles investigated potential reasons for delivery disruption and failure. Vehicle battery health was compared with total incidents, and driver training ratings were compared with failure rates. This bolstered the inquiry into whether driver capability, vehicle condition, or broader service demands could be connected to operational problems. </w:t>
      </w:r>
      <w:r w:rsidRPr="002D54AF">
        <w:rPr>
          <w:rFonts w:ascii="Cambria" w:hAnsi="Cambria"/>
          <w:b/>
          <w:bCs/>
          <w:sz w:val="26"/>
          <w:szCs w:val="26"/>
        </w:rPr>
        <w:br/>
        <w:t xml:space="preserve">Delivery duration by delivery status was also analyzed using a boxplot. This made it easier to see delivery completion time variance and outliers, which is helpful for spotting inconsistent service performance. </w:t>
      </w:r>
    </w:p>
    <w:p w14:paraId="450204AF" w14:textId="013EBCAA" w:rsidR="005231F0" w:rsidRPr="005231F0" w:rsidRDefault="005231F0" w:rsidP="005231F0">
      <w:r w:rsidRPr="005231F0">
        <w:rPr>
          <w:noProof/>
        </w:rPr>
        <w:lastRenderedPageBreak/>
        <w:drawing>
          <wp:inline distT="0" distB="0" distL="0" distR="0" wp14:anchorId="560CD2DB" wp14:editId="04B7B788">
            <wp:extent cx="5943600" cy="2221230"/>
            <wp:effectExtent l="76200" t="76200" r="133350" b="140970"/>
            <wp:docPr id="102599262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221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45B04A" w14:textId="32BF7C43" w:rsidR="005231F0" w:rsidRPr="00B9075A" w:rsidRDefault="005231F0" w:rsidP="005231F0">
      <w:pPr>
        <w:rPr>
          <w:u w:val="double"/>
        </w:rPr>
      </w:pPr>
      <w:r w:rsidRPr="00B9075A">
        <w:rPr>
          <w:u w:val="double"/>
        </w:rPr>
        <w:t>Figure 22: Total orders by hub chart</w:t>
      </w:r>
    </w:p>
    <w:p w14:paraId="11B6B6AE" w14:textId="7D5B86D3" w:rsidR="005231F0" w:rsidRPr="00B9075A" w:rsidRDefault="005231F0" w:rsidP="005231F0">
      <w:pPr>
        <w:rPr>
          <w:rFonts w:ascii="Cambria" w:hAnsi="Cambria"/>
          <w:b/>
          <w:bCs/>
        </w:rPr>
      </w:pPr>
      <w:r w:rsidRPr="00B9075A">
        <w:rPr>
          <w:rFonts w:ascii="Cambria" w:hAnsi="Cambria"/>
          <w:b/>
          <w:bCs/>
        </w:rPr>
        <w:t>Figure 22 shows the total number of orders by hub. This helps identify which hubs experience the highest operational demand and may require greater staffing, vehicle availability, or route planning support.</w:t>
      </w:r>
    </w:p>
    <w:p w14:paraId="4583DA8E" w14:textId="34712D85" w:rsidR="005231F0" w:rsidRPr="005231F0" w:rsidRDefault="005231F0" w:rsidP="005231F0">
      <w:r w:rsidRPr="005231F0">
        <w:rPr>
          <w:noProof/>
        </w:rPr>
        <w:drawing>
          <wp:inline distT="0" distB="0" distL="0" distR="0" wp14:anchorId="3ED67CF0" wp14:editId="59AE09B8">
            <wp:extent cx="5943600" cy="2216785"/>
            <wp:effectExtent l="76200" t="76200" r="133350" b="126365"/>
            <wp:docPr id="104172332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216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C9A8EF" w14:textId="465A4A3A" w:rsidR="005231F0" w:rsidRPr="00B9075A" w:rsidRDefault="005231F0" w:rsidP="005231F0">
      <w:pPr>
        <w:rPr>
          <w:u w:val="double"/>
        </w:rPr>
      </w:pPr>
      <w:r w:rsidRPr="00B9075A">
        <w:rPr>
          <w:u w:val="double"/>
        </w:rPr>
        <w:t>Figure 23: Failed delivery rate by hub chart</w:t>
      </w:r>
    </w:p>
    <w:p w14:paraId="42B6D947" w14:textId="20EA4A71" w:rsidR="005231F0" w:rsidRPr="00B9075A" w:rsidRDefault="005231F0" w:rsidP="005231F0">
      <w:pPr>
        <w:rPr>
          <w:rFonts w:ascii="Cambria" w:hAnsi="Cambria"/>
          <w:b/>
          <w:bCs/>
          <w:sz w:val="28"/>
          <w:szCs w:val="28"/>
        </w:rPr>
      </w:pPr>
      <w:r w:rsidRPr="00B9075A">
        <w:rPr>
          <w:rFonts w:ascii="Cambria" w:hAnsi="Cambria"/>
          <w:b/>
          <w:bCs/>
          <w:sz w:val="28"/>
          <w:szCs w:val="28"/>
        </w:rPr>
        <w:t>Figure 23 compares hubs by failed delivery rate. This helps identify underperforming locations and supports more targeted operational improvement.</w:t>
      </w:r>
    </w:p>
    <w:p w14:paraId="20049CA9" w14:textId="23783629" w:rsidR="005231F0" w:rsidRPr="005231F0" w:rsidRDefault="005231F0" w:rsidP="005231F0">
      <w:r w:rsidRPr="005231F0">
        <w:rPr>
          <w:noProof/>
        </w:rPr>
        <w:lastRenderedPageBreak/>
        <w:drawing>
          <wp:inline distT="0" distB="0" distL="0" distR="0" wp14:anchorId="61414518" wp14:editId="4DFC0DE6">
            <wp:extent cx="5943600" cy="2185670"/>
            <wp:effectExtent l="76200" t="76200" r="133350" b="138430"/>
            <wp:docPr id="200494759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1856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BA92E0" w14:textId="66AF0175" w:rsidR="005231F0" w:rsidRPr="00B9075A" w:rsidRDefault="005231F0" w:rsidP="005231F0">
      <w:pPr>
        <w:rPr>
          <w:u w:val="double"/>
        </w:rPr>
      </w:pPr>
      <w:r w:rsidRPr="00B9075A">
        <w:rPr>
          <w:u w:val="double"/>
        </w:rPr>
        <w:t>Figure 24: Average delivery duration by hub chart</w:t>
      </w:r>
    </w:p>
    <w:p w14:paraId="0D1E9EC0" w14:textId="31175D88" w:rsidR="005231F0" w:rsidRPr="00B9075A" w:rsidRDefault="005231F0" w:rsidP="005231F0">
      <w:pPr>
        <w:rPr>
          <w:rFonts w:ascii="Cambria" w:hAnsi="Cambria"/>
          <w:b/>
          <w:bCs/>
          <w:sz w:val="28"/>
          <w:szCs w:val="28"/>
        </w:rPr>
      </w:pPr>
      <w:r w:rsidRPr="00B9075A">
        <w:rPr>
          <w:rFonts w:ascii="Cambria" w:hAnsi="Cambria"/>
          <w:b/>
          <w:bCs/>
          <w:sz w:val="28"/>
          <w:szCs w:val="28"/>
        </w:rPr>
        <w:t>Figure 24 shows average delivery duration by hub. Hubs with longer delivery durations may be affected by congestion, dispatch delays, route inefficiency, or operational pressure.</w:t>
      </w:r>
    </w:p>
    <w:p w14:paraId="20C2DF29" w14:textId="5659427D" w:rsidR="005231F0" w:rsidRPr="005231F0" w:rsidRDefault="005231F0" w:rsidP="005231F0">
      <w:r w:rsidRPr="005231F0">
        <w:rPr>
          <w:noProof/>
        </w:rPr>
        <w:drawing>
          <wp:inline distT="0" distB="0" distL="0" distR="0" wp14:anchorId="279F2E60" wp14:editId="196EE2B6">
            <wp:extent cx="5943600" cy="2223770"/>
            <wp:effectExtent l="76200" t="76200" r="133350" b="138430"/>
            <wp:docPr id="196893816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223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C62CBC" w14:textId="19BA76B0" w:rsidR="005231F0" w:rsidRPr="00B9075A" w:rsidRDefault="005231F0" w:rsidP="005231F0">
      <w:pPr>
        <w:rPr>
          <w:u w:val="double"/>
        </w:rPr>
      </w:pPr>
      <w:r w:rsidRPr="00B9075A">
        <w:rPr>
          <w:u w:val="double"/>
        </w:rPr>
        <w:t>Figure 25: Complaints by type chart</w:t>
      </w:r>
    </w:p>
    <w:p w14:paraId="2F17B97A" w14:textId="4FC55459" w:rsidR="005231F0" w:rsidRPr="00B9075A" w:rsidRDefault="005231F0" w:rsidP="005231F0">
      <w:pPr>
        <w:rPr>
          <w:rFonts w:ascii="Cambria" w:hAnsi="Cambria"/>
          <w:b/>
          <w:bCs/>
          <w:sz w:val="28"/>
          <w:szCs w:val="28"/>
        </w:rPr>
      </w:pPr>
      <w:r w:rsidRPr="00B9075A">
        <w:rPr>
          <w:rFonts w:ascii="Cambria" w:hAnsi="Cambria"/>
          <w:b/>
          <w:bCs/>
          <w:sz w:val="28"/>
          <w:szCs w:val="28"/>
        </w:rPr>
        <w:t>Figure 25 shows complaints grouped by complaint type. This helps identify the most common causes of customer dissatisfaction and supports service quality improvement.</w:t>
      </w:r>
    </w:p>
    <w:p w14:paraId="6041B5BE" w14:textId="77777777" w:rsidR="005231F0" w:rsidRDefault="005231F0">
      <w:r>
        <w:br w:type="page"/>
      </w:r>
    </w:p>
    <w:p w14:paraId="2870DB1B" w14:textId="77271EBC" w:rsidR="005231F0" w:rsidRPr="005231F0" w:rsidRDefault="005231F0" w:rsidP="005231F0">
      <w:r w:rsidRPr="005231F0">
        <w:rPr>
          <w:noProof/>
        </w:rPr>
        <w:lastRenderedPageBreak/>
        <w:drawing>
          <wp:inline distT="0" distB="0" distL="0" distR="0" wp14:anchorId="7BC3FA93" wp14:editId="63003144">
            <wp:extent cx="5943600" cy="2162175"/>
            <wp:effectExtent l="76200" t="76200" r="133350" b="142875"/>
            <wp:docPr id="44913953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162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DDD1C5" w14:textId="3CFE1F43" w:rsidR="005231F0" w:rsidRPr="00B9075A" w:rsidRDefault="005231F0" w:rsidP="005231F0">
      <w:pPr>
        <w:rPr>
          <w:u w:val="double"/>
        </w:rPr>
      </w:pPr>
      <w:r w:rsidRPr="00B9075A">
        <w:rPr>
          <w:u w:val="double"/>
        </w:rPr>
        <w:t>Figure 26: Complaints by service type chart</w:t>
      </w:r>
    </w:p>
    <w:p w14:paraId="7966A43A" w14:textId="010A66DD" w:rsidR="005231F0" w:rsidRPr="00B9075A" w:rsidRDefault="005231F0" w:rsidP="005231F0">
      <w:pPr>
        <w:rPr>
          <w:rFonts w:ascii="Cambria" w:hAnsi="Cambria"/>
          <w:b/>
          <w:bCs/>
        </w:rPr>
      </w:pPr>
      <w:r w:rsidRPr="00B9075A">
        <w:rPr>
          <w:rFonts w:ascii="Cambria" w:hAnsi="Cambria"/>
          <w:b/>
          <w:bCs/>
        </w:rPr>
        <w:t>Figure 26 shows complaints by service type. This helps identify whether dissatisfaction is concentrated in specific services, allowing NorthStar to target improvements more effectively.</w:t>
      </w:r>
    </w:p>
    <w:p w14:paraId="40DF0B81" w14:textId="24C6580F" w:rsidR="005231F0" w:rsidRPr="005231F0" w:rsidRDefault="005231F0" w:rsidP="005231F0">
      <w:r w:rsidRPr="005231F0">
        <w:rPr>
          <w:noProof/>
        </w:rPr>
        <w:drawing>
          <wp:inline distT="0" distB="0" distL="0" distR="0" wp14:anchorId="6A2FA522" wp14:editId="0C6D952A">
            <wp:extent cx="5943600" cy="2169795"/>
            <wp:effectExtent l="76200" t="76200" r="133350" b="135255"/>
            <wp:docPr id="37864188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169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027C62" w14:textId="231D6FCF" w:rsidR="005231F0" w:rsidRPr="00B9075A" w:rsidRDefault="005231F0" w:rsidP="005231F0">
      <w:pPr>
        <w:rPr>
          <w:u w:val="double"/>
        </w:rPr>
      </w:pPr>
      <w:r w:rsidRPr="00B9075A">
        <w:rPr>
          <w:u w:val="double"/>
        </w:rPr>
        <w:t>Figure 27: Manual route overrides by delivery status chart</w:t>
      </w:r>
    </w:p>
    <w:p w14:paraId="18BD771D" w14:textId="618D0174" w:rsidR="005231F0" w:rsidRPr="00B9075A" w:rsidRDefault="005231F0" w:rsidP="005231F0">
      <w:pPr>
        <w:rPr>
          <w:rFonts w:ascii="Cambria" w:hAnsi="Cambria"/>
          <w:b/>
          <w:bCs/>
          <w:sz w:val="28"/>
          <w:szCs w:val="28"/>
        </w:rPr>
      </w:pPr>
      <w:r w:rsidRPr="00B9075A">
        <w:rPr>
          <w:rFonts w:ascii="Cambria" w:hAnsi="Cambria"/>
          <w:b/>
          <w:bCs/>
          <w:sz w:val="28"/>
          <w:szCs w:val="28"/>
        </w:rPr>
        <w:t>Figure 27 compares average manual route overrides by delivery status. Higher override values for delayed or failed deliveries may indicate route planning issues, real-time disruption, or driver-level route changes.</w:t>
      </w:r>
    </w:p>
    <w:p w14:paraId="797DA138" w14:textId="77777777" w:rsidR="005231F0" w:rsidRDefault="005231F0">
      <w:r>
        <w:br w:type="page"/>
      </w:r>
    </w:p>
    <w:p w14:paraId="5E13A522" w14:textId="6ED488F4" w:rsidR="005231F0" w:rsidRPr="005231F0" w:rsidRDefault="005231F0" w:rsidP="005231F0">
      <w:r w:rsidRPr="005231F0">
        <w:rPr>
          <w:noProof/>
        </w:rPr>
        <w:lastRenderedPageBreak/>
        <w:drawing>
          <wp:inline distT="0" distB="0" distL="0" distR="0" wp14:anchorId="4CC28921" wp14:editId="598CDFAB">
            <wp:extent cx="5943600" cy="2161540"/>
            <wp:effectExtent l="76200" t="76200" r="133350" b="124460"/>
            <wp:docPr id="174050269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161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B68EB1" w14:textId="3EC6BDBB" w:rsidR="005231F0" w:rsidRPr="00B9075A" w:rsidRDefault="005231F0" w:rsidP="005231F0">
      <w:pPr>
        <w:rPr>
          <w:u w:val="double"/>
        </w:rPr>
      </w:pPr>
      <w:r w:rsidRPr="00B9075A">
        <w:rPr>
          <w:u w:val="double"/>
        </w:rPr>
        <w:t>Figure 28: Driver training score vs failure rate chart</w:t>
      </w:r>
    </w:p>
    <w:p w14:paraId="11911B84" w14:textId="37F4DD2E" w:rsidR="005231F0" w:rsidRPr="00B9075A" w:rsidRDefault="005231F0" w:rsidP="005231F0">
      <w:pPr>
        <w:rPr>
          <w:rFonts w:ascii="Cambria" w:hAnsi="Cambria"/>
          <w:b/>
          <w:bCs/>
          <w:sz w:val="32"/>
          <w:szCs w:val="32"/>
        </w:rPr>
      </w:pPr>
      <w:r w:rsidRPr="00B9075A">
        <w:rPr>
          <w:rFonts w:ascii="Cambria" w:hAnsi="Cambria"/>
          <w:b/>
          <w:bCs/>
          <w:sz w:val="32"/>
          <w:szCs w:val="32"/>
        </w:rPr>
        <w:t>Figure 28 compares driver training score with delivery failure rate. This helps explore whether driver training and capability may influence service outcomes.</w:t>
      </w:r>
    </w:p>
    <w:p w14:paraId="36D58561" w14:textId="55640ADC" w:rsidR="005231F0" w:rsidRPr="005231F0" w:rsidRDefault="005231F0" w:rsidP="005231F0">
      <w:r w:rsidRPr="005231F0">
        <w:rPr>
          <w:noProof/>
        </w:rPr>
        <w:drawing>
          <wp:inline distT="0" distB="0" distL="0" distR="0" wp14:anchorId="4A659A19" wp14:editId="07A82B2C">
            <wp:extent cx="5943600" cy="2156460"/>
            <wp:effectExtent l="76200" t="76200" r="133350" b="129540"/>
            <wp:docPr id="184314471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156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F57486" w14:textId="618130CB" w:rsidR="005231F0" w:rsidRPr="00B9075A" w:rsidRDefault="005231F0" w:rsidP="005231F0">
      <w:pPr>
        <w:rPr>
          <w:u w:val="double"/>
        </w:rPr>
      </w:pPr>
      <w:r w:rsidRPr="00B9075A">
        <w:rPr>
          <w:u w:val="double"/>
        </w:rPr>
        <w:t>Figure 29: Vehicle battery health vs incidents chart</w:t>
      </w:r>
    </w:p>
    <w:p w14:paraId="2867A598" w14:textId="2E5CF102" w:rsidR="005231F0" w:rsidRPr="00B9075A" w:rsidRDefault="005231F0" w:rsidP="005231F0">
      <w:pPr>
        <w:rPr>
          <w:rFonts w:ascii="Cambria" w:hAnsi="Cambria"/>
          <w:b/>
          <w:bCs/>
          <w:sz w:val="28"/>
          <w:szCs w:val="28"/>
        </w:rPr>
      </w:pPr>
      <w:r w:rsidRPr="00B9075A">
        <w:rPr>
          <w:rFonts w:ascii="Cambria" w:hAnsi="Cambria"/>
          <w:b/>
          <w:bCs/>
          <w:sz w:val="28"/>
          <w:szCs w:val="28"/>
        </w:rPr>
        <w:t xml:space="preserve">Figure 29 compares vehicle battery health with total incidents. This helps examine whether weaker vehicle </w:t>
      </w:r>
      <w:proofErr w:type="gramStart"/>
      <w:r w:rsidRPr="00B9075A">
        <w:rPr>
          <w:rFonts w:ascii="Cambria" w:hAnsi="Cambria"/>
          <w:b/>
          <w:bCs/>
          <w:sz w:val="28"/>
          <w:szCs w:val="28"/>
        </w:rPr>
        <w:t>condition</w:t>
      </w:r>
      <w:proofErr w:type="gramEnd"/>
      <w:r w:rsidRPr="00B9075A">
        <w:rPr>
          <w:rFonts w:ascii="Cambria" w:hAnsi="Cambria"/>
          <w:b/>
          <w:bCs/>
          <w:sz w:val="28"/>
          <w:szCs w:val="28"/>
        </w:rPr>
        <w:t xml:space="preserve"> may be linked with more operational disruption.</w:t>
      </w:r>
    </w:p>
    <w:p w14:paraId="3E96997E" w14:textId="77777777" w:rsidR="005231F0" w:rsidRDefault="005231F0">
      <w:r>
        <w:br w:type="page"/>
      </w:r>
    </w:p>
    <w:p w14:paraId="33D90866" w14:textId="6C5BE16C" w:rsidR="005231F0" w:rsidRPr="005231F0" w:rsidRDefault="005231F0" w:rsidP="005231F0">
      <w:r w:rsidRPr="005231F0">
        <w:rPr>
          <w:noProof/>
        </w:rPr>
        <w:lastRenderedPageBreak/>
        <w:drawing>
          <wp:inline distT="0" distB="0" distL="0" distR="0" wp14:anchorId="4C715BBC" wp14:editId="6DF268B7">
            <wp:extent cx="5943600" cy="1045210"/>
            <wp:effectExtent l="76200" t="76200" r="133350" b="135890"/>
            <wp:docPr id="144327339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10452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1F6B1B" w14:textId="75AE6D0E" w:rsidR="005231F0" w:rsidRPr="00B9075A" w:rsidRDefault="005231F0" w:rsidP="005231F0">
      <w:pPr>
        <w:rPr>
          <w:u w:val="double"/>
        </w:rPr>
      </w:pPr>
      <w:r w:rsidRPr="00B9075A">
        <w:rPr>
          <w:u w:val="double"/>
        </w:rPr>
        <w:t>Figure 30: Delivery duration summary statistics</w:t>
      </w:r>
    </w:p>
    <w:p w14:paraId="3698B8E7" w14:textId="70E3497F" w:rsidR="005231F0" w:rsidRPr="00B9075A" w:rsidRDefault="005231F0" w:rsidP="005231F0">
      <w:pPr>
        <w:rPr>
          <w:rFonts w:ascii="Cambria" w:hAnsi="Cambria"/>
          <w:b/>
          <w:bCs/>
          <w:sz w:val="28"/>
          <w:szCs w:val="28"/>
        </w:rPr>
      </w:pPr>
      <w:r w:rsidRPr="00B9075A">
        <w:rPr>
          <w:rFonts w:ascii="Cambria" w:hAnsi="Cambria"/>
          <w:b/>
          <w:bCs/>
          <w:sz w:val="28"/>
          <w:szCs w:val="28"/>
        </w:rPr>
        <w:t>Figure 30 shows summary statistics for delivery duration and related performance fields. These statistics provide a basic understanding of the distribution, average values, and possible variation in the operational data.</w:t>
      </w:r>
    </w:p>
    <w:p w14:paraId="2EAE9F79" w14:textId="52AFDFB6" w:rsidR="005231F0" w:rsidRPr="005231F0" w:rsidRDefault="005231F0" w:rsidP="005231F0">
      <w:r w:rsidRPr="005231F0">
        <w:rPr>
          <w:noProof/>
        </w:rPr>
        <w:drawing>
          <wp:inline distT="0" distB="0" distL="0" distR="0" wp14:anchorId="0ECB775B" wp14:editId="0FD80988">
            <wp:extent cx="5943600" cy="2348865"/>
            <wp:effectExtent l="76200" t="76200" r="133350" b="127635"/>
            <wp:docPr id="81778056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3488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4C2B1E" w14:textId="0F85CCAF" w:rsidR="005231F0" w:rsidRPr="00B9075A" w:rsidRDefault="005231F0" w:rsidP="005231F0">
      <w:pPr>
        <w:rPr>
          <w:u w:val="double"/>
        </w:rPr>
      </w:pPr>
      <w:r w:rsidRPr="00B9075A">
        <w:rPr>
          <w:u w:val="double"/>
        </w:rPr>
        <w:t>Figure 31: Delivery duration distribution by status boxplot</w:t>
      </w:r>
    </w:p>
    <w:p w14:paraId="6BF5BECA" w14:textId="39E178DE" w:rsidR="004F062D" w:rsidRPr="00B9075A" w:rsidRDefault="005231F0" w:rsidP="005231F0">
      <w:pPr>
        <w:rPr>
          <w:rFonts w:ascii="Cambria" w:hAnsi="Cambria"/>
          <w:b/>
          <w:bCs/>
          <w:sz w:val="28"/>
          <w:szCs w:val="28"/>
        </w:rPr>
      </w:pPr>
      <w:r w:rsidRPr="00B9075A">
        <w:rPr>
          <w:rFonts w:ascii="Cambria" w:hAnsi="Cambria"/>
          <w:b/>
          <w:bCs/>
          <w:sz w:val="28"/>
          <w:szCs w:val="28"/>
        </w:rPr>
        <w:t>Figure 31 shows the distribution of delivery duration by delivery status. The boxplot helps identify variation and outliers, which may indicate inconsistent service performance or unusual operational delays.</w:t>
      </w:r>
    </w:p>
    <w:p w14:paraId="19E6A69B" w14:textId="77777777" w:rsidR="004F062D" w:rsidRDefault="004F062D">
      <w:r>
        <w:br w:type="page"/>
      </w:r>
    </w:p>
    <w:p w14:paraId="730C4C8C" w14:textId="05CB4B3B" w:rsidR="005231F0" w:rsidRPr="00B9075A" w:rsidRDefault="004F062D" w:rsidP="00B9075A">
      <w:pPr>
        <w:pStyle w:val="Heading1"/>
        <w:jc w:val="center"/>
        <w:rPr>
          <w:rFonts w:ascii="Cambria" w:hAnsi="Cambria"/>
          <w:b/>
          <w:bCs/>
          <w:sz w:val="44"/>
          <w:szCs w:val="44"/>
          <w:u w:val="single"/>
        </w:rPr>
      </w:pPr>
      <w:bookmarkStart w:id="6" w:name="_Toc229317326"/>
      <w:r w:rsidRPr="00B9075A">
        <w:rPr>
          <w:rFonts w:ascii="Cambria" w:hAnsi="Cambria"/>
          <w:b/>
          <w:bCs/>
          <w:sz w:val="44"/>
          <w:szCs w:val="44"/>
          <w:u w:val="single"/>
        </w:rPr>
        <w:lastRenderedPageBreak/>
        <w:t>7. MongoDB Atlas Design and Implementation</w:t>
      </w:r>
      <w:bookmarkEnd w:id="6"/>
    </w:p>
    <w:p w14:paraId="5D78A5B7" w14:textId="77777777" w:rsidR="00F06BF0" w:rsidRPr="00F06BF0" w:rsidRDefault="00F06BF0" w:rsidP="00F06BF0">
      <w:pPr>
        <w:rPr>
          <w:rFonts w:ascii="Cambria" w:hAnsi="Cambria"/>
          <w:b/>
          <w:bCs/>
          <w:sz w:val="28"/>
          <w:szCs w:val="28"/>
        </w:rPr>
      </w:pPr>
      <w:r w:rsidRPr="00F06BF0">
        <w:rPr>
          <w:rFonts w:ascii="Cambria" w:hAnsi="Cambria"/>
          <w:b/>
          <w:bCs/>
          <w:sz w:val="28"/>
          <w:szCs w:val="28"/>
        </w:rPr>
        <w:t xml:space="preserve">For NorthStar Urban Mobility and Logistics, a NoSQL database solution was designed and implemented using MongoDB Atlas. This portion of the project concentrated on records like customer case histories, service events, route exceptions, complaints, and app interactions that are challenging to maintain with just conventional relational tables. </w:t>
      </w:r>
      <w:r w:rsidRPr="00F06BF0">
        <w:rPr>
          <w:rFonts w:ascii="Cambria" w:hAnsi="Cambria"/>
          <w:b/>
          <w:bCs/>
          <w:sz w:val="28"/>
          <w:szCs w:val="28"/>
        </w:rPr>
        <w:br/>
        <w:t xml:space="preserve">According to the case study, mobile app interactions, driver event streams, route modifications, customer complaints, service chat histories, GPS path logs, and platform exception records are just a few examples of the versatile and complicated data that NorthStar's more recent services provide. These records are appropriate for a document-based database design since they are nested, changeable, and quickly changing. </w:t>
      </w:r>
    </w:p>
    <w:p w14:paraId="70FBF80C" w14:textId="77777777" w:rsidR="00B9075A" w:rsidRPr="00B9075A" w:rsidRDefault="00B9075A" w:rsidP="004F062D">
      <w:pPr>
        <w:rPr>
          <w:rFonts w:ascii="Cambria" w:hAnsi="Cambria"/>
          <w:b/>
          <w:bCs/>
          <w:sz w:val="28"/>
          <w:szCs w:val="28"/>
        </w:rPr>
      </w:pPr>
    </w:p>
    <w:p w14:paraId="5AE72F99" w14:textId="77777777" w:rsidR="00F06BF0" w:rsidRPr="00F06BF0" w:rsidRDefault="00F06BF0" w:rsidP="00F06BF0">
      <w:pPr>
        <w:rPr>
          <w:rFonts w:ascii="Cambria" w:hAnsi="Cambria"/>
          <w:b/>
          <w:bCs/>
          <w:sz w:val="28"/>
          <w:szCs w:val="28"/>
        </w:rPr>
      </w:pPr>
      <w:proofErr w:type="spellStart"/>
      <w:r w:rsidRPr="00F06BF0">
        <w:rPr>
          <w:rFonts w:ascii="Cambria" w:hAnsi="Cambria"/>
          <w:b/>
          <w:bCs/>
          <w:sz w:val="28"/>
          <w:szCs w:val="28"/>
        </w:rPr>
        <w:t>Northstar_db</w:t>
      </w:r>
      <w:proofErr w:type="spellEnd"/>
      <w:r w:rsidRPr="00F06BF0">
        <w:rPr>
          <w:rFonts w:ascii="Cambria" w:hAnsi="Cambria"/>
          <w:b/>
          <w:bCs/>
          <w:sz w:val="28"/>
          <w:szCs w:val="28"/>
        </w:rPr>
        <w:t xml:space="preserve"> is the name of the MongoDB Atlas database. </w:t>
      </w:r>
      <w:proofErr w:type="spellStart"/>
      <w:r w:rsidRPr="00F06BF0">
        <w:rPr>
          <w:rFonts w:ascii="Cambria" w:hAnsi="Cambria"/>
          <w:b/>
          <w:bCs/>
          <w:sz w:val="28"/>
          <w:szCs w:val="28"/>
        </w:rPr>
        <w:t>Customer_cases</w:t>
      </w:r>
      <w:proofErr w:type="spellEnd"/>
      <w:r w:rsidRPr="00F06BF0">
        <w:rPr>
          <w:rFonts w:ascii="Cambria" w:hAnsi="Cambria"/>
          <w:b/>
          <w:bCs/>
          <w:sz w:val="28"/>
          <w:szCs w:val="28"/>
        </w:rPr>
        <w:t xml:space="preserve">, </w:t>
      </w:r>
      <w:proofErr w:type="spellStart"/>
      <w:r w:rsidRPr="00F06BF0">
        <w:rPr>
          <w:rFonts w:ascii="Cambria" w:hAnsi="Cambria"/>
          <w:b/>
          <w:bCs/>
          <w:sz w:val="28"/>
          <w:szCs w:val="28"/>
        </w:rPr>
        <w:t>service_events</w:t>
      </w:r>
      <w:proofErr w:type="spellEnd"/>
      <w:r w:rsidRPr="00F06BF0">
        <w:rPr>
          <w:rFonts w:ascii="Cambria" w:hAnsi="Cambria"/>
          <w:b/>
          <w:bCs/>
          <w:sz w:val="28"/>
          <w:szCs w:val="28"/>
        </w:rPr>
        <w:t xml:space="preserve">, </w:t>
      </w:r>
      <w:proofErr w:type="spellStart"/>
      <w:r w:rsidRPr="00F06BF0">
        <w:rPr>
          <w:rFonts w:ascii="Cambria" w:hAnsi="Cambria"/>
          <w:b/>
          <w:bCs/>
          <w:sz w:val="28"/>
          <w:szCs w:val="28"/>
        </w:rPr>
        <w:t>route_exceptions</w:t>
      </w:r>
      <w:proofErr w:type="spellEnd"/>
      <w:r w:rsidRPr="00F06BF0">
        <w:rPr>
          <w:rFonts w:ascii="Cambria" w:hAnsi="Cambria"/>
          <w:b/>
          <w:bCs/>
          <w:sz w:val="28"/>
          <w:szCs w:val="28"/>
        </w:rPr>
        <w:t xml:space="preserve">, and </w:t>
      </w:r>
      <w:proofErr w:type="spellStart"/>
      <w:r w:rsidRPr="00F06BF0">
        <w:rPr>
          <w:rFonts w:ascii="Cambria" w:hAnsi="Cambria"/>
          <w:b/>
          <w:bCs/>
          <w:sz w:val="28"/>
          <w:szCs w:val="28"/>
        </w:rPr>
        <w:t>app_interactions</w:t>
      </w:r>
      <w:proofErr w:type="spellEnd"/>
      <w:r w:rsidRPr="00F06BF0">
        <w:rPr>
          <w:rFonts w:ascii="Cambria" w:hAnsi="Cambria"/>
          <w:b/>
          <w:bCs/>
          <w:sz w:val="28"/>
          <w:szCs w:val="28"/>
        </w:rPr>
        <w:t xml:space="preserve"> were the four primary collections utilized. An integrated operational view of customers, deliveries, complaints, events, and exceptions was intended to be supported by these collections. </w:t>
      </w:r>
      <w:r w:rsidRPr="00F06BF0">
        <w:rPr>
          <w:rFonts w:ascii="Cambria" w:hAnsi="Cambria"/>
          <w:b/>
          <w:bCs/>
          <w:sz w:val="28"/>
          <w:szCs w:val="28"/>
        </w:rPr>
        <w:br/>
        <w:t xml:space="preserve">Customer-level papers were kept in the </w:t>
      </w:r>
      <w:proofErr w:type="spellStart"/>
      <w:r w:rsidRPr="00F06BF0">
        <w:rPr>
          <w:rFonts w:ascii="Cambria" w:hAnsi="Cambria"/>
          <w:b/>
          <w:bCs/>
          <w:sz w:val="28"/>
          <w:szCs w:val="28"/>
        </w:rPr>
        <w:t>customer_cases</w:t>
      </w:r>
      <w:proofErr w:type="spellEnd"/>
      <w:r w:rsidRPr="00F06BF0">
        <w:rPr>
          <w:rFonts w:ascii="Cambria" w:hAnsi="Cambria"/>
          <w:b/>
          <w:bCs/>
          <w:sz w:val="28"/>
          <w:szCs w:val="28"/>
        </w:rPr>
        <w:t xml:space="preserve"> collection. A client profile, associated orders, delivery records, complaint history, and </w:t>
      </w:r>
      <w:proofErr w:type="gramStart"/>
      <w:r w:rsidRPr="00F06BF0">
        <w:rPr>
          <w:rFonts w:ascii="Cambria" w:hAnsi="Cambria"/>
          <w:b/>
          <w:bCs/>
          <w:sz w:val="28"/>
          <w:szCs w:val="28"/>
        </w:rPr>
        <w:t>a case</w:t>
      </w:r>
      <w:proofErr w:type="gramEnd"/>
      <w:r w:rsidRPr="00F06BF0">
        <w:rPr>
          <w:rFonts w:ascii="Cambria" w:hAnsi="Cambria"/>
          <w:b/>
          <w:bCs/>
          <w:sz w:val="28"/>
          <w:szCs w:val="28"/>
        </w:rPr>
        <w:t xml:space="preserve"> summary were all included in each document. Instead of looking across many systems, this approach enables NorthStar to observe consumer activity and dissatisfaction in one location. </w:t>
      </w:r>
    </w:p>
    <w:p w14:paraId="012546D0" w14:textId="77777777" w:rsidR="004F062D" w:rsidRPr="00B9075A" w:rsidRDefault="004F062D" w:rsidP="004F062D">
      <w:pPr>
        <w:rPr>
          <w:rFonts w:ascii="Cambria" w:hAnsi="Cambria"/>
          <w:b/>
          <w:bCs/>
          <w:sz w:val="28"/>
          <w:szCs w:val="28"/>
        </w:rPr>
      </w:pPr>
    </w:p>
    <w:p w14:paraId="001ABE53" w14:textId="77777777" w:rsidR="00CC1429" w:rsidRPr="00CC1429" w:rsidRDefault="00CC1429" w:rsidP="00CC1429">
      <w:pPr>
        <w:rPr>
          <w:rFonts w:ascii="Cambria" w:hAnsi="Cambria"/>
          <w:b/>
          <w:bCs/>
          <w:sz w:val="28"/>
          <w:szCs w:val="28"/>
        </w:rPr>
      </w:pPr>
      <w:r w:rsidRPr="00CC1429">
        <w:rPr>
          <w:rFonts w:ascii="Cambria" w:hAnsi="Cambria"/>
          <w:b/>
          <w:bCs/>
          <w:sz w:val="28"/>
          <w:szCs w:val="28"/>
        </w:rPr>
        <w:t xml:space="preserve">Delivery-level operational records were kept in the </w:t>
      </w:r>
      <w:proofErr w:type="spellStart"/>
      <w:r w:rsidRPr="00CC1429">
        <w:rPr>
          <w:rFonts w:ascii="Cambria" w:hAnsi="Cambria"/>
          <w:b/>
          <w:bCs/>
          <w:sz w:val="28"/>
          <w:szCs w:val="28"/>
        </w:rPr>
        <w:t>service_events</w:t>
      </w:r>
      <w:proofErr w:type="spellEnd"/>
      <w:r w:rsidRPr="00CC1429">
        <w:rPr>
          <w:rFonts w:ascii="Cambria" w:hAnsi="Cambria"/>
          <w:b/>
          <w:bCs/>
          <w:sz w:val="28"/>
          <w:szCs w:val="28"/>
        </w:rPr>
        <w:t xml:space="preserve"> collection. Delivery details, driver details, vehicle details, hub details, and associated occurrences were all recorded in each document. Because service outcomes may be connected to hub-level activities, vehicle condition, and driver performance, this approach facilitates operational analysis.</w:t>
      </w:r>
    </w:p>
    <w:p w14:paraId="7CC53C60" w14:textId="77777777" w:rsidR="00CC1429" w:rsidRPr="00CC1429" w:rsidRDefault="00CC1429" w:rsidP="00CC1429">
      <w:pPr>
        <w:rPr>
          <w:rFonts w:ascii="Cambria" w:hAnsi="Cambria"/>
          <w:b/>
          <w:bCs/>
          <w:sz w:val="28"/>
          <w:szCs w:val="28"/>
        </w:rPr>
      </w:pPr>
      <w:r w:rsidRPr="00CC1429">
        <w:rPr>
          <w:rFonts w:ascii="Cambria" w:hAnsi="Cambria"/>
          <w:b/>
          <w:bCs/>
          <w:sz w:val="28"/>
          <w:szCs w:val="28"/>
        </w:rPr>
        <w:lastRenderedPageBreak/>
        <w:t xml:space="preserve">Deliveries with manual route overrides were kept in the </w:t>
      </w:r>
      <w:proofErr w:type="spellStart"/>
      <w:r w:rsidRPr="00CC1429">
        <w:rPr>
          <w:rFonts w:ascii="Cambria" w:hAnsi="Cambria"/>
          <w:b/>
          <w:bCs/>
          <w:sz w:val="28"/>
          <w:szCs w:val="28"/>
        </w:rPr>
        <w:t>route_exceptions</w:t>
      </w:r>
      <w:proofErr w:type="spellEnd"/>
      <w:r w:rsidRPr="00CC1429">
        <w:rPr>
          <w:rFonts w:ascii="Cambria" w:hAnsi="Cambria"/>
          <w:b/>
          <w:bCs/>
          <w:sz w:val="28"/>
          <w:szCs w:val="28"/>
        </w:rPr>
        <w:t xml:space="preserve"> collection. Because the case study raises issues about abnormally high numbers of manual route alterations, this collection is helpful. NorthStar </w:t>
      </w:r>
      <w:proofErr w:type="gramStart"/>
      <w:r w:rsidRPr="00CC1429">
        <w:rPr>
          <w:rFonts w:ascii="Cambria" w:hAnsi="Cambria"/>
          <w:b/>
          <w:bCs/>
          <w:sz w:val="28"/>
          <w:szCs w:val="28"/>
        </w:rPr>
        <w:t>is able to</w:t>
      </w:r>
      <w:proofErr w:type="gramEnd"/>
      <w:r w:rsidRPr="00CC1429">
        <w:rPr>
          <w:rFonts w:ascii="Cambria" w:hAnsi="Cambria"/>
          <w:b/>
          <w:bCs/>
          <w:sz w:val="28"/>
          <w:szCs w:val="28"/>
        </w:rPr>
        <w:t xml:space="preserve"> analyze route disruption and compare it with delivery outcomes by storing route exceptions individually. </w:t>
      </w:r>
      <w:r w:rsidRPr="00CC1429">
        <w:rPr>
          <w:rFonts w:ascii="Cambria" w:hAnsi="Cambria"/>
          <w:b/>
          <w:bCs/>
          <w:sz w:val="28"/>
          <w:szCs w:val="28"/>
        </w:rPr>
        <w:br/>
        <w:t xml:space="preserve">Mobile platform event records were kept in the </w:t>
      </w:r>
      <w:proofErr w:type="spellStart"/>
      <w:r w:rsidRPr="00CC1429">
        <w:rPr>
          <w:rFonts w:ascii="Cambria" w:hAnsi="Cambria"/>
          <w:b/>
          <w:bCs/>
          <w:sz w:val="28"/>
          <w:szCs w:val="28"/>
        </w:rPr>
        <w:t>app_interactions</w:t>
      </w:r>
      <w:proofErr w:type="spellEnd"/>
      <w:r w:rsidRPr="00CC1429">
        <w:rPr>
          <w:rFonts w:ascii="Cambria" w:hAnsi="Cambria"/>
          <w:b/>
          <w:bCs/>
          <w:sz w:val="28"/>
          <w:szCs w:val="28"/>
        </w:rPr>
        <w:t xml:space="preserve"> collection. The kind of adaptable event data produced by driver and customer apps is reflected in this collection. Because event records can have different structures and contain fields that change over time, MongoDB is a good fit for this kind of data. </w:t>
      </w:r>
    </w:p>
    <w:p w14:paraId="648485FD" w14:textId="77777777" w:rsidR="004F062D" w:rsidRDefault="004F062D" w:rsidP="004F062D"/>
    <w:tbl>
      <w:tblPr>
        <w:tblStyle w:val="GridTable5Dark"/>
        <w:tblpPr w:leftFromText="180" w:rightFromText="180" w:vertAnchor="text" w:horzAnchor="margin" w:tblpY="-55"/>
        <w:tblW w:w="0" w:type="auto"/>
        <w:tblLook w:val="04A0" w:firstRow="1" w:lastRow="0" w:firstColumn="1" w:lastColumn="0" w:noHBand="0" w:noVBand="1"/>
      </w:tblPr>
      <w:tblGrid>
        <w:gridCol w:w="2106"/>
        <w:gridCol w:w="2736"/>
        <w:gridCol w:w="4508"/>
      </w:tblGrid>
      <w:tr w:rsidR="00B9075A" w:rsidRPr="004F062D" w14:paraId="30F9C3DA" w14:textId="77777777" w:rsidTr="00B907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550A5" w14:textId="77777777" w:rsidR="00B9075A" w:rsidRPr="004F062D" w:rsidRDefault="00B9075A" w:rsidP="00B9075A">
            <w:pPr>
              <w:spacing w:after="160" w:line="278" w:lineRule="auto"/>
            </w:pPr>
            <w:r w:rsidRPr="004F062D">
              <w:t>Collection</w:t>
            </w:r>
          </w:p>
        </w:tc>
        <w:tc>
          <w:tcPr>
            <w:tcW w:w="0" w:type="auto"/>
            <w:hideMark/>
          </w:tcPr>
          <w:p w14:paraId="7CE383B5" w14:textId="77777777" w:rsidR="00B9075A" w:rsidRPr="004F062D" w:rsidRDefault="00B9075A" w:rsidP="00B9075A">
            <w:pPr>
              <w:spacing w:after="160" w:line="278" w:lineRule="auto"/>
              <w:cnfStyle w:val="100000000000" w:firstRow="1" w:lastRow="0" w:firstColumn="0" w:lastColumn="0" w:oddVBand="0" w:evenVBand="0" w:oddHBand="0" w:evenHBand="0" w:firstRowFirstColumn="0" w:firstRowLastColumn="0" w:lastRowFirstColumn="0" w:lastRowLastColumn="0"/>
            </w:pPr>
            <w:r w:rsidRPr="004F062D">
              <w:t>Purpose</w:t>
            </w:r>
          </w:p>
        </w:tc>
        <w:tc>
          <w:tcPr>
            <w:tcW w:w="0" w:type="auto"/>
            <w:hideMark/>
          </w:tcPr>
          <w:p w14:paraId="3F40B8AE" w14:textId="77777777" w:rsidR="00B9075A" w:rsidRPr="004F062D" w:rsidRDefault="00B9075A" w:rsidP="00B9075A">
            <w:pPr>
              <w:spacing w:after="160" w:line="278" w:lineRule="auto"/>
              <w:cnfStyle w:val="100000000000" w:firstRow="1" w:lastRow="0" w:firstColumn="0" w:lastColumn="0" w:oddVBand="0" w:evenVBand="0" w:oddHBand="0" w:evenHBand="0" w:firstRowFirstColumn="0" w:firstRowLastColumn="0" w:lastRowFirstColumn="0" w:lastRowLastColumn="0"/>
            </w:pPr>
            <w:r w:rsidRPr="004F062D">
              <w:t>Main data included</w:t>
            </w:r>
          </w:p>
        </w:tc>
      </w:tr>
      <w:tr w:rsidR="00B9075A" w:rsidRPr="004F062D" w14:paraId="109BD348" w14:textId="77777777" w:rsidTr="00B90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B5776" w14:textId="77777777" w:rsidR="00B9075A" w:rsidRPr="004F062D" w:rsidRDefault="00B9075A" w:rsidP="00B9075A">
            <w:pPr>
              <w:spacing w:after="160" w:line="278" w:lineRule="auto"/>
            </w:pPr>
            <w:proofErr w:type="spellStart"/>
            <w:r w:rsidRPr="004F062D">
              <w:t>customer_cases</w:t>
            </w:r>
            <w:proofErr w:type="spellEnd"/>
          </w:p>
        </w:tc>
        <w:tc>
          <w:tcPr>
            <w:tcW w:w="0" w:type="auto"/>
            <w:hideMark/>
          </w:tcPr>
          <w:p w14:paraId="11B73ED5" w14:textId="77777777" w:rsidR="00B9075A" w:rsidRPr="004F062D" w:rsidRDefault="00B9075A" w:rsidP="00B9075A">
            <w:pPr>
              <w:spacing w:after="160" w:line="278" w:lineRule="auto"/>
              <w:cnfStyle w:val="000000100000" w:firstRow="0" w:lastRow="0" w:firstColumn="0" w:lastColumn="0" w:oddVBand="0" w:evenVBand="0" w:oddHBand="1" w:evenHBand="0" w:firstRowFirstColumn="0" w:firstRowLastColumn="0" w:lastRowFirstColumn="0" w:lastRowLastColumn="0"/>
            </w:pPr>
            <w:r w:rsidRPr="004F062D">
              <w:t>Customer-level operational view</w:t>
            </w:r>
          </w:p>
        </w:tc>
        <w:tc>
          <w:tcPr>
            <w:tcW w:w="0" w:type="auto"/>
            <w:hideMark/>
          </w:tcPr>
          <w:p w14:paraId="3DF239AF" w14:textId="77777777" w:rsidR="00B9075A" w:rsidRPr="004F062D" w:rsidRDefault="00B9075A" w:rsidP="00B9075A">
            <w:pPr>
              <w:spacing w:after="160" w:line="278" w:lineRule="auto"/>
              <w:cnfStyle w:val="000000100000" w:firstRow="0" w:lastRow="0" w:firstColumn="0" w:lastColumn="0" w:oddVBand="0" w:evenVBand="0" w:oddHBand="1" w:evenHBand="0" w:firstRowFirstColumn="0" w:firstRowLastColumn="0" w:lastRowFirstColumn="0" w:lastRowLastColumn="0"/>
            </w:pPr>
            <w:r w:rsidRPr="004F062D">
              <w:t>Customer profile, orders, deliveries, complaints, case summary</w:t>
            </w:r>
          </w:p>
        </w:tc>
      </w:tr>
      <w:tr w:rsidR="00B9075A" w:rsidRPr="004F062D" w14:paraId="507F8FD1" w14:textId="77777777" w:rsidTr="00B9075A">
        <w:tc>
          <w:tcPr>
            <w:cnfStyle w:val="001000000000" w:firstRow="0" w:lastRow="0" w:firstColumn="1" w:lastColumn="0" w:oddVBand="0" w:evenVBand="0" w:oddHBand="0" w:evenHBand="0" w:firstRowFirstColumn="0" w:firstRowLastColumn="0" w:lastRowFirstColumn="0" w:lastRowLastColumn="0"/>
            <w:tcW w:w="0" w:type="auto"/>
            <w:hideMark/>
          </w:tcPr>
          <w:p w14:paraId="4505296D" w14:textId="77777777" w:rsidR="00B9075A" w:rsidRPr="004F062D" w:rsidRDefault="00B9075A" w:rsidP="00B9075A">
            <w:pPr>
              <w:spacing w:after="160" w:line="278" w:lineRule="auto"/>
            </w:pPr>
            <w:proofErr w:type="spellStart"/>
            <w:r w:rsidRPr="004F062D">
              <w:t>service_events</w:t>
            </w:r>
            <w:proofErr w:type="spellEnd"/>
          </w:p>
        </w:tc>
        <w:tc>
          <w:tcPr>
            <w:tcW w:w="0" w:type="auto"/>
            <w:hideMark/>
          </w:tcPr>
          <w:p w14:paraId="7213243E" w14:textId="77777777" w:rsidR="00B9075A" w:rsidRPr="004F062D" w:rsidRDefault="00B9075A" w:rsidP="00B9075A">
            <w:pPr>
              <w:spacing w:after="160" w:line="278" w:lineRule="auto"/>
              <w:cnfStyle w:val="000000000000" w:firstRow="0" w:lastRow="0" w:firstColumn="0" w:lastColumn="0" w:oddVBand="0" w:evenVBand="0" w:oddHBand="0" w:evenHBand="0" w:firstRowFirstColumn="0" w:firstRowLastColumn="0" w:lastRowFirstColumn="0" w:lastRowLastColumn="0"/>
            </w:pPr>
            <w:r w:rsidRPr="004F062D">
              <w:t>Delivery-level operational tracking</w:t>
            </w:r>
          </w:p>
        </w:tc>
        <w:tc>
          <w:tcPr>
            <w:tcW w:w="0" w:type="auto"/>
            <w:hideMark/>
          </w:tcPr>
          <w:p w14:paraId="63626312" w14:textId="77777777" w:rsidR="00B9075A" w:rsidRPr="004F062D" w:rsidRDefault="00B9075A" w:rsidP="00B9075A">
            <w:pPr>
              <w:spacing w:after="160" w:line="278" w:lineRule="auto"/>
              <w:cnfStyle w:val="000000000000" w:firstRow="0" w:lastRow="0" w:firstColumn="0" w:lastColumn="0" w:oddVBand="0" w:evenVBand="0" w:oddHBand="0" w:evenHBand="0" w:firstRowFirstColumn="0" w:firstRowLastColumn="0" w:lastRowFirstColumn="0" w:lastRowLastColumn="0"/>
            </w:pPr>
            <w:r w:rsidRPr="004F062D">
              <w:t>Delivery status, driver, vehicle, hub, incidents</w:t>
            </w:r>
          </w:p>
        </w:tc>
      </w:tr>
      <w:tr w:rsidR="00B9075A" w:rsidRPr="004F062D" w14:paraId="27363F25" w14:textId="77777777" w:rsidTr="00B90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D1C71" w14:textId="77777777" w:rsidR="00B9075A" w:rsidRPr="004F062D" w:rsidRDefault="00B9075A" w:rsidP="00B9075A">
            <w:pPr>
              <w:spacing w:after="160" w:line="278" w:lineRule="auto"/>
            </w:pPr>
            <w:proofErr w:type="spellStart"/>
            <w:r w:rsidRPr="004F062D">
              <w:t>route_exceptions</w:t>
            </w:r>
            <w:proofErr w:type="spellEnd"/>
          </w:p>
        </w:tc>
        <w:tc>
          <w:tcPr>
            <w:tcW w:w="0" w:type="auto"/>
            <w:hideMark/>
          </w:tcPr>
          <w:p w14:paraId="19F8FAE3" w14:textId="77777777" w:rsidR="00B9075A" w:rsidRPr="004F062D" w:rsidRDefault="00B9075A" w:rsidP="00B9075A">
            <w:pPr>
              <w:spacing w:after="160" w:line="278" w:lineRule="auto"/>
              <w:cnfStyle w:val="000000100000" w:firstRow="0" w:lastRow="0" w:firstColumn="0" w:lastColumn="0" w:oddVBand="0" w:evenVBand="0" w:oddHBand="1" w:evenHBand="0" w:firstRowFirstColumn="0" w:firstRowLastColumn="0" w:lastRowFirstColumn="0" w:lastRowLastColumn="0"/>
            </w:pPr>
            <w:r w:rsidRPr="004F062D">
              <w:t>Route disruption analysis</w:t>
            </w:r>
          </w:p>
        </w:tc>
        <w:tc>
          <w:tcPr>
            <w:tcW w:w="0" w:type="auto"/>
            <w:hideMark/>
          </w:tcPr>
          <w:p w14:paraId="7FBD9626" w14:textId="77777777" w:rsidR="00B9075A" w:rsidRPr="004F062D" w:rsidRDefault="00B9075A" w:rsidP="00B9075A">
            <w:pPr>
              <w:spacing w:after="160" w:line="278" w:lineRule="auto"/>
              <w:cnfStyle w:val="000000100000" w:firstRow="0" w:lastRow="0" w:firstColumn="0" w:lastColumn="0" w:oddVBand="0" w:evenVBand="0" w:oddHBand="1" w:evenHBand="0" w:firstRowFirstColumn="0" w:firstRowLastColumn="0" w:lastRowFirstColumn="0" w:lastRowLastColumn="0"/>
            </w:pPr>
            <w:r w:rsidRPr="004F062D">
              <w:t>Manual route overrides, delivery status, order and hub details</w:t>
            </w:r>
          </w:p>
        </w:tc>
      </w:tr>
      <w:tr w:rsidR="00B9075A" w:rsidRPr="004F062D" w14:paraId="60588F25" w14:textId="77777777" w:rsidTr="00B9075A">
        <w:tc>
          <w:tcPr>
            <w:cnfStyle w:val="001000000000" w:firstRow="0" w:lastRow="0" w:firstColumn="1" w:lastColumn="0" w:oddVBand="0" w:evenVBand="0" w:oddHBand="0" w:evenHBand="0" w:firstRowFirstColumn="0" w:firstRowLastColumn="0" w:lastRowFirstColumn="0" w:lastRowLastColumn="0"/>
            <w:tcW w:w="0" w:type="auto"/>
            <w:hideMark/>
          </w:tcPr>
          <w:p w14:paraId="67213459" w14:textId="77777777" w:rsidR="00B9075A" w:rsidRPr="004F062D" w:rsidRDefault="00B9075A" w:rsidP="00B9075A">
            <w:pPr>
              <w:spacing w:after="160" w:line="278" w:lineRule="auto"/>
            </w:pPr>
            <w:proofErr w:type="spellStart"/>
            <w:r w:rsidRPr="004F062D">
              <w:t>app_interactions</w:t>
            </w:r>
            <w:proofErr w:type="spellEnd"/>
          </w:p>
        </w:tc>
        <w:tc>
          <w:tcPr>
            <w:tcW w:w="0" w:type="auto"/>
            <w:hideMark/>
          </w:tcPr>
          <w:p w14:paraId="7FE2263A" w14:textId="77777777" w:rsidR="00B9075A" w:rsidRPr="004F062D" w:rsidRDefault="00B9075A" w:rsidP="00B9075A">
            <w:pPr>
              <w:spacing w:after="160" w:line="278" w:lineRule="auto"/>
              <w:cnfStyle w:val="000000000000" w:firstRow="0" w:lastRow="0" w:firstColumn="0" w:lastColumn="0" w:oddVBand="0" w:evenVBand="0" w:oddHBand="0" w:evenHBand="0" w:firstRowFirstColumn="0" w:firstRowLastColumn="0" w:lastRowFirstColumn="0" w:lastRowLastColumn="0"/>
            </w:pPr>
            <w:r w:rsidRPr="004F062D">
              <w:t>Platform event storage</w:t>
            </w:r>
          </w:p>
        </w:tc>
        <w:tc>
          <w:tcPr>
            <w:tcW w:w="0" w:type="auto"/>
            <w:hideMark/>
          </w:tcPr>
          <w:p w14:paraId="21E16E7E" w14:textId="77777777" w:rsidR="00B9075A" w:rsidRPr="004F062D" w:rsidRDefault="00B9075A" w:rsidP="00B9075A">
            <w:pPr>
              <w:spacing w:after="160" w:line="278" w:lineRule="auto"/>
              <w:cnfStyle w:val="000000000000" w:firstRow="0" w:lastRow="0" w:firstColumn="0" w:lastColumn="0" w:oddVBand="0" w:evenVBand="0" w:oddHBand="0" w:evenHBand="0" w:firstRowFirstColumn="0" w:firstRowLastColumn="0" w:lastRowFirstColumn="0" w:lastRowLastColumn="0"/>
            </w:pPr>
            <w:r w:rsidRPr="004F062D">
              <w:t>Customer app events, driver app events, event type, timestamp</w:t>
            </w:r>
          </w:p>
        </w:tc>
      </w:tr>
    </w:tbl>
    <w:p w14:paraId="04790807" w14:textId="77777777" w:rsidR="004F062D" w:rsidRDefault="004F062D" w:rsidP="004F062D"/>
    <w:p w14:paraId="6063AE2B" w14:textId="77777777" w:rsidR="00CC1429" w:rsidRPr="00CC1429" w:rsidRDefault="00CC1429" w:rsidP="00CC1429">
      <w:pPr>
        <w:rPr>
          <w:rFonts w:ascii="Cambria" w:hAnsi="Cambria"/>
          <w:b/>
          <w:bCs/>
          <w:i/>
          <w:iCs/>
          <w:sz w:val="28"/>
          <w:szCs w:val="28"/>
        </w:rPr>
      </w:pPr>
      <w:r w:rsidRPr="00CC1429">
        <w:rPr>
          <w:rFonts w:ascii="Cambria" w:hAnsi="Cambria"/>
          <w:b/>
          <w:bCs/>
          <w:i/>
          <w:iCs/>
          <w:sz w:val="28"/>
          <w:szCs w:val="28"/>
        </w:rPr>
        <w:t xml:space="preserve">In this style, related information is frequently accessed simultaneously through embedded documents. For instance, because managers might need to examine client history as a single, comprehensive case, customer orders and complaints were integrated into customer case papers. In a similar vein, service event papers included information about the driver, vehicle, hub, and incident to provide operational analysis of every delivery. This approach facilitates quicker case-level retrieval and lessens the need for repeated </w:t>
      </w:r>
      <w:proofErr w:type="gramStart"/>
      <w:r w:rsidRPr="00CC1429">
        <w:rPr>
          <w:rFonts w:ascii="Cambria" w:hAnsi="Cambria"/>
          <w:b/>
          <w:bCs/>
          <w:i/>
          <w:iCs/>
          <w:sz w:val="28"/>
          <w:szCs w:val="28"/>
        </w:rPr>
        <w:t>joins</w:t>
      </w:r>
      <w:proofErr w:type="gramEnd"/>
      <w:r w:rsidRPr="00CC1429">
        <w:rPr>
          <w:rFonts w:ascii="Cambria" w:hAnsi="Cambria"/>
          <w:b/>
          <w:bCs/>
          <w:i/>
          <w:iCs/>
          <w:sz w:val="28"/>
          <w:szCs w:val="28"/>
        </w:rPr>
        <w:t>.</w:t>
      </w:r>
    </w:p>
    <w:p w14:paraId="02CC499F" w14:textId="77777777" w:rsidR="004F062D" w:rsidRDefault="004F062D" w:rsidP="004F062D"/>
    <w:p w14:paraId="59943C29" w14:textId="3BA34EFE" w:rsidR="004F062D" w:rsidRPr="004F062D" w:rsidRDefault="004F062D" w:rsidP="004F062D">
      <w:r w:rsidRPr="004F062D">
        <w:rPr>
          <w:noProof/>
        </w:rPr>
        <w:lastRenderedPageBreak/>
        <w:drawing>
          <wp:inline distT="0" distB="0" distL="0" distR="0" wp14:anchorId="1C4D3919" wp14:editId="41CF66F7">
            <wp:extent cx="5943600" cy="1180465"/>
            <wp:effectExtent l="76200" t="76200" r="133350" b="133985"/>
            <wp:docPr id="138936773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11804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7E4885" w14:textId="75824BF7" w:rsidR="004F062D" w:rsidRPr="00B9075A" w:rsidRDefault="004F062D" w:rsidP="004F062D">
      <w:pPr>
        <w:rPr>
          <w:u w:val="double"/>
        </w:rPr>
      </w:pPr>
      <w:r w:rsidRPr="00B9075A">
        <w:rPr>
          <w:u w:val="double"/>
        </w:rPr>
        <w:t xml:space="preserve">Figure 32: CSV files uploaded into MongoDB </w:t>
      </w:r>
      <w:proofErr w:type="spellStart"/>
      <w:r w:rsidRPr="00B9075A">
        <w:rPr>
          <w:u w:val="double"/>
        </w:rPr>
        <w:t>Colab</w:t>
      </w:r>
      <w:proofErr w:type="spellEnd"/>
      <w:r w:rsidRPr="00B9075A">
        <w:rPr>
          <w:u w:val="double"/>
        </w:rPr>
        <w:t xml:space="preserve"> notebook</w:t>
      </w:r>
    </w:p>
    <w:p w14:paraId="531A9554" w14:textId="60707655" w:rsidR="004F062D" w:rsidRPr="00B9075A" w:rsidRDefault="004F062D" w:rsidP="004F062D">
      <w:pPr>
        <w:rPr>
          <w:rFonts w:ascii="Cambria" w:hAnsi="Cambria"/>
          <w:b/>
          <w:bCs/>
          <w:sz w:val="28"/>
          <w:szCs w:val="28"/>
        </w:rPr>
      </w:pPr>
      <w:r w:rsidRPr="00B9075A">
        <w:rPr>
          <w:rFonts w:ascii="Cambria" w:hAnsi="Cambria"/>
          <w:b/>
          <w:bCs/>
          <w:sz w:val="28"/>
          <w:szCs w:val="28"/>
        </w:rPr>
        <w:t xml:space="preserve">Figure 32 shows the NorthStar CSV files uploaded into the MongoDB </w:t>
      </w:r>
      <w:proofErr w:type="spellStart"/>
      <w:r w:rsidRPr="00B9075A">
        <w:rPr>
          <w:rFonts w:ascii="Cambria" w:hAnsi="Cambria"/>
          <w:b/>
          <w:bCs/>
          <w:sz w:val="28"/>
          <w:szCs w:val="28"/>
        </w:rPr>
        <w:t>Colab</w:t>
      </w:r>
      <w:proofErr w:type="spellEnd"/>
      <w:r w:rsidRPr="00B9075A">
        <w:rPr>
          <w:rFonts w:ascii="Cambria" w:hAnsi="Cambria"/>
          <w:b/>
          <w:bCs/>
          <w:sz w:val="28"/>
          <w:szCs w:val="28"/>
        </w:rPr>
        <w:t xml:space="preserve"> notebook. This was required so that the datasets could be loaded using Pandas and transformed into MongoDB document structures.</w:t>
      </w:r>
    </w:p>
    <w:p w14:paraId="301B7405" w14:textId="2CC3EFFF" w:rsidR="004F062D" w:rsidRPr="004F062D" w:rsidRDefault="004F062D" w:rsidP="004F062D">
      <w:r w:rsidRPr="004F062D">
        <w:rPr>
          <w:noProof/>
        </w:rPr>
        <w:drawing>
          <wp:inline distT="0" distB="0" distL="0" distR="0" wp14:anchorId="47E8268B" wp14:editId="491BBBBA">
            <wp:extent cx="5943600" cy="890270"/>
            <wp:effectExtent l="76200" t="76200" r="133350" b="138430"/>
            <wp:docPr id="82035955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8902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97E0B0" w14:textId="157D57F5" w:rsidR="004F062D" w:rsidRPr="00B9075A" w:rsidRDefault="004F062D" w:rsidP="004F062D">
      <w:pPr>
        <w:rPr>
          <w:u w:val="double"/>
        </w:rPr>
      </w:pPr>
      <w:r w:rsidRPr="00B9075A">
        <w:rPr>
          <w:u w:val="double"/>
        </w:rPr>
        <w:t>Figure 33: CSV files loaded successfully</w:t>
      </w:r>
    </w:p>
    <w:p w14:paraId="230B9603" w14:textId="09BB49BD" w:rsidR="004F062D" w:rsidRPr="00B9075A" w:rsidRDefault="004F062D" w:rsidP="004F062D">
      <w:pPr>
        <w:rPr>
          <w:rFonts w:ascii="Cambria" w:hAnsi="Cambria"/>
          <w:b/>
          <w:bCs/>
          <w:sz w:val="28"/>
          <w:szCs w:val="28"/>
        </w:rPr>
      </w:pPr>
      <w:r w:rsidRPr="00B9075A">
        <w:rPr>
          <w:rFonts w:ascii="Cambria" w:hAnsi="Cambria"/>
          <w:b/>
          <w:bCs/>
          <w:sz w:val="28"/>
          <w:szCs w:val="28"/>
        </w:rPr>
        <w:t>Figure 33 shows the CSV files being loaded successfully into the MongoDB notebook. This confirms that the data was ready for transformation into MongoDB collections.</w:t>
      </w:r>
    </w:p>
    <w:p w14:paraId="51903C68" w14:textId="77777777" w:rsidR="00B9075A" w:rsidRDefault="00B9075A" w:rsidP="004F062D"/>
    <w:p w14:paraId="495DE6EC" w14:textId="406DDBA6" w:rsidR="004F062D" w:rsidRPr="004F062D" w:rsidRDefault="004F062D" w:rsidP="004F062D">
      <w:r w:rsidRPr="004F062D">
        <w:rPr>
          <w:noProof/>
        </w:rPr>
        <w:lastRenderedPageBreak/>
        <w:drawing>
          <wp:inline distT="0" distB="0" distL="0" distR="0" wp14:anchorId="6B94DFE3" wp14:editId="539B8206">
            <wp:extent cx="5943600" cy="2673985"/>
            <wp:effectExtent l="76200" t="76200" r="133350" b="126365"/>
            <wp:docPr id="153630872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673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FCB8D3" w14:textId="50B429CE" w:rsidR="004F062D" w:rsidRPr="00B9075A" w:rsidRDefault="004F062D" w:rsidP="004F062D">
      <w:pPr>
        <w:rPr>
          <w:u w:val="double"/>
        </w:rPr>
      </w:pPr>
      <w:r w:rsidRPr="00B9075A">
        <w:rPr>
          <w:u w:val="double"/>
        </w:rPr>
        <w:t>Figure 34: Customer case documents created</w:t>
      </w:r>
    </w:p>
    <w:p w14:paraId="6D9ECCB1" w14:textId="65EF6826" w:rsidR="004F062D" w:rsidRPr="00B9075A" w:rsidRDefault="004F062D" w:rsidP="004F062D">
      <w:pPr>
        <w:rPr>
          <w:rFonts w:ascii="Cambria" w:hAnsi="Cambria"/>
          <w:b/>
          <w:bCs/>
          <w:sz w:val="28"/>
          <w:szCs w:val="28"/>
        </w:rPr>
      </w:pPr>
      <w:r w:rsidRPr="00B9075A">
        <w:rPr>
          <w:rFonts w:ascii="Cambria" w:hAnsi="Cambria"/>
          <w:b/>
          <w:bCs/>
          <w:sz w:val="28"/>
          <w:szCs w:val="28"/>
        </w:rPr>
        <w:t>Figure 34 shows the creation of customer case documents. These documents combine customer profiles, orders, deliveries, and complaint history into one customer-level structure.</w:t>
      </w:r>
    </w:p>
    <w:p w14:paraId="004438B9" w14:textId="2BFC8BF8" w:rsidR="004F062D" w:rsidRPr="004F062D" w:rsidRDefault="004F062D" w:rsidP="004F062D">
      <w:r w:rsidRPr="004F062D">
        <w:rPr>
          <w:noProof/>
        </w:rPr>
        <w:drawing>
          <wp:inline distT="0" distB="0" distL="0" distR="0" wp14:anchorId="21BD8FD9" wp14:editId="3DCBEEF8">
            <wp:extent cx="5943600" cy="494665"/>
            <wp:effectExtent l="76200" t="76200" r="133350" b="133985"/>
            <wp:docPr id="100825948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4946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D72083" w14:textId="709CB5CF" w:rsidR="004F062D" w:rsidRPr="00B9075A" w:rsidRDefault="004F062D" w:rsidP="004F062D">
      <w:pPr>
        <w:rPr>
          <w:u w:val="double"/>
        </w:rPr>
      </w:pPr>
      <w:r w:rsidRPr="00B9075A">
        <w:rPr>
          <w:u w:val="double"/>
        </w:rPr>
        <w:t>Figure 35: Customer case documents inserted</w:t>
      </w:r>
    </w:p>
    <w:p w14:paraId="26DFD911" w14:textId="5524A42C" w:rsidR="004F062D" w:rsidRPr="00B9075A" w:rsidRDefault="004F062D" w:rsidP="004F062D">
      <w:pPr>
        <w:rPr>
          <w:rFonts w:ascii="Cambria" w:hAnsi="Cambria"/>
          <w:b/>
          <w:bCs/>
          <w:sz w:val="28"/>
          <w:szCs w:val="28"/>
        </w:rPr>
      </w:pPr>
      <w:r w:rsidRPr="00B9075A">
        <w:rPr>
          <w:rFonts w:ascii="Cambria" w:hAnsi="Cambria"/>
          <w:b/>
          <w:bCs/>
          <w:sz w:val="28"/>
          <w:szCs w:val="28"/>
        </w:rPr>
        <w:t xml:space="preserve">Figure 35 shows the insertion of customer case documents into the </w:t>
      </w:r>
      <w:proofErr w:type="spellStart"/>
      <w:r w:rsidRPr="00B9075A">
        <w:rPr>
          <w:rFonts w:ascii="Cambria" w:hAnsi="Cambria"/>
          <w:b/>
          <w:bCs/>
          <w:sz w:val="28"/>
          <w:szCs w:val="28"/>
        </w:rPr>
        <w:t>customer_cases</w:t>
      </w:r>
      <w:proofErr w:type="spellEnd"/>
      <w:r w:rsidRPr="00B9075A">
        <w:rPr>
          <w:rFonts w:ascii="Cambria" w:hAnsi="Cambria"/>
          <w:b/>
          <w:bCs/>
          <w:sz w:val="28"/>
          <w:szCs w:val="28"/>
        </w:rPr>
        <w:t xml:space="preserve"> collection. This demonstrates how relational records were transformed into nested MongoDB documents.</w:t>
      </w:r>
    </w:p>
    <w:p w14:paraId="79BB1D59" w14:textId="77777777" w:rsidR="004F062D" w:rsidRPr="00B9075A" w:rsidRDefault="004F062D">
      <w:pPr>
        <w:rPr>
          <w:rFonts w:ascii="Cambria" w:hAnsi="Cambria"/>
          <w:b/>
          <w:bCs/>
          <w:sz w:val="28"/>
          <w:szCs w:val="28"/>
        </w:rPr>
      </w:pPr>
      <w:r w:rsidRPr="00B9075A">
        <w:rPr>
          <w:rFonts w:ascii="Cambria" w:hAnsi="Cambria"/>
          <w:b/>
          <w:bCs/>
          <w:sz w:val="28"/>
          <w:szCs w:val="28"/>
        </w:rPr>
        <w:br w:type="page"/>
      </w:r>
    </w:p>
    <w:p w14:paraId="512B5492" w14:textId="3AF0AD30" w:rsidR="004F062D" w:rsidRPr="004F062D" w:rsidRDefault="004F062D" w:rsidP="004F062D">
      <w:r w:rsidRPr="004F062D">
        <w:rPr>
          <w:noProof/>
        </w:rPr>
        <w:lastRenderedPageBreak/>
        <w:drawing>
          <wp:inline distT="0" distB="0" distL="0" distR="0" wp14:anchorId="00B5953F" wp14:editId="49AAF027">
            <wp:extent cx="5943600" cy="2236470"/>
            <wp:effectExtent l="76200" t="76200" r="133350" b="125730"/>
            <wp:docPr id="100771062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2364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721F39" w14:textId="210BEC96" w:rsidR="004F062D" w:rsidRPr="00B9075A" w:rsidRDefault="004F062D" w:rsidP="004F062D">
      <w:pPr>
        <w:rPr>
          <w:u w:val="double"/>
        </w:rPr>
      </w:pPr>
      <w:r w:rsidRPr="00B9075A">
        <w:rPr>
          <w:u w:val="double"/>
        </w:rPr>
        <w:t>Figure 36: Service event documents inserted</w:t>
      </w:r>
    </w:p>
    <w:p w14:paraId="06A69995" w14:textId="62122635" w:rsidR="004F062D" w:rsidRPr="00B9075A" w:rsidRDefault="004F062D" w:rsidP="004F062D">
      <w:pPr>
        <w:rPr>
          <w:rFonts w:ascii="Cambria" w:hAnsi="Cambria"/>
          <w:b/>
          <w:bCs/>
        </w:rPr>
      </w:pPr>
      <w:r w:rsidRPr="00B9075A">
        <w:rPr>
          <w:rFonts w:ascii="Cambria" w:hAnsi="Cambria"/>
          <w:b/>
          <w:bCs/>
        </w:rPr>
        <w:t>Figure 36 shows service event documents being created and inserted into MongoDB. These documents connect delivery outcomes with driver, vehicle, hub, and incident information.</w:t>
      </w:r>
    </w:p>
    <w:p w14:paraId="4FEBBA41" w14:textId="704E45BE" w:rsidR="004F062D" w:rsidRPr="004F062D" w:rsidRDefault="004F062D" w:rsidP="004F062D">
      <w:r w:rsidRPr="004F062D">
        <w:rPr>
          <w:noProof/>
        </w:rPr>
        <w:drawing>
          <wp:inline distT="0" distB="0" distL="0" distR="0" wp14:anchorId="65538394" wp14:editId="5F11D1D0">
            <wp:extent cx="5943600" cy="2096135"/>
            <wp:effectExtent l="76200" t="76200" r="133350" b="132715"/>
            <wp:docPr id="159081965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096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7D6C4E" w14:textId="29EF44A6" w:rsidR="004F062D" w:rsidRPr="00B9075A" w:rsidRDefault="004F062D" w:rsidP="004F062D">
      <w:pPr>
        <w:rPr>
          <w:u w:val="double"/>
        </w:rPr>
      </w:pPr>
      <w:r w:rsidRPr="00B9075A">
        <w:rPr>
          <w:u w:val="double"/>
        </w:rPr>
        <w:t>Figure 37: Route exception documents inserted</w:t>
      </w:r>
    </w:p>
    <w:p w14:paraId="5ADE87E0" w14:textId="0663D7F7" w:rsidR="004F062D" w:rsidRPr="00B9075A" w:rsidRDefault="004F062D" w:rsidP="004F062D">
      <w:pPr>
        <w:rPr>
          <w:rFonts w:ascii="Cambria" w:hAnsi="Cambria"/>
          <w:b/>
          <w:bCs/>
        </w:rPr>
      </w:pPr>
      <w:r w:rsidRPr="00B9075A">
        <w:rPr>
          <w:rFonts w:ascii="Cambria" w:hAnsi="Cambria"/>
          <w:b/>
          <w:bCs/>
        </w:rPr>
        <w:t>Figure 37 shows route exception documents inserted into MongoDB. These documents focus on deliveries with manual route overrides, supporting analysis of route disruption and operational exceptions.</w:t>
      </w:r>
    </w:p>
    <w:p w14:paraId="45D89339" w14:textId="67B09A3D" w:rsidR="004F062D" w:rsidRPr="004F062D" w:rsidRDefault="004F062D" w:rsidP="004F062D">
      <w:r w:rsidRPr="004F062D">
        <w:rPr>
          <w:noProof/>
        </w:rPr>
        <w:drawing>
          <wp:inline distT="0" distB="0" distL="0" distR="0" wp14:anchorId="524540ED" wp14:editId="1DAC5467">
            <wp:extent cx="5943600" cy="647700"/>
            <wp:effectExtent l="76200" t="76200" r="133350" b="133350"/>
            <wp:docPr id="52078928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647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954B1F" w14:textId="5F4FD58F" w:rsidR="004F062D" w:rsidRPr="00B9075A" w:rsidRDefault="004F062D" w:rsidP="004F062D">
      <w:pPr>
        <w:rPr>
          <w:u w:val="double"/>
        </w:rPr>
      </w:pPr>
      <w:r w:rsidRPr="00B9075A">
        <w:rPr>
          <w:u w:val="double"/>
        </w:rPr>
        <w:lastRenderedPageBreak/>
        <w:t>Figure 38: App interaction documents inserted</w:t>
      </w:r>
    </w:p>
    <w:p w14:paraId="3EEFB55B" w14:textId="3F571831" w:rsidR="004F062D" w:rsidRPr="00B9075A" w:rsidRDefault="004F062D" w:rsidP="004F062D">
      <w:pPr>
        <w:rPr>
          <w:rFonts w:ascii="Cambria" w:hAnsi="Cambria"/>
          <w:b/>
          <w:bCs/>
          <w:sz w:val="28"/>
          <w:szCs w:val="28"/>
        </w:rPr>
      </w:pPr>
      <w:r w:rsidRPr="00B9075A">
        <w:rPr>
          <w:rFonts w:ascii="Cambria" w:hAnsi="Cambria"/>
          <w:b/>
          <w:bCs/>
          <w:sz w:val="28"/>
          <w:szCs w:val="28"/>
        </w:rPr>
        <w:t>Figure 38 shows app interaction documents inserted into MongoDB. This collection supports storage of flexible platform event data generated by customer and driver applications.</w:t>
      </w:r>
    </w:p>
    <w:p w14:paraId="570D6EA2" w14:textId="223B9BFF" w:rsidR="004F062D" w:rsidRPr="004F062D" w:rsidRDefault="004F062D" w:rsidP="004F062D">
      <w:r w:rsidRPr="004F062D">
        <w:rPr>
          <w:noProof/>
        </w:rPr>
        <w:drawing>
          <wp:inline distT="0" distB="0" distL="0" distR="0" wp14:anchorId="433EB0B2" wp14:editId="5599FBC8">
            <wp:extent cx="5943600" cy="619760"/>
            <wp:effectExtent l="76200" t="76200" r="133350" b="142240"/>
            <wp:docPr id="86678729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619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7C2E84" w14:textId="1CC3513D" w:rsidR="004F062D" w:rsidRPr="00B9075A" w:rsidRDefault="004F062D" w:rsidP="004F062D">
      <w:pPr>
        <w:rPr>
          <w:u w:val="double"/>
        </w:rPr>
      </w:pPr>
      <w:r w:rsidRPr="00B9075A">
        <w:rPr>
          <w:u w:val="double"/>
        </w:rPr>
        <w:t>Figure 39: Final MongoDB document counts</w:t>
      </w:r>
    </w:p>
    <w:p w14:paraId="69D4F3FA" w14:textId="1695009F" w:rsidR="004F062D" w:rsidRPr="00B9075A" w:rsidRDefault="004F062D" w:rsidP="004F062D">
      <w:pPr>
        <w:rPr>
          <w:rFonts w:ascii="Cambria" w:hAnsi="Cambria"/>
          <w:b/>
          <w:bCs/>
          <w:sz w:val="28"/>
          <w:szCs w:val="28"/>
        </w:rPr>
      </w:pPr>
      <w:r w:rsidRPr="00B9075A">
        <w:rPr>
          <w:rFonts w:ascii="Cambria" w:hAnsi="Cambria"/>
          <w:b/>
          <w:bCs/>
          <w:sz w:val="28"/>
          <w:szCs w:val="28"/>
        </w:rPr>
        <w:t>Figure 39 confirms that the MongoDB collections were populated successfully. The document counts show that customer cases, service events, route exceptions, and app interactions were inserted into MongoDB Atlas.</w:t>
      </w:r>
    </w:p>
    <w:p w14:paraId="1F2E432A" w14:textId="77777777" w:rsidR="004F062D" w:rsidRDefault="004F062D" w:rsidP="004F062D"/>
    <w:p w14:paraId="6219E424" w14:textId="4851922F" w:rsidR="004F062D" w:rsidRPr="00B9075A" w:rsidRDefault="004F062D" w:rsidP="00B9075A">
      <w:pPr>
        <w:pStyle w:val="Heading1"/>
        <w:rPr>
          <w:rFonts w:ascii="Cambria" w:hAnsi="Cambria"/>
          <w:b/>
          <w:bCs/>
          <w:sz w:val="44"/>
          <w:szCs w:val="44"/>
          <w:u w:val="single"/>
        </w:rPr>
      </w:pPr>
      <w:bookmarkStart w:id="7" w:name="_Toc229317327"/>
      <w:r w:rsidRPr="00B9075A">
        <w:rPr>
          <w:rFonts w:ascii="Cambria" w:hAnsi="Cambria"/>
          <w:b/>
          <w:bCs/>
          <w:sz w:val="44"/>
          <w:szCs w:val="44"/>
          <w:u w:val="single"/>
        </w:rPr>
        <w:t>7.1 CRUD Operations and Aggregation Queries</w:t>
      </w:r>
      <w:bookmarkEnd w:id="7"/>
    </w:p>
    <w:p w14:paraId="34E01EF3" w14:textId="77777777" w:rsidR="00C93C21" w:rsidRPr="00C93C21" w:rsidRDefault="00C93C21" w:rsidP="00C93C21">
      <w:pPr>
        <w:rPr>
          <w:rFonts w:ascii="Cambria" w:hAnsi="Cambria"/>
          <w:b/>
          <w:bCs/>
          <w:sz w:val="28"/>
          <w:szCs w:val="28"/>
        </w:rPr>
      </w:pPr>
      <w:proofErr w:type="spellStart"/>
      <w:r w:rsidRPr="00C93C21">
        <w:rPr>
          <w:rFonts w:ascii="Cambria" w:hAnsi="Cambria"/>
          <w:b/>
          <w:bCs/>
          <w:sz w:val="28"/>
          <w:szCs w:val="28"/>
        </w:rPr>
        <w:t>PyMongo</w:t>
      </w:r>
      <w:proofErr w:type="spellEnd"/>
      <w:r w:rsidRPr="00C93C21">
        <w:rPr>
          <w:rFonts w:ascii="Cambria" w:hAnsi="Cambria"/>
          <w:b/>
          <w:bCs/>
          <w:sz w:val="28"/>
          <w:szCs w:val="28"/>
        </w:rPr>
        <w:t xml:space="preserve"> was used in Google </w:t>
      </w:r>
      <w:proofErr w:type="spellStart"/>
      <w:r w:rsidRPr="00C93C21">
        <w:rPr>
          <w:rFonts w:ascii="Cambria" w:hAnsi="Cambria"/>
          <w:b/>
          <w:bCs/>
          <w:sz w:val="28"/>
          <w:szCs w:val="28"/>
        </w:rPr>
        <w:t>Colab</w:t>
      </w:r>
      <w:proofErr w:type="spellEnd"/>
      <w:r w:rsidRPr="00C93C21">
        <w:rPr>
          <w:rFonts w:ascii="Cambria" w:hAnsi="Cambria"/>
          <w:b/>
          <w:bCs/>
          <w:sz w:val="28"/>
          <w:szCs w:val="28"/>
        </w:rPr>
        <w:t xml:space="preserve"> to implement CRUD operations. A demo customer case document was added to the </w:t>
      </w:r>
      <w:proofErr w:type="spellStart"/>
      <w:r w:rsidRPr="00C93C21">
        <w:rPr>
          <w:rFonts w:ascii="Cambria" w:hAnsi="Cambria"/>
          <w:b/>
          <w:bCs/>
          <w:sz w:val="28"/>
          <w:szCs w:val="28"/>
        </w:rPr>
        <w:t>customer_cases</w:t>
      </w:r>
      <w:proofErr w:type="spellEnd"/>
      <w:r w:rsidRPr="00C93C21">
        <w:rPr>
          <w:rFonts w:ascii="Cambria" w:hAnsi="Cambria"/>
          <w:b/>
          <w:bCs/>
          <w:sz w:val="28"/>
          <w:szCs w:val="28"/>
        </w:rPr>
        <w:t xml:space="preserve"> collection as part of a create operation. The inserted document was subsequently retrieved via a read operation using </w:t>
      </w:r>
      <w:proofErr w:type="spellStart"/>
      <w:r w:rsidRPr="00C93C21">
        <w:rPr>
          <w:rFonts w:ascii="Cambria" w:hAnsi="Cambria"/>
          <w:b/>
          <w:bCs/>
          <w:sz w:val="28"/>
          <w:szCs w:val="28"/>
        </w:rPr>
        <w:t>find_</w:t>
      </w:r>
      <w:proofErr w:type="gramStart"/>
      <w:r w:rsidRPr="00C93C21">
        <w:rPr>
          <w:rFonts w:ascii="Cambria" w:hAnsi="Cambria"/>
          <w:b/>
          <w:bCs/>
          <w:sz w:val="28"/>
          <w:szCs w:val="28"/>
        </w:rPr>
        <w:t>one</w:t>
      </w:r>
      <w:proofErr w:type="spellEnd"/>
      <w:r w:rsidRPr="00C93C21">
        <w:rPr>
          <w:rFonts w:ascii="Cambria" w:hAnsi="Cambria"/>
          <w:b/>
          <w:bCs/>
          <w:sz w:val="28"/>
          <w:szCs w:val="28"/>
        </w:rPr>
        <w:t>(</w:t>
      </w:r>
      <w:proofErr w:type="gramEnd"/>
      <w:r w:rsidRPr="00C93C21">
        <w:rPr>
          <w:rFonts w:ascii="Cambria" w:hAnsi="Cambria"/>
          <w:b/>
          <w:bCs/>
          <w:sz w:val="28"/>
          <w:szCs w:val="28"/>
        </w:rPr>
        <w:t xml:space="preserve">). After testing, a </w:t>
      </w:r>
      <w:proofErr w:type="gramStart"/>
      <w:r w:rsidRPr="00C93C21">
        <w:rPr>
          <w:rFonts w:ascii="Cambria" w:hAnsi="Cambria"/>
          <w:b/>
          <w:bCs/>
          <w:sz w:val="28"/>
          <w:szCs w:val="28"/>
        </w:rPr>
        <w:t>delete</w:t>
      </w:r>
      <w:proofErr w:type="gramEnd"/>
      <w:r w:rsidRPr="00C93C21">
        <w:rPr>
          <w:rFonts w:ascii="Cambria" w:hAnsi="Cambria"/>
          <w:b/>
          <w:bCs/>
          <w:sz w:val="28"/>
          <w:szCs w:val="28"/>
        </w:rPr>
        <w:t xml:space="preserve"> action deleted the demo </w:t>
      </w:r>
      <w:proofErr w:type="gramStart"/>
      <w:r w:rsidRPr="00C93C21">
        <w:rPr>
          <w:rFonts w:ascii="Cambria" w:hAnsi="Cambria"/>
          <w:b/>
          <w:bCs/>
          <w:sz w:val="28"/>
          <w:szCs w:val="28"/>
        </w:rPr>
        <w:t>record</w:t>
      </w:r>
      <w:proofErr w:type="gramEnd"/>
      <w:r w:rsidRPr="00C93C21">
        <w:rPr>
          <w:rFonts w:ascii="Cambria" w:hAnsi="Cambria"/>
          <w:b/>
          <w:bCs/>
          <w:sz w:val="28"/>
          <w:szCs w:val="28"/>
        </w:rPr>
        <w:t xml:space="preserve"> and an update operation updated the complaint status from Open to Resolved. </w:t>
      </w:r>
      <w:r w:rsidRPr="00C93C21">
        <w:rPr>
          <w:rFonts w:ascii="Cambria" w:hAnsi="Cambria"/>
          <w:b/>
          <w:bCs/>
          <w:sz w:val="28"/>
          <w:szCs w:val="28"/>
        </w:rPr>
        <w:br/>
      </w:r>
      <w:r w:rsidRPr="00C93C21">
        <w:rPr>
          <w:rFonts w:ascii="Cambria" w:hAnsi="Cambria"/>
          <w:b/>
          <w:bCs/>
          <w:sz w:val="28"/>
          <w:szCs w:val="28"/>
        </w:rPr>
        <w:br/>
        <w:t xml:space="preserve">These actions show how operational case management can be supported by MongoDB. For instance, the customer case document can be updated to reflect the resolution of a customer complaint. This bolsters NorthStar's demand for more adaptable operational records and case-level tracking. </w:t>
      </w:r>
    </w:p>
    <w:p w14:paraId="5069D727" w14:textId="77777777" w:rsidR="004F062D" w:rsidRDefault="004F062D" w:rsidP="004F062D">
      <w:pPr>
        <w:rPr>
          <w:rFonts w:ascii="Cambria" w:hAnsi="Cambria"/>
          <w:b/>
          <w:bCs/>
          <w:sz w:val="28"/>
          <w:szCs w:val="28"/>
        </w:rPr>
      </w:pPr>
    </w:p>
    <w:p w14:paraId="57E87C68" w14:textId="77777777" w:rsidR="00C93C21" w:rsidRPr="00B9075A" w:rsidRDefault="00C93C21" w:rsidP="004F062D">
      <w:pPr>
        <w:rPr>
          <w:rFonts w:ascii="Cambria" w:hAnsi="Cambria"/>
          <w:b/>
          <w:bCs/>
          <w:sz w:val="28"/>
          <w:szCs w:val="28"/>
        </w:rPr>
      </w:pPr>
    </w:p>
    <w:p w14:paraId="072FB27C" w14:textId="77777777" w:rsidR="00C93C21" w:rsidRPr="00C93C21" w:rsidRDefault="00C93C21" w:rsidP="00C93C21">
      <w:pPr>
        <w:rPr>
          <w:rFonts w:ascii="Cambria" w:hAnsi="Cambria"/>
          <w:b/>
          <w:bCs/>
          <w:sz w:val="28"/>
          <w:szCs w:val="28"/>
        </w:rPr>
      </w:pPr>
      <w:r w:rsidRPr="00C93C21">
        <w:rPr>
          <w:rFonts w:ascii="Cambria" w:hAnsi="Cambria"/>
          <w:b/>
          <w:bCs/>
          <w:sz w:val="28"/>
          <w:szCs w:val="28"/>
        </w:rPr>
        <w:lastRenderedPageBreak/>
        <w:t xml:space="preserve">Additionally, aggregation queries were put into practice. One aggregation displayed the number of consumers with varying levels of complaint history by grouping customer instances according to the total number of complaints. Another aggregation computed average route overrides and customer ratings by grouping service events according to delivery status. </w:t>
      </w:r>
      <w:proofErr w:type="gramStart"/>
      <w:r w:rsidRPr="00C93C21">
        <w:rPr>
          <w:rFonts w:ascii="Cambria" w:hAnsi="Cambria"/>
          <w:b/>
          <w:bCs/>
          <w:sz w:val="28"/>
          <w:szCs w:val="28"/>
        </w:rPr>
        <w:t>In order to</w:t>
      </w:r>
      <w:proofErr w:type="gramEnd"/>
      <w:r w:rsidRPr="00C93C21">
        <w:rPr>
          <w:rFonts w:ascii="Cambria" w:hAnsi="Cambria"/>
          <w:b/>
          <w:bCs/>
          <w:sz w:val="28"/>
          <w:szCs w:val="28"/>
        </w:rPr>
        <w:t xml:space="preserve"> pinpoint areas with greater instances of route disruption, a third aggregation grouped route exceptions by hub. </w:t>
      </w:r>
      <w:r w:rsidRPr="00C93C21">
        <w:rPr>
          <w:rFonts w:ascii="Cambria" w:hAnsi="Cambria"/>
          <w:b/>
          <w:bCs/>
          <w:sz w:val="28"/>
          <w:szCs w:val="28"/>
        </w:rPr>
        <w:br/>
      </w:r>
      <w:r w:rsidRPr="00C93C21">
        <w:rPr>
          <w:rFonts w:ascii="Cambria" w:hAnsi="Cambria"/>
          <w:b/>
          <w:bCs/>
          <w:sz w:val="28"/>
          <w:szCs w:val="28"/>
        </w:rPr>
        <w:br/>
        <w:t xml:space="preserve">These aggregation queries demonstrate MongoDB's ability to handle both operational storage and analytical use cases. NorthStar can benefit from this since it needs to use more adaptable data structures to analyze hub-level performance, delivery results, route modifications, and customer unhappiness. </w:t>
      </w:r>
    </w:p>
    <w:p w14:paraId="02481634" w14:textId="77777777" w:rsidR="004F062D" w:rsidRDefault="004F062D" w:rsidP="004F062D"/>
    <w:p w14:paraId="4A8F023D" w14:textId="2D9FC53A" w:rsidR="004F062D" w:rsidRPr="004F062D" w:rsidRDefault="004F062D" w:rsidP="004F062D">
      <w:r w:rsidRPr="004F062D">
        <w:rPr>
          <w:noProof/>
        </w:rPr>
        <w:drawing>
          <wp:inline distT="0" distB="0" distL="0" distR="0" wp14:anchorId="2889D3CC" wp14:editId="00D25700">
            <wp:extent cx="5943600" cy="2348865"/>
            <wp:effectExtent l="76200" t="76200" r="133350" b="127635"/>
            <wp:docPr id="158304357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3488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7CE650" w14:textId="46B20DBE" w:rsidR="004F062D" w:rsidRPr="00B9075A" w:rsidRDefault="004F062D" w:rsidP="004F062D">
      <w:pPr>
        <w:rPr>
          <w:u w:val="double"/>
        </w:rPr>
      </w:pPr>
      <w:r w:rsidRPr="00B9075A">
        <w:rPr>
          <w:u w:val="double"/>
        </w:rPr>
        <w:t xml:space="preserve">Figure 40: MongoDB </w:t>
      </w:r>
      <w:proofErr w:type="gramStart"/>
      <w:r w:rsidRPr="00B9075A">
        <w:rPr>
          <w:u w:val="double"/>
        </w:rPr>
        <w:t>create</w:t>
      </w:r>
      <w:proofErr w:type="gramEnd"/>
      <w:r w:rsidRPr="00B9075A">
        <w:rPr>
          <w:u w:val="double"/>
        </w:rPr>
        <w:t xml:space="preserve"> operation</w:t>
      </w:r>
    </w:p>
    <w:p w14:paraId="42D63990" w14:textId="30B0F6DD" w:rsidR="004F062D" w:rsidRPr="00B9075A" w:rsidRDefault="004F062D" w:rsidP="004F062D">
      <w:pPr>
        <w:rPr>
          <w:rFonts w:ascii="Cambria" w:hAnsi="Cambria"/>
          <w:b/>
          <w:bCs/>
          <w:sz w:val="28"/>
          <w:szCs w:val="28"/>
        </w:rPr>
      </w:pPr>
      <w:r w:rsidRPr="00B9075A">
        <w:rPr>
          <w:rFonts w:ascii="Cambria" w:hAnsi="Cambria"/>
          <w:b/>
          <w:bCs/>
          <w:sz w:val="28"/>
          <w:szCs w:val="28"/>
        </w:rPr>
        <w:t xml:space="preserve">Figure 40 shows a </w:t>
      </w:r>
      <w:proofErr w:type="gramStart"/>
      <w:r w:rsidRPr="00B9075A">
        <w:rPr>
          <w:rFonts w:ascii="Cambria" w:hAnsi="Cambria"/>
          <w:b/>
          <w:bCs/>
          <w:sz w:val="28"/>
          <w:szCs w:val="28"/>
        </w:rPr>
        <w:t>create</w:t>
      </w:r>
      <w:proofErr w:type="gramEnd"/>
      <w:r w:rsidRPr="00B9075A">
        <w:rPr>
          <w:rFonts w:ascii="Cambria" w:hAnsi="Cambria"/>
          <w:b/>
          <w:bCs/>
          <w:sz w:val="28"/>
          <w:szCs w:val="28"/>
        </w:rPr>
        <w:t xml:space="preserve"> operation where a demo customer case document was inserted into the </w:t>
      </w:r>
      <w:proofErr w:type="spellStart"/>
      <w:r w:rsidRPr="00B9075A">
        <w:rPr>
          <w:rFonts w:ascii="Cambria" w:hAnsi="Cambria"/>
          <w:b/>
          <w:bCs/>
          <w:sz w:val="28"/>
          <w:szCs w:val="28"/>
        </w:rPr>
        <w:t>customer_cases</w:t>
      </w:r>
      <w:proofErr w:type="spellEnd"/>
      <w:r w:rsidRPr="00B9075A">
        <w:rPr>
          <w:rFonts w:ascii="Cambria" w:hAnsi="Cambria"/>
          <w:b/>
          <w:bCs/>
          <w:sz w:val="28"/>
          <w:szCs w:val="28"/>
        </w:rPr>
        <w:t xml:space="preserve"> collection. This demonstrates how MongoDB can add new customer case records.</w:t>
      </w:r>
    </w:p>
    <w:p w14:paraId="38F3A2EC" w14:textId="091B54BD" w:rsidR="004F062D" w:rsidRPr="004F062D" w:rsidRDefault="004F062D" w:rsidP="004F062D">
      <w:r w:rsidRPr="004F062D">
        <w:rPr>
          <w:noProof/>
        </w:rPr>
        <w:lastRenderedPageBreak/>
        <w:drawing>
          <wp:inline distT="0" distB="0" distL="0" distR="0" wp14:anchorId="614BEDEE" wp14:editId="699DA00C">
            <wp:extent cx="5943600" cy="1236980"/>
            <wp:effectExtent l="76200" t="76200" r="133350" b="134620"/>
            <wp:docPr id="15794927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12369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32BD2E" w14:textId="43D78552" w:rsidR="004F062D" w:rsidRPr="00B9075A" w:rsidRDefault="004F062D" w:rsidP="004F062D">
      <w:pPr>
        <w:rPr>
          <w:u w:val="double"/>
        </w:rPr>
      </w:pPr>
      <w:r w:rsidRPr="00B9075A">
        <w:rPr>
          <w:u w:val="double"/>
        </w:rPr>
        <w:t>Figure 41: MongoDB read operation</w:t>
      </w:r>
    </w:p>
    <w:p w14:paraId="059F18F1" w14:textId="0A9FC043" w:rsidR="004F062D" w:rsidRPr="00B9075A" w:rsidRDefault="004F062D" w:rsidP="004F062D">
      <w:pPr>
        <w:rPr>
          <w:rFonts w:ascii="Cambria" w:hAnsi="Cambria"/>
          <w:b/>
          <w:bCs/>
        </w:rPr>
      </w:pPr>
      <w:r w:rsidRPr="00B9075A">
        <w:rPr>
          <w:rFonts w:ascii="Cambria" w:hAnsi="Cambria"/>
          <w:b/>
          <w:bCs/>
        </w:rPr>
        <w:t xml:space="preserve">Figure 41 shows a read operation using </w:t>
      </w:r>
      <w:proofErr w:type="spellStart"/>
      <w:r w:rsidRPr="00B9075A">
        <w:rPr>
          <w:rFonts w:ascii="Cambria" w:hAnsi="Cambria"/>
          <w:b/>
          <w:bCs/>
        </w:rPr>
        <w:t>find_</w:t>
      </w:r>
      <w:proofErr w:type="gramStart"/>
      <w:r w:rsidRPr="00B9075A">
        <w:rPr>
          <w:rFonts w:ascii="Cambria" w:hAnsi="Cambria"/>
          <w:b/>
          <w:bCs/>
        </w:rPr>
        <w:t>one</w:t>
      </w:r>
      <w:proofErr w:type="spellEnd"/>
      <w:r w:rsidRPr="00B9075A">
        <w:rPr>
          <w:rFonts w:ascii="Cambria" w:hAnsi="Cambria"/>
          <w:b/>
          <w:bCs/>
        </w:rPr>
        <w:t>(</w:t>
      </w:r>
      <w:proofErr w:type="gramEnd"/>
      <w:r w:rsidRPr="00B9075A">
        <w:rPr>
          <w:rFonts w:ascii="Cambria" w:hAnsi="Cambria"/>
          <w:b/>
          <w:bCs/>
        </w:rPr>
        <w:t>) to retrieve the demo customer case document. This demonstrates how MongoDB can retrieve nested customer case records from the collection.</w:t>
      </w:r>
    </w:p>
    <w:p w14:paraId="4DEFFAD4" w14:textId="77777777" w:rsidR="004F062D" w:rsidRDefault="004F062D" w:rsidP="004F062D"/>
    <w:p w14:paraId="443163E1" w14:textId="7D4B545A" w:rsidR="004F062D" w:rsidRDefault="004F062D" w:rsidP="004F062D">
      <w:r w:rsidRPr="004F062D">
        <w:rPr>
          <w:noProof/>
        </w:rPr>
        <w:drawing>
          <wp:inline distT="0" distB="0" distL="0" distR="0" wp14:anchorId="4EA25205" wp14:editId="527EE82B">
            <wp:extent cx="5943600" cy="2085975"/>
            <wp:effectExtent l="76200" t="76200" r="133350" b="142875"/>
            <wp:docPr id="62536358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2085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474E0E" w14:textId="0411C08A" w:rsidR="004F062D" w:rsidRPr="00B9075A" w:rsidRDefault="004F062D" w:rsidP="004F062D">
      <w:pPr>
        <w:rPr>
          <w:u w:val="double"/>
        </w:rPr>
      </w:pPr>
      <w:r w:rsidRPr="00B9075A">
        <w:rPr>
          <w:u w:val="double"/>
        </w:rPr>
        <w:t>Figure 42: MongoDB update operation</w:t>
      </w:r>
    </w:p>
    <w:p w14:paraId="76577AFB" w14:textId="7A0900A2" w:rsidR="004F062D" w:rsidRPr="00B9075A" w:rsidRDefault="004F062D" w:rsidP="004F062D">
      <w:pPr>
        <w:rPr>
          <w:rFonts w:ascii="Cambria" w:hAnsi="Cambria"/>
          <w:b/>
          <w:bCs/>
        </w:rPr>
      </w:pPr>
      <w:r w:rsidRPr="00B9075A">
        <w:rPr>
          <w:rFonts w:ascii="Cambria" w:hAnsi="Cambria"/>
          <w:b/>
          <w:bCs/>
        </w:rPr>
        <w:t xml:space="preserve">Figure 42 shows an update operation where the complaint status in the </w:t>
      </w:r>
      <w:proofErr w:type="gramStart"/>
      <w:r w:rsidRPr="00B9075A">
        <w:rPr>
          <w:rFonts w:ascii="Cambria" w:hAnsi="Cambria"/>
          <w:b/>
          <w:bCs/>
        </w:rPr>
        <w:t>demo customer case</w:t>
      </w:r>
      <w:proofErr w:type="gramEnd"/>
      <w:r w:rsidRPr="00B9075A">
        <w:rPr>
          <w:rFonts w:ascii="Cambria" w:hAnsi="Cambria"/>
          <w:b/>
          <w:bCs/>
        </w:rPr>
        <w:t xml:space="preserve"> was changed from Open to Resolved. This demonstrates how MongoDB can update nested case information.</w:t>
      </w:r>
    </w:p>
    <w:p w14:paraId="2CB3DA5F" w14:textId="6A4A3802" w:rsidR="004F062D" w:rsidRPr="004F062D" w:rsidRDefault="004F062D" w:rsidP="004F062D">
      <w:r w:rsidRPr="004F062D">
        <w:rPr>
          <w:noProof/>
        </w:rPr>
        <w:drawing>
          <wp:inline distT="0" distB="0" distL="0" distR="0" wp14:anchorId="44B346E7" wp14:editId="4DDB39FF">
            <wp:extent cx="5943600" cy="369570"/>
            <wp:effectExtent l="76200" t="76200" r="133350" b="125730"/>
            <wp:docPr id="192788040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695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6E8A43" w14:textId="245DBC32" w:rsidR="004F062D" w:rsidRPr="00B9075A" w:rsidRDefault="004F062D" w:rsidP="004F062D">
      <w:pPr>
        <w:rPr>
          <w:u w:val="double"/>
        </w:rPr>
      </w:pPr>
      <w:r w:rsidRPr="00B9075A">
        <w:rPr>
          <w:u w:val="double"/>
        </w:rPr>
        <w:t>Figure 43: MongoDB delete operation</w:t>
      </w:r>
    </w:p>
    <w:p w14:paraId="7795BDB1" w14:textId="11E25199" w:rsidR="004F062D" w:rsidRPr="00B9075A" w:rsidRDefault="004F062D" w:rsidP="004F062D">
      <w:pPr>
        <w:rPr>
          <w:rFonts w:ascii="Cambria" w:hAnsi="Cambria"/>
          <w:b/>
          <w:bCs/>
        </w:rPr>
      </w:pPr>
      <w:r w:rsidRPr="00B9075A">
        <w:rPr>
          <w:rFonts w:ascii="Cambria" w:hAnsi="Cambria"/>
          <w:b/>
          <w:bCs/>
        </w:rPr>
        <w:t>Figure 43 shows a delete operation where the demo customer case document was removed from the collection after testing. This confirms that the full CRUD cycle was completed.</w:t>
      </w:r>
    </w:p>
    <w:p w14:paraId="7BE1DF96" w14:textId="6150432F" w:rsidR="004F062D" w:rsidRDefault="004F062D" w:rsidP="004F062D">
      <w:r w:rsidRPr="004F062D">
        <w:rPr>
          <w:noProof/>
        </w:rPr>
        <w:lastRenderedPageBreak/>
        <w:drawing>
          <wp:inline distT="0" distB="0" distL="0" distR="0" wp14:anchorId="1D685A98" wp14:editId="7FEB1717">
            <wp:extent cx="5943600" cy="1322705"/>
            <wp:effectExtent l="76200" t="76200" r="133350" b="125095"/>
            <wp:docPr id="7294113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13227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E6ACD0" w14:textId="0530C4C2" w:rsidR="004F062D" w:rsidRPr="00B9075A" w:rsidRDefault="004F062D" w:rsidP="004F062D">
      <w:pPr>
        <w:rPr>
          <w:u w:val="double"/>
        </w:rPr>
      </w:pPr>
      <w:r w:rsidRPr="00B9075A">
        <w:rPr>
          <w:u w:val="double"/>
        </w:rPr>
        <w:t>Figure 44: Complaint aggregation output</w:t>
      </w:r>
    </w:p>
    <w:p w14:paraId="0E4CB432" w14:textId="0C244138" w:rsidR="004F062D" w:rsidRPr="00B9075A" w:rsidRDefault="004F062D" w:rsidP="004F062D">
      <w:pPr>
        <w:rPr>
          <w:rFonts w:ascii="Cambria" w:hAnsi="Cambria"/>
          <w:b/>
          <w:bCs/>
          <w:sz w:val="32"/>
          <w:szCs w:val="32"/>
        </w:rPr>
      </w:pPr>
      <w:r w:rsidRPr="00B9075A">
        <w:rPr>
          <w:rFonts w:ascii="Cambria" w:hAnsi="Cambria"/>
          <w:b/>
          <w:bCs/>
          <w:sz w:val="32"/>
          <w:szCs w:val="32"/>
        </w:rPr>
        <w:t>Figure 44 shows an aggregation query grouping customer cases by total complaint count. This helps identify how many customers have different levels of complaint history.</w:t>
      </w:r>
    </w:p>
    <w:p w14:paraId="5C64C181" w14:textId="3A5043D5" w:rsidR="004F062D" w:rsidRPr="004F062D" w:rsidRDefault="004F062D" w:rsidP="004F062D">
      <w:r w:rsidRPr="004F062D">
        <w:rPr>
          <w:noProof/>
        </w:rPr>
        <w:drawing>
          <wp:inline distT="0" distB="0" distL="0" distR="0" wp14:anchorId="262B0B7F" wp14:editId="41D85019">
            <wp:extent cx="5943600" cy="1849755"/>
            <wp:effectExtent l="76200" t="76200" r="133350" b="131445"/>
            <wp:docPr id="812106829"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18497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94A254" w14:textId="0690B56E" w:rsidR="004F062D" w:rsidRPr="00B9075A" w:rsidRDefault="004F062D" w:rsidP="004F062D">
      <w:pPr>
        <w:rPr>
          <w:u w:val="double"/>
        </w:rPr>
      </w:pPr>
      <w:r w:rsidRPr="00B9075A">
        <w:rPr>
          <w:u w:val="double"/>
        </w:rPr>
        <w:t>Figure 45: Delivery status aggregation output</w:t>
      </w:r>
    </w:p>
    <w:p w14:paraId="5369596B" w14:textId="431AD288" w:rsidR="004F062D" w:rsidRPr="00B9075A" w:rsidRDefault="004F062D" w:rsidP="004F062D">
      <w:pPr>
        <w:rPr>
          <w:rFonts w:ascii="Cambria" w:hAnsi="Cambria"/>
          <w:b/>
          <w:bCs/>
          <w:sz w:val="32"/>
          <w:szCs w:val="32"/>
        </w:rPr>
      </w:pPr>
      <w:r w:rsidRPr="00B9075A">
        <w:rPr>
          <w:rFonts w:ascii="Cambria" w:hAnsi="Cambria"/>
          <w:b/>
          <w:bCs/>
          <w:sz w:val="32"/>
          <w:szCs w:val="32"/>
        </w:rPr>
        <w:t>Figure 45 shows an aggregation query grouping service events by delivery status. It also calculates average route overrides and customer ratings, helping connect delivery outcomes with service quality indicators.</w:t>
      </w:r>
    </w:p>
    <w:p w14:paraId="5D1DC93B" w14:textId="58C1CFCC" w:rsidR="00CA7B8D" w:rsidRPr="00CA7B8D" w:rsidRDefault="00CA7B8D" w:rsidP="00CA7B8D">
      <w:r w:rsidRPr="00CA7B8D">
        <w:rPr>
          <w:noProof/>
        </w:rPr>
        <w:lastRenderedPageBreak/>
        <w:drawing>
          <wp:inline distT="0" distB="0" distL="0" distR="0" wp14:anchorId="7E780326" wp14:editId="66BBECF9">
            <wp:extent cx="5943600" cy="2468245"/>
            <wp:effectExtent l="76200" t="76200" r="133350" b="141605"/>
            <wp:docPr id="39780574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2468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B4419A" w14:textId="413D64F6" w:rsidR="004F062D" w:rsidRPr="00B9075A" w:rsidRDefault="00CA7B8D" w:rsidP="004F062D">
      <w:pPr>
        <w:rPr>
          <w:u w:val="double"/>
        </w:rPr>
      </w:pPr>
      <w:r w:rsidRPr="00B9075A">
        <w:rPr>
          <w:u w:val="double"/>
        </w:rPr>
        <w:t>Figure 46: Route exception aggregation output</w:t>
      </w:r>
    </w:p>
    <w:p w14:paraId="0236A5E2" w14:textId="33E26CB6" w:rsidR="00CA7B8D" w:rsidRPr="00B9075A" w:rsidRDefault="00CA7B8D" w:rsidP="004F062D">
      <w:pPr>
        <w:rPr>
          <w:rFonts w:ascii="Cambria" w:hAnsi="Cambria"/>
          <w:b/>
          <w:bCs/>
          <w:sz w:val="32"/>
          <w:szCs w:val="32"/>
        </w:rPr>
      </w:pPr>
      <w:r w:rsidRPr="00B9075A">
        <w:rPr>
          <w:rFonts w:ascii="Cambria" w:hAnsi="Cambria"/>
          <w:b/>
          <w:bCs/>
          <w:sz w:val="32"/>
          <w:szCs w:val="32"/>
        </w:rPr>
        <w:t>Figure 46 shows route exceptions grouped by hub. This helps identify locations where manual route overrides occur more frequently and supports investigation into route planning issues.</w:t>
      </w:r>
    </w:p>
    <w:p w14:paraId="10714196" w14:textId="77777777" w:rsidR="00CA7B8D" w:rsidRDefault="00CA7B8D">
      <w:r>
        <w:br w:type="page"/>
      </w:r>
    </w:p>
    <w:p w14:paraId="265F5F94" w14:textId="7F56CFE9" w:rsidR="00CA7B8D" w:rsidRPr="00B9075A" w:rsidRDefault="00CA7B8D" w:rsidP="00CA7B8D">
      <w:pPr>
        <w:pStyle w:val="Heading1"/>
        <w:rPr>
          <w:rFonts w:ascii="Cambria" w:hAnsi="Cambria"/>
          <w:b/>
          <w:bCs/>
          <w:sz w:val="48"/>
          <w:szCs w:val="48"/>
          <w:u w:val="single"/>
        </w:rPr>
      </w:pPr>
      <w:bookmarkStart w:id="8" w:name="_Toc229317328"/>
      <w:r w:rsidRPr="00B9075A">
        <w:rPr>
          <w:rFonts w:ascii="Cambria" w:hAnsi="Cambria"/>
          <w:b/>
          <w:bCs/>
          <w:sz w:val="48"/>
          <w:szCs w:val="48"/>
          <w:u w:val="single"/>
        </w:rPr>
        <w:lastRenderedPageBreak/>
        <w:t xml:space="preserve">8. Query </w:t>
      </w:r>
      <w:proofErr w:type="spellStart"/>
      <w:r w:rsidRPr="00B9075A">
        <w:rPr>
          <w:rFonts w:ascii="Cambria" w:hAnsi="Cambria"/>
          <w:b/>
          <w:bCs/>
          <w:sz w:val="48"/>
          <w:szCs w:val="48"/>
          <w:u w:val="single"/>
        </w:rPr>
        <w:t>Optimisation</w:t>
      </w:r>
      <w:bookmarkEnd w:id="8"/>
      <w:proofErr w:type="spellEnd"/>
    </w:p>
    <w:p w14:paraId="418558BB" w14:textId="77777777" w:rsidR="00CC61FE" w:rsidRPr="00CC61FE" w:rsidRDefault="00CC61FE" w:rsidP="00CC61FE">
      <w:pPr>
        <w:rPr>
          <w:rFonts w:ascii="Cambria" w:hAnsi="Cambria"/>
          <w:b/>
          <w:bCs/>
          <w:sz w:val="28"/>
          <w:szCs w:val="28"/>
        </w:rPr>
      </w:pPr>
      <w:r w:rsidRPr="00CC61FE">
        <w:rPr>
          <w:rFonts w:ascii="Cambria" w:hAnsi="Cambria"/>
          <w:b/>
          <w:bCs/>
          <w:sz w:val="28"/>
          <w:szCs w:val="28"/>
        </w:rPr>
        <w:t xml:space="preserve">Both SQL and MongoDB query optimization were shown. Indexes on often used fields like </w:t>
      </w:r>
      <w:proofErr w:type="spellStart"/>
      <w:r w:rsidRPr="00CC61FE">
        <w:rPr>
          <w:rFonts w:ascii="Cambria" w:hAnsi="Cambria"/>
          <w:b/>
          <w:bCs/>
          <w:sz w:val="28"/>
          <w:szCs w:val="28"/>
        </w:rPr>
        <w:t>order_id</w:t>
      </w:r>
      <w:proofErr w:type="spellEnd"/>
      <w:r w:rsidRPr="00CC61FE">
        <w:rPr>
          <w:rFonts w:ascii="Cambria" w:hAnsi="Cambria"/>
          <w:b/>
          <w:bCs/>
          <w:sz w:val="28"/>
          <w:szCs w:val="28"/>
        </w:rPr>
        <w:t xml:space="preserve">, </w:t>
      </w:r>
      <w:proofErr w:type="spellStart"/>
      <w:r w:rsidRPr="00CC61FE">
        <w:rPr>
          <w:rFonts w:ascii="Cambria" w:hAnsi="Cambria"/>
          <w:b/>
          <w:bCs/>
          <w:sz w:val="28"/>
          <w:szCs w:val="28"/>
        </w:rPr>
        <w:t>hub_id</w:t>
      </w:r>
      <w:proofErr w:type="spellEnd"/>
      <w:r w:rsidRPr="00CC61FE">
        <w:rPr>
          <w:rFonts w:ascii="Cambria" w:hAnsi="Cambria"/>
          <w:b/>
          <w:bCs/>
          <w:sz w:val="28"/>
          <w:szCs w:val="28"/>
        </w:rPr>
        <w:t xml:space="preserve">, </w:t>
      </w:r>
      <w:proofErr w:type="spellStart"/>
      <w:r w:rsidRPr="00CC61FE">
        <w:rPr>
          <w:rFonts w:ascii="Cambria" w:hAnsi="Cambria"/>
          <w:b/>
          <w:bCs/>
          <w:sz w:val="28"/>
          <w:szCs w:val="28"/>
        </w:rPr>
        <w:t>driver_id</w:t>
      </w:r>
      <w:proofErr w:type="spellEnd"/>
      <w:r w:rsidRPr="00CC61FE">
        <w:rPr>
          <w:rFonts w:ascii="Cambria" w:hAnsi="Cambria"/>
          <w:b/>
          <w:bCs/>
          <w:sz w:val="28"/>
          <w:szCs w:val="28"/>
        </w:rPr>
        <w:t xml:space="preserve">, and </w:t>
      </w:r>
      <w:proofErr w:type="spellStart"/>
      <w:r w:rsidRPr="00CC61FE">
        <w:rPr>
          <w:rFonts w:ascii="Cambria" w:hAnsi="Cambria"/>
          <w:b/>
          <w:bCs/>
          <w:sz w:val="28"/>
          <w:szCs w:val="28"/>
        </w:rPr>
        <w:t>vehicle_id</w:t>
      </w:r>
      <w:proofErr w:type="spellEnd"/>
      <w:r w:rsidRPr="00CC61FE">
        <w:rPr>
          <w:rFonts w:ascii="Cambria" w:hAnsi="Cambria"/>
          <w:b/>
          <w:bCs/>
          <w:sz w:val="28"/>
          <w:szCs w:val="28"/>
        </w:rPr>
        <w:t xml:space="preserve"> were established at the SQL within R stage. Indexing these fields increases query efficiency because they were frequently utilized in joins and filters. </w:t>
      </w:r>
      <w:r w:rsidRPr="00CC61FE">
        <w:rPr>
          <w:rFonts w:ascii="Cambria" w:hAnsi="Cambria"/>
          <w:b/>
          <w:bCs/>
          <w:sz w:val="28"/>
          <w:szCs w:val="28"/>
        </w:rPr>
        <w:br/>
        <w:t xml:space="preserve">Fields that are expected to be commonly utilized in operational searches and analytics were the basis for the creation of indexes in MongoDB. </w:t>
      </w:r>
      <w:proofErr w:type="spellStart"/>
      <w:r w:rsidRPr="00CC61FE">
        <w:rPr>
          <w:rFonts w:ascii="Cambria" w:hAnsi="Cambria"/>
          <w:b/>
          <w:bCs/>
          <w:sz w:val="28"/>
          <w:szCs w:val="28"/>
        </w:rPr>
        <w:t>Customer_id</w:t>
      </w:r>
      <w:proofErr w:type="spellEnd"/>
      <w:r w:rsidRPr="00CC61FE">
        <w:rPr>
          <w:rFonts w:ascii="Cambria" w:hAnsi="Cambria"/>
          <w:b/>
          <w:bCs/>
          <w:sz w:val="28"/>
          <w:szCs w:val="28"/>
        </w:rPr>
        <w:t xml:space="preserve"> and </w:t>
      </w:r>
      <w:proofErr w:type="spellStart"/>
      <w:r w:rsidRPr="00CC61FE">
        <w:rPr>
          <w:rFonts w:ascii="Cambria" w:hAnsi="Cambria"/>
          <w:b/>
          <w:bCs/>
          <w:sz w:val="28"/>
          <w:szCs w:val="28"/>
        </w:rPr>
        <w:t>case_summary</w:t>
      </w:r>
      <w:proofErr w:type="spellEnd"/>
      <w:r w:rsidRPr="00CC61FE">
        <w:rPr>
          <w:rFonts w:ascii="Cambria" w:hAnsi="Cambria"/>
          <w:b/>
          <w:bCs/>
          <w:sz w:val="28"/>
          <w:szCs w:val="28"/>
        </w:rPr>
        <w:t xml:space="preserve"> were used to index the </w:t>
      </w:r>
      <w:proofErr w:type="spellStart"/>
      <w:r w:rsidRPr="00CC61FE">
        <w:rPr>
          <w:rFonts w:ascii="Cambria" w:hAnsi="Cambria"/>
          <w:b/>
          <w:bCs/>
          <w:sz w:val="28"/>
          <w:szCs w:val="28"/>
        </w:rPr>
        <w:t>customer_cases</w:t>
      </w:r>
      <w:proofErr w:type="spellEnd"/>
      <w:r w:rsidRPr="00CC61FE">
        <w:rPr>
          <w:rFonts w:ascii="Cambria" w:hAnsi="Cambria"/>
          <w:b/>
          <w:bCs/>
          <w:sz w:val="28"/>
          <w:szCs w:val="28"/>
        </w:rPr>
        <w:t xml:space="preserve"> </w:t>
      </w:r>
      <w:proofErr w:type="spellStart"/>
      <w:proofErr w:type="gramStart"/>
      <w:r w:rsidRPr="00CC61FE">
        <w:rPr>
          <w:rFonts w:ascii="Cambria" w:hAnsi="Cambria"/>
          <w:b/>
          <w:bCs/>
          <w:sz w:val="28"/>
          <w:szCs w:val="28"/>
        </w:rPr>
        <w:t>collection.total</w:t>
      </w:r>
      <w:proofErr w:type="gramEnd"/>
      <w:r w:rsidRPr="00CC61FE">
        <w:rPr>
          <w:rFonts w:ascii="Cambria" w:hAnsi="Cambria"/>
          <w:b/>
          <w:bCs/>
          <w:sz w:val="28"/>
          <w:szCs w:val="28"/>
        </w:rPr>
        <w:t>_complaints</w:t>
      </w:r>
      <w:proofErr w:type="spellEnd"/>
      <w:r w:rsidRPr="00CC61FE">
        <w:rPr>
          <w:rFonts w:ascii="Cambria" w:hAnsi="Cambria"/>
          <w:b/>
          <w:bCs/>
          <w:sz w:val="28"/>
          <w:szCs w:val="28"/>
        </w:rPr>
        <w:t xml:space="preserve">. </w:t>
      </w:r>
      <w:proofErr w:type="spellStart"/>
      <w:r w:rsidRPr="00CC61FE">
        <w:rPr>
          <w:rFonts w:ascii="Cambria" w:hAnsi="Cambria"/>
          <w:b/>
          <w:bCs/>
          <w:sz w:val="28"/>
          <w:szCs w:val="28"/>
        </w:rPr>
        <w:t>Delivery_id</w:t>
      </w:r>
      <w:proofErr w:type="spellEnd"/>
      <w:r w:rsidRPr="00CC61FE">
        <w:rPr>
          <w:rFonts w:ascii="Cambria" w:hAnsi="Cambria"/>
          <w:b/>
          <w:bCs/>
          <w:sz w:val="28"/>
          <w:szCs w:val="28"/>
        </w:rPr>
        <w:t xml:space="preserve">, </w:t>
      </w:r>
      <w:proofErr w:type="spellStart"/>
      <w:r w:rsidRPr="00CC61FE">
        <w:rPr>
          <w:rFonts w:ascii="Cambria" w:hAnsi="Cambria"/>
          <w:b/>
          <w:bCs/>
          <w:sz w:val="28"/>
          <w:szCs w:val="28"/>
        </w:rPr>
        <w:t>order_id</w:t>
      </w:r>
      <w:proofErr w:type="spellEnd"/>
      <w:r w:rsidRPr="00CC61FE">
        <w:rPr>
          <w:rFonts w:ascii="Cambria" w:hAnsi="Cambria"/>
          <w:b/>
          <w:bCs/>
          <w:sz w:val="28"/>
          <w:szCs w:val="28"/>
        </w:rPr>
        <w:t xml:space="preserve">, and </w:t>
      </w:r>
      <w:proofErr w:type="spellStart"/>
      <w:r w:rsidRPr="00CC61FE">
        <w:rPr>
          <w:rFonts w:ascii="Cambria" w:hAnsi="Cambria"/>
          <w:b/>
          <w:bCs/>
          <w:sz w:val="28"/>
          <w:szCs w:val="28"/>
        </w:rPr>
        <w:t>delivery_status</w:t>
      </w:r>
      <w:proofErr w:type="spellEnd"/>
      <w:r w:rsidRPr="00CC61FE">
        <w:rPr>
          <w:rFonts w:ascii="Cambria" w:hAnsi="Cambria"/>
          <w:b/>
          <w:bCs/>
          <w:sz w:val="28"/>
          <w:szCs w:val="28"/>
        </w:rPr>
        <w:t xml:space="preserve"> were used to index the </w:t>
      </w:r>
      <w:proofErr w:type="spellStart"/>
      <w:r w:rsidRPr="00CC61FE">
        <w:rPr>
          <w:rFonts w:ascii="Cambria" w:hAnsi="Cambria"/>
          <w:b/>
          <w:bCs/>
          <w:sz w:val="28"/>
          <w:szCs w:val="28"/>
        </w:rPr>
        <w:t>service_events</w:t>
      </w:r>
      <w:proofErr w:type="spellEnd"/>
      <w:r w:rsidRPr="00CC61FE">
        <w:rPr>
          <w:rFonts w:ascii="Cambria" w:hAnsi="Cambria"/>
          <w:b/>
          <w:bCs/>
          <w:sz w:val="28"/>
          <w:szCs w:val="28"/>
        </w:rPr>
        <w:t xml:space="preserve"> collection. </w:t>
      </w:r>
      <w:proofErr w:type="spellStart"/>
      <w:r w:rsidRPr="00CC61FE">
        <w:rPr>
          <w:rFonts w:ascii="Cambria" w:hAnsi="Cambria"/>
          <w:b/>
          <w:bCs/>
          <w:sz w:val="28"/>
          <w:szCs w:val="28"/>
        </w:rPr>
        <w:t>Delivery_id</w:t>
      </w:r>
      <w:proofErr w:type="spellEnd"/>
      <w:r w:rsidRPr="00CC61FE">
        <w:rPr>
          <w:rFonts w:ascii="Cambria" w:hAnsi="Cambria"/>
          <w:b/>
          <w:bCs/>
          <w:sz w:val="28"/>
          <w:szCs w:val="28"/>
        </w:rPr>
        <w:t xml:space="preserve"> and </w:t>
      </w:r>
      <w:proofErr w:type="spellStart"/>
      <w:r w:rsidRPr="00CC61FE">
        <w:rPr>
          <w:rFonts w:ascii="Cambria" w:hAnsi="Cambria"/>
          <w:b/>
          <w:bCs/>
          <w:sz w:val="28"/>
          <w:szCs w:val="28"/>
        </w:rPr>
        <w:t>manual_route_override_count</w:t>
      </w:r>
      <w:proofErr w:type="spellEnd"/>
      <w:r w:rsidRPr="00CC61FE">
        <w:rPr>
          <w:rFonts w:ascii="Cambria" w:hAnsi="Cambria"/>
          <w:b/>
          <w:bCs/>
          <w:sz w:val="28"/>
          <w:szCs w:val="28"/>
        </w:rPr>
        <w:t xml:space="preserve"> were used to index the </w:t>
      </w:r>
      <w:proofErr w:type="spellStart"/>
      <w:r w:rsidRPr="00CC61FE">
        <w:rPr>
          <w:rFonts w:ascii="Cambria" w:hAnsi="Cambria"/>
          <w:b/>
          <w:bCs/>
          <w:sz w:val="28"/>
          <w:szCs w:val="28"/>
        </w:rPr>
        <w:t>route_exceptions</w:t>
      </w:r>
      <w:proofErr w:type="spellEnd"/>
      <w:r w:rsidRPr="00CC61FE">
        <w:rPr>
          <w:rFonts w:ascii="Cambria" w:hAnsi="Cambria"/>
          <w:b/>
          <w:bCs/>
          <w:sz w:val="28"/>
          <w:szCs w:val="28"/>
        </w:rPr>
        <w:t xml:space="preserve"> collection. </w:t>
      </w:r>
      <w:proofErr w:type="spellStart"/>
      <w:r w:rsidRPr="00CC61FE">
        <w:rPr>
          <w:rFonts w:ascii="Cambria" w:hAnsi="Cambria"/>
          <w:b/>
          <w:bCs/>
          <w:sz w:val="28"/>
          <w:szCs w:val="28"/>
        </w:rPr>
        <w:t>Customer_id</w:t>
      </w:r>
      <w:proofErr w:type="spellEnd"/>
      <w:r w:rsidRPr="00CC61FE">
        <w:rPr>
          <w:rFonts w:ascii="Cambria" w:hAnsi="Cambria"/>
          <w:b/>
          <w:bCs/>
          <w:sz w:val="28"/>
          <w:szCs w:val="28"/>
        </w:rPr>
        <w:t xml:space="preserve"> and </w:t>
      </w:r>
      <w:proofErr w:type="spellStart"/>
      <w:r w:rsidRPr="00CC61FE">
        <w:rPr>
          <w:rFonts w:ascii="Cambria" w:hAnsi="Cambria"/>
          <w:b/>
          <w:bCs/>
          <w:sz w:val="28"/>
          <w:szCs w:val="28"/>
        </w:rPr>
        <w:t>event_type</w:t>
      </w:r>
      <w:proofErr w:type="spellEnd"/>
      <w:r w:rsidRPr="00CC61FE">
        <w:rPr>
          <w:rFonts w:ascii="Cambria" w:hAnsi="Cambria"/>
          <w:b/>
          <w:bCs/>
          <w:sz w:val="28"/>
          <w:szCs w:val="28"/>
        </w:rPr>
        <w:t xml:space="preserve"> were used to index the </w:t>
      </w:r>
      <w:proofErr w:type="spellStart"/>
      <w:r w:rsidRPr="00CC61FE">
        <w:rPr>
          <w:rFonts w:ascii="Cambria" w:hAnsi="Cambria"/>
          <w:b/>
          <w:bCs/>
          <w:sz w:val="28"/>
          <w:szCs w:val="28"/>
        </w:rPr>
        <w:t>app_interactions</w:t>
      </w:r>
      <w:proofErr w:type="spellEnd"/>
      <w:r w:rsidRPr="00CC61FE">
        <w:rPr>
          <w:rFonts w:ascii="Cambria" w:hAnsi="Cambria"/>
          <w:b/>
          <w:bCs/>
          <w:sz w:val="28"/>
          <w:szCs w:val="28"/>
        </w:rPr>
        <w:t xml:space="preserve"> collection. </w:t>
      </w:r>
    </w:p>
    <w:p w14:paraId="4ACCBD17" w14:textId="77777777" w:rsidR="00CC61FE" w:rsidRPr="00CC61FE" w:rsidRDefault="00CC61FE" w:rsidP="00CC61FE">
      <w:pPr>
        <w:rPr>
          <w:rFonts w:ascii="Cambria" w:hAnsi="Cambria"/>
          <w:b/>
          <w:bCs/>
          <w:sz w:val="28"/>
          <w:szCs w:val="28"/>
        </w:rPr>
      </w:pPr>
      <w:r w:rsidRPr="00CC61FE">
        <w:rPr>
          <w:rFonts w:ascii="Cambria" w:hAnsi="Cambria"/>
          <w:b/>
          <w:bCs/>
          <w:sz w:val="28"/>
          <w:szCs w:val="28"/>
        </w:rPr>
        <w:t xml:space="preserve">Indexing is crucial since it makes it easier for the database to find relevant documents. In the absence of indexes, MongoDB can have to search through numerous documents for relevant records. Indexes make it easier to perform queries that search by customer ID, delivery status, route override count, or event type. </w:t>
      </w:r>
      <w:r w:rsidRPr="00CC61FE">
        <w:rPr>
          <w:rFonts w:ascii="Cambria" w:hAnsi="Cambria"/>
          <w:b/>
          <w:bCs/>
          <w:sz w:val="28"/>
          <w:szCs w:val="28"/>
        </w:rPr>
        <w:br/>
        <w:t xml:space="preserve">To see how SQL and MongoDB intended to carry out specific queries, explain plans were utilized. Explain output aids in demonstrating whether an effective query path is being used by the database. NorthStar needs to handle growing amounts of </w:t>
      </w:r>
      <w:proofErr w:type="gramStart"/>
      <w:r w:rsidRPr="00CC61FE">
        <w:rPr>
          <w:rFonts w:ascii="Cambria" w:hAnsi="Cambria"/>
          <w:b/>
          <w:bCs/>
          <w:sz w:val="28"/>
          <w:szCs w:val="28"/>
        </w:rPr>
        <w:t>customer</w:t>
      </w:r>
      <w:proofErr w:type="gramEnd"/>
      <w:r w:rsidRPr="00CC61FE">
        <w:rPr>
          <w:rFonts w:ascii="Cambria" w:hAnsi="Cambria"/>
          <w:b/>
          <w:bCs/>
          <w:sz w:val="28"/>
          <w:szCs w:val="28"/>
        </w:rPr>
        <w:t xml:space="preserve">, delivery, route, and app interaction data, therefore this is crucial. Indexing and query optimization become crucial for sustaining acceptable performance as data volumes increase. </w:t>
      </w:r>
    </w:p>
    <w:p w14:paraId="2671CBE1" w14:textId="77777777" w:rsidR="00CA7B8D" w:rsidRDefault="00CA7B8D" w:rsidP="00CA7B8D"/>
    <w:p w14:paraId="631CDC04" w14:textId="71C9E2AE" w:rsidR="00CA7B8D" w:rsidRPr="00CA7B8D" w:rsidRDefault="00CA7B8D" w:rsidP="00CA7B8D">
      <w:r w:rsidRPr="00CA7B8D">
        <w:rPr>
          <w:noProof/>
        </w:rPr>
        <w:lastRenderedPageBreak/>
        <w:drawing>
          <wp:inline distT="0" distB="0" distL="0" distR="0" wp14:anchorId="426CCDB8" wp14:editId="50E7C6A1">
            <wp:extent cx="5943600" cy="1125220"/>
            <wp:effectExtent l="76200" t="76200" r="133350" b="132080"/>
            <wp:docPr id="157386665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11252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BD071C" w14:textId="755DA288" w:rsidR="00CA7B8D" w:rsidRPr="00B9075A" w:rsidRDefault="00CA7B8D" w:rsidP="00CA7B8D">
      <w:pPr>
        <w:rPr>
          <w:u w:val="double"/>
        </w:rPr>
      </w:pPr>
      <w:r w:rsidRPr="00B9075A">
        <w:rPr>
          <w:u w:val="double"/>
        </w:rPr>
        <w:t>Figure 47: SQL indexes created</w:t>
      </w:r>
    </w:p>
    <w:p w14:paraId="0B7E92D3" w14:textId="3BE789EC" w:rsidR="00CA7B8D" w:rsidRPr="00B9075A" w:rsidRDefault="00CA7B8D" w:rsidP="00CA7B8D">
      <w:pPr>
        <w:rPr>
          <w:rFonts w:ascii="Cambria" w:hAnsi="Cambria"/>
          <w:b/>
          <w:bCs/>
        </w:rPr>
      </w:pPr>
      <w:r w:rsidRPr="00B9075A">
        <w:rPr>
          <w:rFonts w:ascii="Cambria" w:hAnsi="Cambria"/>
          <w:b/>
          <w:bCs/>
        </w:rPr>
        <w:t xml:space="preserve">Figure 47 shows SQL indexes being created in the R SQLite database. Indexes were created on fields commonly used in joins and filters, such as </w:t>
      </w:r>
      <w:proofErr w:type="spellStart"/>
      <w:r w:rsidRPr="00B9075A">
        <w:rPr>
          <w:rFonts w:ascii="Cambria" w:hAnsi="Cambria"/>
          <w:b/>
          <w:bCs/>
        </w:rPr>
        <w:t>order_id</w:t>
      </w:r>
      <w:proofErr w:type="spellEnd"/>
      <w:r w:rsidRPr="00B9075A">
        <w:rPr>
          <w:rFonts w:ascii="Cambria" w:hAnsi="Cambria"/>
          <w:b/>
          <w:bCs/>
        </w:rPr>
        <w:t xml:space="preserve">, </w:t>
      </w:r>
      <w:proofErr w:type="spellStart"/>
      <w:r w:rsidRPr="00B9075A">
        <w:rPr>
          <w:rFonts w:ascii="Cambria" w:hAnsi="Cambria"/>
          <w:b/>
          <w:bCs/>
        </w:rPr>
        <w:t>hub_id</w:t>
      </w:r>
      <w:proofErr w:type="spellEnd"/>
      <w:r w:rsidRPr="00B9075A">
        <w:rPr>
          <w:rFonts w:ascii="Cambria" w:hAnsi="Cambria"/>
          <w:b/>
          <w:bCs/>
        </w:rPr>
        <w:t xml:space="preserve">, </w:t>
      </w:r>
      <w:proofErr w:type="spellStart"/>
      <w:r w:rsidRPr="00B9075A">
        <w:rPr>
          <w:rFonts w:ascii="Cambria" w:hAnsi="Cambria"/>
          <w:b/>
          <w:bCs/>
        </w:rPr>
        <w:t>driver_id</w:t>
      </w:r>
      <w:proofErr w:type="spellEnd"/>
      <w:r w:rsidRPr="00B9075A">
        <w:rPr>
          <w:rFonts w:ascii="Cambria" w:hAnsi="Cambria"/>
          <w:b/>
          <w:bCs/>
        </w:rPr>
        <w:t xml:space="preserve">, and </w:t>
      </w:r>
      <w:proofErr w:type="spellStart"/>
      <w:r w:rsidRPr="00B9075A">
        <w:rPr>
          <w:rFonts w:ascii="Cambria" w:hAnsi="Cambria"/>
          <w:b/>
          <w:bCs/>
        </w:rPr>
        <w:t>vehicle_id</w:t>
      </w:r>
      <w:proofErr w:type="spellEnd"/>
      <w:r w:rsidRPr="00B9075A">
        <w:rPr>
          <w:rFonts w:ascii="Cambria" w:hAnsi="Cambria"/>
          <w:b/>
          <w:bCs/>
        </w:rPr>
        <w:t>.</w:t>
      </w:r>
    </w:p>
    <w:p w14:paraId="21002EE2" w14:textId="66729FE5" w:rsidR="00CA7B8D" w:rsidRPr="00CA7B8D" w:rsidRDefault="00CA7B8D" w:rsidP="00CA7B8D">
      <w:r w:rsidRPr="00CA7B8D">
        <w:rPr>
          <w:noProof/>
        </w:rPr>
        <w:drawing>
          <wp:inline distT="0" distB="0" distL="0" distR="0" wp14:anchorId="1ABB5D8A" wp14:editId="7E52FE03">
            <wp:extent cx="5943600" cy="828040"/>
            <wp:effectExtent l="76200" t="76200" r="133350" b="124460"/>
            <wp:docPr id="116384762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828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B42B23" w14:textId="38E660AD" w:rsidR="00CA7B8D" w:rsidRPr="00B9075A" w:rsidRDefault="00CA7B8D" w:rsidP="00CA7B8D">
      <w:pPr>
        <w:rPr>
          <w:u w:val="double"/>
        </w:rPr>
      </w:pPr>
      <w:r w:rsidRPr="00B9075A">
        <w:rPr>
          <w:u w:val="double"/>
        </w:rPr>
        <w:t>Figure 48: SQL explain query plan</w:t>
      </w:r>
    </w:p>
    <w:p w14:paraId="259779AE" w14:textId="5061BE8A" w:rsidR="00CA7B8D" w:rsidRPr="00B9075A" w:rsidRDefault="00CA7B8D" w:rsidP="00CA7B8D">
      <w:pPr>
        <w:rPr>
          <w:rFonts w:ascii="Cambria" w:hAnsi="Cambria"/>
          <w:b/>
          <w:bCs/>
        </w:rPr>
      </w:pPr>
      <w:r w:rsidRPr="00B9075A">
        <w:rPr>
          <w:rFonts w:ascii="Cambria" w:hAnsi="Cambria"/>
          <w:b/>
          <w:bCs/>
        </w:rPr>
        <w:t>Figure 48 shows the SQL explain query plan output. This was used to inspect how the SQL engine planned to execute the query and to demonstrate that query performance was considered.</w:t>
      </w:r>
    </w:p>
    <w:p w14:paraId="1D70548E" w14:textId="52831EED" w:rsidR="00CA7B8D" w:rsidRPr="00B9075A" w:rsidRDefault="00CA7B8D" w:rsidP="00CA7B8D">
      <w:pPr>
        <w:rPr>
          <w:u w:val="double"/>
        </w:rPr>
      </w:pPr>
      <w:r w:rsidRPr="00B9075A">
        <w:rPr>
          <w:noProof/>
        </w:rPr>
        <w:drawing>
          <wp:inline distT="0" distB="0" distL="0" distR="0" wp14:anchorId="724D6032" wp14:editId="5DED93FB">
            <wp:extent cx="5943600" cy="1063625"/>
            <wp:effectExtent l="76200" t="76200" r="133350" b="136525"/>
            <wp:docPr id="112321733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1063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1AA7DB" w14:textId="4048823C" w:rsidR="00CA7B8D" w:rsidRPr="00B9075A" w:rsidRDefault="00487A01" w:rsidP="00CA7B8D">
      <w:pPr>
        <w:rPr>
          <w:u w:val="double"/>
        </w:rPr>
      </w:pPr>
      <w:r w:rsidRPr="00B9075A">
        <w:rPr>
          <w:u w:val="double"/>
        </w:rPr>
        <w:t>Figure 49: MongoDB indexes created</w:t>
      </w:r>
    </w:p>
    <w:p w14:paraId="2F4267C0" w14:textId="2B981D78" w:rsidR="00487A01" w:rsidRPr="00B9075A" w:rsidRDefault="00487A01" w:rsidP="00CA7B8D">
      <w:pPr>
        <w:rPr>
          <w:rFonts w:ascii="Cambria" w:hAnsi="Cambria"/>
          <w:b/>
          <w:bCs/>
        </w:rPr>
      </w:pPr>
      <w:r w:rsidRPr="00B9075A">
        <w:rPr>
          <w:rFonts w:ascii="Cambria" w:hAnsi="Cambria"/>
          <w:b/>
          <w:bCs/>
        </w:rPr>
        <w:t xml:space="preserve">Figure 49 shows the MongoDB indexes being created using </w:t>
      </w:r>
      <w:proofErr w:type="spellStart"/>
      <w:r w:rsidRPr="00B9075A">
        <w:rPr>
          <w:rFonts w:ascii="Cambria" w:hAnsi="Cambria"/>
          <w:b/>
          <w:bCs/>
        </w:rPr>
        <w:t>PyMongo</w:t>
      </w:r>
      <w:proofErr w:type="spellEnd"/>
      <w:r w:rsidRPr="00B9075A">
        <w:rPr>
          <w:rFonts w:ascii="Cambria" w:hAnsi="Cambria"/>
          <w:b/>
          <w:bCs/>
        </w:rPr>
        <w:t xml:space="preserve">. Indexes were created on important fields such as </w:t>
      </w:r>
      <w:proofErr w:type="spellStart"/>
      <w:r w:rsidRPr="00B9075A">
        <w:rPr>
          <w:rFonts w:ascii="Cambria" w:hAnsi="Cambria"/>
          <w:b/>
          <w:bCs/>
        </w:rPr>
        <w:t>customer_id</w:t>
      </w:r>
      <w:proofErr w:type="spellEnd"/>
      <w:r w:rsidRPr="00B9075A">
        <w:rPr>
          <w:rFonts w:ascii="Cambria" w:hAnsi="Cambria"/>
          <w:b/>
          <w:bCs/>
        </w:rPr>
        <w:t xml:space="preserve">, </w:t>
      </w:r>
      <w:proofErr w:type="spellStart"/>
      <w:r w:rsidRPr="00B9075A">
        <w:rPr>
          <w:rFonts w:ascii="Cambria" w:hAnsi="Cambria"/>
          <w:b/>
          <w:bCs/>
        </w:rPr>
        <w:t>delivery_status</w:t>
      </w:r>
      <w:proofErr w:type="spellEnd"/>
      <w:r w:rsidRPr="00B9075A">
        <w:rPr>
          <w:rFonts w:ascii="Cambria" w:hAnsi="Cambria"/>
          <w:b/>
          <w:bCs/>
        </w:rPr>
        <w:t xml:space="preserve">, </w:t>
      </w:r>
      <w:proofErr w:type="spellStart"/>
      <w:r w:rsidRPr="00B9075A">
        <w:rPr>
          <w:rFonts w:ascii="Cambria" w:hAnsi="Cambria"/>
          <w:b/>
          <w:bCs/>
        </w:rPr>
        <w:t>manual_route_override_count</w:t>
      </w:r>
      <w:proofErr w:type="spellEnd"/>
      <w:r w:rsidRPr="00B9075A">
        <w:rPr>
          <w:rFonts w:ascii="Cambria" w:hAnsi="Cambria"/>
          <w:b/>
          <w:bCs/>
        </w:rPr>
        <w:t xml:space="preserve">, and </w:t>
      </w:r>
      <w:proofErr w:type="spellStart"/>
      <w:r w:rsidRPr="00B9075A">
        <w:rPr>
          <w:rFonts w:ascii="Cambria" w:hAnsi="Cambria"/>
          <w:b/>
          <w:bCs/>
        </w:rPr>
        <w:t>event_type</w:t>
      </w:r>
      <w:proofErr w:type="spellEnd"/>
      <w:r w:rsidRPr="00B9075A">
        <w:rPr>
          <w:rFonts w:ascii="Cambria" w:hAnsi="Cambria"/>
          <w:b/>
          <w:bCs/>
        </w:rPr>
        <w:t>.</w:t>
      </w:r>
    </w:p>
    <w:p w14:paraId="2DAB1D53" w14:textId="67D4C750" w:rsidR="00487A01" w:rsidRPr="00487A01" w:rsidRDefault="00487A01" w:rsidP="00487A01">
      <w:r w:rsidRPr="00487A01">
        <w:rPr>
          <w:noProof/>
        </w:rPr>
        <w:lastRenderedPageBreak/>
        <w:drawing>
          <wp:inline distT="0" distB="0" distL="0" distR="0" wp14:anchorId="1D1E4789" wp14:editId="6737ACD0">
            <wp:extent cx="5943600" cy="2002790"/>
            <wp:effectExtent l="76200" t="76200" r="133350" b="130810"/>
            <wp:docPr id="193370758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2002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7F3FC3" w14:textId="17DD05B2" w:rsidR="00487A01" w:rsidRPr="00B9075A" w:rsidRDefault="00487A01" w:rsidP="00CA7B8D">
      <w:pPr>
        <w:rPr>
          <w:u w:val="double"/>
        </w:rPr>
      </w:pPr>
      <w:r w:rsidRPr="00B9075A">
        <w:rPr>
          <w:u w:val="double"/>
        </w:rPr>
        <w:t>Figure 50: MongoDB list indexes output</w:t>
      </w:r>
    </w:p>
    <w:p w14:paraId="35A4D530" w14:textId="0E59FDB9" w:rsidR="00487A01" w:rsidRDefault="00A37C0E">
      <w:pPr>
        <w:rPr>
          <w:rFonts w:ascii="Cambria" w:hAnsi="Cambria"/>
          <w:b/>
          <w:bCs/>
        </w:rPr>
      </w:pPr>
      <w:r w:rsidRPr="00487A01">
        <w:rPr>
          <w:noProof/>
        </w:rPr>
        <w:drawing>
          <wp:anchor distT="0" distB="0" distL="114300" distR="114300" simplePos="0" relativeHeight="251658240" behindDoc="0" locked="0" layoutInCell="1" allowOverlap="1" wp14:anchorId="6A598C74" wp14:editId="6B48E9A1">
            <wp:simplePos x="0" y="0"/>
            <wp:positionH relativeFrom="margin">
              <wp:align>left</wp:align>
            </wp:positionH>
            <wp:positionV relativeFrom="paragraph">
              <wp:posOffset>652193</wp:posOffset>
            </wp:positionV>
            <wp:extent cx="5943600" cy="1222375"/>
            <wp:effectExtent l="76200" t="76200" r="133350" b="130175"/>
            <wp:wrapNone/>
            <wp:docPr id="43903097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1222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487A01" w:rsidRPr="00B9075A">
        <w:rPr>
          <w:rFonts w:ascii="Cambria" w:hAnsi="Cambria"/>
          <w:b/>
          <w:bCs/>
        </w:rPr>
        <w:t>Figure 50 confirms that indexes were created across all MongoDB collections. These indexes support faster retrieval for common operational queries such as searching by customer ID, delivery status, route override count, and event type.</w:t>
      </w:r>
    </w:p>
    <w:p w14:paraId="294D5105" w14:textId="791DFC03" w:rsidR="00A37C0E" w:rsidRDefault="00A37C0E">
      <w:pPr>
        <w:rPr>
          <w:rFonts w:ascii="Cambria" w:hAnsi="Cambria"/>
          <w:b/>
          <w:bCs/>
        </w:rPr>
      </w:pPr>
    </w:p>
    <w:p w14:paraId="093EE05A" w14:textId="77777777" w:rsidR="00A37C0E" w:rsidRDefault="00A37C0E">
      <w:pPr>
        <w:rPr>
          <w:rFonts w:ascii="Cambria" w:hAnsi="Cambria"/>
          <w:b/>
          <w:bCs/>
        </w:rPr>
      </w:pPr>
    </w:p>
    <w:p w14:paraId="24B9B68E" w14:textId="77777777" w:rsidR="00A37C0E" w:rsidRDefault="00A37C0E">
      <w:pPr>
        <w:rPr>
          <w:rFonts w:ascii="Cambria" w:hAnsi="Cambria"/>
          <w:b/>
          <w:bCs/>
        </w:rPr>
      </w:pPr>
    </w:p>
    <w:p w14:paraId="086E2911" w14:textId="7C7F722E" w:rsidR="00487A01" w:rsidRPr="00487A01" w:rsidRDefault="00487A01" w:rsidP="00487A01"/>
    <w:p w14:paraId="5B49CAB2" w14:textId="322E3A9D" w:rsidR="00487A01" w:rsidRPr="00B9075A" w:rsidRDefault="00487A01" w:rsidP="00CA7B8D">
      <w:pPr>
        <w:rPr>
          <w:u w:val="double"/>
        </w:rPr>
      </w:pPr>
      <w:r w:rsidRPr="00B9075A">
        <w:rPr>
          <w:u w:val="double"/>
        </w:rPr>
        <w:t>Figure 51: MongoDB explain plan for customer query</w:t>
      </w:r>
    </w:p>
    <w:p w14:paraId="48739CC8" w14:textId="4A83E7C9" w:rsidR="00487A01" w:rsidRPr="00B9075A" w:rsidRDefault="00487A01" w:rsidP="00CA7B8D">
      <w:pPr>
        <w:rPr>
          <w:rFonts w:ascii="Cambria" w:hAnsi="Cambria"/>
          <w:b/>
          <w:bCs/>
        </w:rPr>
      </w:pPr>
      <w:r w:rsidRPr="00B9075A">
        <w:rPr>
          <w:rFonts w:ascii="Cambria" w:hAnsi="Cambria"/>
          <w:b/>
          <w:bCs/>
        </w:rPr>
        <w:t xml:space="preserve">Figure 51 shows the MongoDB explain plan for a </w:t>
      </w:r>
      <w:proofErr w:type="spellStart"/>
      <w:r w:rsidRPr="00B9075A">
        <w:rPr>
          <w:rFonts w:ascii="Cambria" w:hAnsi="Cambria"/>
          <w:b/>
          <w:bCs/>
        </w:rPr>
        <w:t>customer_id</w:t>
      </w:r>
      <w:proofErr w:type="spellEnd"/>
      <w:r w:rsidRPr="00B9075A">
        <w:rPr>
          <w:rFonts w:ascii="Cambria" w:hAnsi="Cambria"/>
          <w:b/>
          <w:bCs/>
        </w:rPr>
        <w:t xml:space="preserve"> query. This helps demonstrate how MongoDB planned to search the </w:t>
      </w:r>
      <w:proofErr w:type="spellStart"/>
      <w:r w:rsidRPr="00B9075A">
        <w:rPr>
          <w:rFonts w:ascii="Cambria" w:hAnsi="Cambria"/>
          <w:b/>
          <w:bCs/>
        </w:rPr>
        <w:t>customer_cases</w:t>
      </w:r>
      <w:proofErr w:type="spellEnd"/>
      <w:r w:rsidRPr="00B9075A">
        <w:rPr>
          <w:rFonts w:ascii="Cambria" w:hAnsi="Cambria"/>
          <w:b/>
          <w:bCs/>
        </w:rPr>
        <w:t xml:space="preserve"> collection using an indexed field.</w:t>
      </w:r>
    </w:p>
    <w:p w14:paraId="149E98A7" w14:textId="6F0EF904" w:rsidR="00487A01" w:rsidRPr="00B9075A" w:rsidRDefault="00487A01" w:rsidP="00CA7B8D">
      <w:pPr>
        <w:rPr>
          <w:u w:val="double"/>
        </w:rPr>
      </w:pPr>
      <w:r w:rsidRPr="00487A01">
        <w:rPr>
          <w:noProof/>
        </w:rPr>
        <w:drawing>
          <wp:inline distT="0" distB="0" distL="0" distR="0" wp14:anchorId="6FF6F9E1" wp14:editId="6DAB9A3C">
            <wp:extent cx="5943600" cy="1214120"/>
            <wp:effectExtent l="76200" t="76200" r="133350" b="138430"/>
            <wp:docPr id="519235105"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1214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B9075A">
        <w:rPr>
          <w:u w:val="double"/>
        </w:rPr>
        <w:t>Figure 52: MongoDB explain plan for delivery status query</w:t>
      </w:r>
    </w:p>
    <w:p w14:paraId="63A71110" w14:textId="737D0F96" w:rsidR="00487A01" w:rsidRPr="00A37C0E" w:rsidRDefault="00487A01">
      <w:pPr>
        <w:rPr>
          <w:rFonts w:ascii="Cambria" w:hAnsi="Cambria"/>
          <w:b/>
          <w:bCs/>
        </w:rPr>
      </w:pPr>
      <w:r w:rsidRPr="00B9075A">
        <w:rPr>
          <w:rFonts w:ascii="Cambria" w:hAnsi="Cambria"/>
          <w:b/>
          <w:bCs/>
        </w:rPr>
        <w:t xml:space="preserve">Figure 52 shows the MongoDB explain plan for a </w:t>
      </w:r>
      <w:proofErr w:type="spellStart"/>
      <w:r w:rsidRPr="00B9075A">
        <w:rPr>
          <w:rFonts w:ascii="Cambria" w:hAnsi="Cambria"/>
          <w:b/>
          <w:bCs/>
        </w:rPr>
        <w:t>delivery_status</w:t>
      </w:r>
      <w:proofErr w:type="spellEnd"/>
      <w:r w:rsidRPr="00B9075A">
        <w:rPr>
          <w:rFonts w:ascii="Cambria" w:hAnsi="Cambria"/>
          <w:b/>
          <w:bCs/>
        </w:rPr>
        <w:t xml:space="preserve"> query. This supports the </w:t>
      </w:r>
      <w:proofErr w:type="spellStart"/>
      <w:r w:rsidRPr="00B9075A">
        <w:rPr>
          <w:rFonts w:ascii="Cambria" w:hAnsi="Cambria"/>
          <w:b/>
          <w:bCs/>
        </w:rPr>
        <w:t>optimisation</w:t>
      </w:r>
      <w:proofErr w:type="spellEnd"/>
      <w:r w:rsidRPr="00B9075A">
        <w:rPr>
          <w:rFonts w:ascii="Cambria" w:hAnsi="Cambria"/>
          <w:b/>
          <w:bCs/>
        </w:rPr>
        <w:t xml:space="preserve"> requirement because it demonstrates that query performance was reviewed rather than only inserting and retrieving data.</w:t>
      </w:r>
      <w:r>
        <w:br w:type="page"/>
      </w:r>
    </w:p>
    <w:p w14:paraId="1D82A1AB" w14:textId="28697D53" w:rsidR="00487A01" w:rsidRPr="00B9075A" w:rsidRDefault="00487A01" w:rsidP="00487A01">
      <w:pPr>
        <w:pStyle w:val="Heading1"/>
        <w:rPr>
          <w:rFonts w:ascii="Cambria" w:hAnsi="Cambria"/>
          <w:b/>
          <w:bCs/>
          <w:sz w:val="48"/>
          <w:szCs w:val="48"/>
          <w:u w:val="single"/>
        </w:rPr>
      </w:pPr>
      <w:bookmarkStart w:id="9" w:name="_Toc229317329"/>
      <w:r w:rsidRPr="00B9075A">
        <w:rPr>
          <w:rFonts w:ascii="Cambria" w:hAnsi="Cambria"/>
          <w:b/>
          <w:bCs/>
          <w:sz w:val="48"/>
          <w:szCs w:val="48"/>
          <w:u w:val="single"/>
        </w:rPr>
        <w:lastRenderedPageBreak/>
        <w:t>9. Discussion and Recommendations</w:t>
      </w:r>
      <w:bookmarkEnd w:id="9"/>
    </w:p>
    <w:p w14:paraId="42806C42" w14:textId="77777777" w:rsidR="005B27D6" w:rsidRPr="005B27D6" w:rsidRDefault="005B27D6" w:rsidP="005B27D6">
      <w:pPr>
        <w:rPr>
          <w:rFonts w:ascii="Cambria" w:hAnsi="Cambria"/>
          <w:b/>
          <w:bCs/>
          <w:sz w:val="32"/>
          <w:szCs w:val="32"/>
        </w:rPr>
      </w:pPr>
      <w:r w:rsidRPr="005B27D6">
        <w:rPr>
          <w:rFonts w:ascii="Cambria" w:hAnsi="Cambria"/>
          <w:b/>
          <w:bCs/>
          <w:sz w:val="32"/>
          <w:szCs w:val="32"/>
        </w:rPr>
        <w:t xml:space="preserve">The analysis demonstrates that far than being isolated, NorthStar's operational issues are interconnected. It is necessary to analyze delivery failures, customer complaints, manual route overrides, driver performance, vehicle condition, and hub-level variances collectively. This bolsters the case study's claim that management finds it challenging to pinpoint the underlying reasons of fragmented data systems. </w:t>
      </w:r>
      <w:r w:rsidRPr="005B27D6">
        <w:rPr>
          <w:rFonts w:ascii="Cambria" w:hAnsi="Cambria"/>
          <w:b/>
          <w:bCs/>
          <w:sz w:val="32"/>
          <w:szCs w:val="32"/>
        </w:rPr>
        <w:br/>
        <w:t xml:space="preserve">Delivery outcomes, complaints, hub performance, route overrides, driver performance, and vehicle-related interruption can all be investigated using structured operational data, as demonstrated by the Python, SQL, and R study. Python helped with dataset transformation, cleaning, and merging. For combining structured tables and building integrated operational views, R's SQL was helpful. Patterns among hubs, service kinds, complaints, route overrides, and delivery statuses were presented with the use of R visualization. </w:t>
      </w:r>
    </w:p>
    <w:p w14:paraId="77FE16DD" w14:textId="77777777" w:rsidR="00487A01" w:rsidRDefault="00487A01" w:rsidP="00487A01"/>
    <w:p w14:paraId="255C9B0D" w14:textId="5EF440E2" w:rsidR="00487A01" w:rsidRDefault="005B27D6" w:rsidP="00487A01">
      <w:pPr>
        <w:rPr>
          <w:rFonts w:ascii="Cambria" w:hAnsi="Cambria"/>
          <w:b/>
          <w:bCs/>
          <w:sz w:val="32"/>
          <w:szCs w:val="32"/>
        </w:rPr>
      </w:pPr>
      <w:r w:rsidRPr="005B27D6">
        <w:rPr>
          <w:rFonts w:ascii="Cambria" w:hAnsi="Cambria"/>
          <w:b/>
          <w:bCs/>
          <w:sz w:val="32"/>
          <w:szCs w:val="32"/>
        </w:rPr>
        <w:t xml:space="preserve">A better framework for adaptable and nested operational records was offered by MongoDB Atlas. Orders, delivery, complaints, and customer profiles could all be kept together using customer case papers. Delivery status is linked to driver, vehicle, hub, and incident data in service event documentation. While app interaction documents provide a framework for platform-generated event records, route exception documents facilitated targeted analysis of manual route overrides. </w:t>
      </w:r>
      <w:r w:rsidRPr="005B27D6">
        <w:rPr>
          <w:rFonts w:ascii="Cambria" w:hAnsi="Cambria"/>
          <w:b/>
          <w:bCs/>
          <w:sz w:val="32"/>
          <w:szCs w:val="32"/>
        </w:rPr>
        <w:br/>
        <w:t xml:space="preserve">Relational and NoSQL technologies should be combined to provide an integrated analytics environment at NorthStar. </w:t>
      </w:r>
      <w:r w:rsidRPr="005B27D6">
        <w:rPr>
          <w:rFonts w:ascii="Cambria" w:hAnsi="Cambria"/>
          <w:b/>
          <w:bCs/>
          <w:sz w:val="32"/>
          <w:szCs w:val="32"/>
        </w:rPr>
        <w:lastRenderedPageBreak/>
        <w:t xml:space="preserve">Orders, deliveries, drivers, cars, hubs, and incidents are examples of structured data that should continue to be accessible for SQL-based analysis. However, MongoDB should be used to store flexible records like customer case histories, app events, route exceptions, complaint history, and service event sequences. </w:t>
      </w:r>
    </w:p>
    <w:p w14:paraId="2D21E5EA" w14:textId="77777777" w:rsidR="00BC0F05" w:rsidRPr="00A37C0E" w:rsidRDefault="00BC0F05" w:rsidP="00487A01">
      <w:pPr>
        <w:rPr>
          <w:rFonts w:ascii="Cambria" w:hAnsi="Cambria"/>
          <w:b/>
          <w:bCs/>
          <w:sz w:val="32"/>
          <w:szCs w:val="32"/>
        </w:rPr>
      </w:pPr>
    </w:p>
    <w:p w14:paraId="4D569372" w14:textId="77777777" w:rsidR="00BC0F05" w:rsidRDefault="00BC0F05" w:rsidP="00BC0F05">
      <w:pPr>
        <w:rPr>
          <w:rFonts w:ascii="Cambria" w:hAnsi="Cambria"/>
          <w:b/>
          <w:bCs/>
          <w:sz w:val="32"/>
          <w:szCs w:val="32"/>
        </w:rPr>
      </w:pPr>
      <w:r w:rsidRPr="00BC0F05">
        <w:rPr>
          <w:rFonts w:ascii="Cambria" w:hAnsi="Cambria"/>
          <w:b/>
          <w:bCs/>
          <w:sz w:val="32"/>
          <w:szCs w:val="32"/>
        </w:rPr>
        <w:t xml:space="preserve">Additionally, NorthStar needs to enhance hub-level monitoring. Problems with route planning, personnel, dispatch delays, traffic, or vehicle availability should be </w:t>
      </w:r>
      <w:proofErr w:type="gramStart"/>
      <w:r w:rsidRPr="00BC0F05">
        <w:rPr>
          <w:rFonts w:ascii="Cambria" w:hAnsi="Cambria"/>
          <w:b/>
          <w:bCs/>
          <w:sz w:val="32"/>
          <w:szCs w:val="32"/>
        </w:rPr>
        <w:t>looked into</w:t>
      </w:r>
      <w:proofErr w:type="gramEnd"/>
      <w:r w:rsidRPr="00BC0F05">
        <w:rPr>
          <w:rFonts w:ascii="Cambria" w:hAnsi="Cambria"/>
          <w:b/>
          <w:bCs/>
          <w:sz w:val="32"/>
          <w:szCs w:val="32"/>
        </w:rPr>
        <w:t xml:space="preserve"> in hubs with high failure rates, longer average delivery durations, or high route exception counts. </w:t>
      </w:r>
      <w:r w:rsidRPr="00BC0F05">
        <w:rPr>
          <w:rFonts w:ascii="Cambria" w:hAnsi="Cambria"/>
          <w:b/>
          <w:bCs/>
          <w:sz w:val="32"/>
          <w:szCs w:val="32"/>
        </w:rPr>
        <w:br/>
        <w:t xml:space="preserve">High override numbers could be a sign of inadequate route allocation, real-time interruption, or driver-level route adjustments, therefore manual route overrides should be actively watched. To ascertain whether route modifications are connected to unsuccessful or delayed services, route override data should </w:t>
      </w:r>
      <w:proofErr w:type="gramStart"/>
      <w:r w:rsidRPr="00BC0F05">
        <w:rPr>
          <w:rFonts w:ascii="Cambria" w:hAnsi="Cambria"/>
          <w:b/>
          <w:bCs/>
          <w:sz w:val="32"/>
          <w:szCs w:val="32"/>
        </w:rPr>
        <w:t>be connected with</w:t>
      </w:r>
      <w:proofErr w:type="gramEnd"/>
      <w:r w:rsidRPr="00BC0F05">
        <w:rPr>
          <w:rFonts w:ascii="Cambria" w:hAnsi="Cambria"/>
          <w:b/>
          <w:bCs/>
          <w:sz w:val="32"/>
          <w:szCs w:val="32"/>
        </w:rPr>
        <w:t xml:space="preserve"> delivery status and customer complaints. </w:t>
      </w:r>
    </w:p>
    <w:p w14:paraId="65954CD1" w14:textId="77777777" w:rsidR="00BC0F05" w:rsidRPr="00BC0F05" w:rsidRDefault="00BC0F05" w:rsidP="00BC0F05">
      <w:pPr>
        <w:rPr>
          <w:rFonts w:ascii="Cambria" w:hAnsi="Cambria"/>
          <w:b/>
          <w:bCs/>
          <w:sz w:val="32"/>
          <w:szCs w:val="32"/>
        </w:rPr>
      </w:pPr>
    </w:p>
    <w:p w14:paraId="7FC8D9C3" w14:textId="77777777" w:rsidR="00BC0F05" w:rsidRPr="00BC0F05" w:rsidRDefault="00BC0F05" w:rsidP="00BC0F05">
      <w:pPr>
        <w:rPr>
          <w:rFonts w:ascii="Cambria" w:hAnsi="Cambria"/>
          <w:b/>
          <w:bCs/>
          <w:sz w:val="32"/>
          <w:szCs w:val="32"/>
        </w:rPr>
      </w:pPr>
      <w:r w:rsidRPr="00BC0F05">
        <w:rPr>
          <w:rFonts w:ascii="Cambria" w:hAnsi="Cambria"/>
          <w:b/>
          <w:bCs/>
          <w:sz w:val="32"/>
          <w:szCs w:val="32"/>
        </w:rPr>
        <w:t xml:space="preserve">It is also necessary to assess vehicle upkeep and driver education. Drivers with a high failure rate could need more assistance, a different route, or more training. Priority maintenance reviews should be given to vehicles with greater incident rates or poorer battery health. </w:t>
      </w:r>
      <w:r w:rsidRPr="00BC0F05">
        <w:rPr>
          <w:rFonts w:ascii="Cambria" w:hAnsi="Cambria"/>
          <w:b/>
          <w:bCs/>
          <w:sz w:val="32"/>
          <w:szCs w:val="32"/>
        </w:rPr>
        <w:br/>
        <w:t xml:space="preserve">Lastly, as part of its database strategy, NorthStar ought to include indexing and query optimization. Indexed fields like </w:t>
      </w:r>
      <w:proofErr w:type="spellStart"/>
      <w:r w:rsidRPr="00BC0F05">
        <w:rPr>
          <w:rFonts w:ascii="Cambria" w:hAnsi="Cambria"/>
          <w:b/>
          <w:bCs/>
          <w:sz w:val="32"/>
          <w:szCs w:val="32"/>
        </w:rPr>
        <w:t>customer_id</w:t>
      </w:r>
      <w:proofErr w:type="spellEnd"/>
      <w:r w:rsidRPr="00BC0F05">
        <w:rPr>
          <w:rFonts w:ascii="Cambria" w:hAnsi="Cambria"/>
          <w:b/>
          <w:bCs/>
          <w:sz w:val="32"/>
          <w:szCs w:val="32"/>
        </w:rPr>
        <w:t xml:space="preserve">, </w:t>
      </w:r>
      <w:proofErr w:type="spellStart"/>
      <w:r w:rsidRPr="00BC0F05">
        <w:rPr>
          <w:rFonts w:ascii="Cambria" w:hAnsi="Cambria"/>
          <w:b/>
          <w:bCs/>
          <w:sz w:val="32"/>
          <w:szCs w:val="32"/>
        </w:rPr>
        <w:t>order_id</w:t>
      </w:r>
      <w:proofErr w:type="spellEnd"/>
      <w:r w:rsidRPr="00BC0F05">
        <w:rPr>
          <w:rFonts w:ascii="Cambria" w:hAnsi="Cambria"/>
          <w:b/>
          <w:bCs/>
          <w:sz w:val="32"/>
          <w:szCs w:val="32"/>
        </w:rPr>
        <w:t xml:space="preserve">, </w:t>
      </w:r>
      <w:proofErr w:type="spellStart"/>
      <w:r w:rsidRPr="00BC0F05">
        <w:rPr>
          <w:rFonts w:ascii="Cambria" w:hAnsi="Cambria"/>
          <w:b/>
          <w:bCs/>
          <w:sz w:val="32"/>
          <w:szCs w:val="32"/>
        </w:rPr>
        <w:t>delivery_status</w:t>
      </w:r>
      <w:proofErr w:type="spellEnd"/>
      <w:r w:rsidRPr="00BC0F05">
        <w:rPr>
          <w:rFonts w:ascii="Cambria" w:hAnsi="Cambria"/>
          <w:b/>
          <w:bCs/>
          <w:sz w:val="32"/>
          <w:szCs w:val="32"/>
        </w:rPr>
        <w:t xml:space="preserve">, </w:t>
      </w:r>
      <w:proofErr w:type="spellStart"/>
      <w:r w:rsidRPr="00BC0F05">
        <w:rPr>
          <w:rFonts w:ascii="Cambria" w:hAnsi="Cambria"/>
          <w:b/>
          <w:bCs/>
          <w:sz w:val="32"/>
          <w:szCs w:val="32"/>
        </w:rPr>
        <w:lastRenderedPageBreak/>
        <w:t>manual_route_override_count</w:t>
      </w:r>
      <w:proofErr w:type="spellEnd"/>
      <w:r w:rsidRPr="00BC0F05">
        <w:rPr>
          <w:rFonts w:ascii="Cambria" w:hAnsi="Cambria"/>
          <w:b/>
          <w:bCs/>
          <w:sz w:val="32"/>
          <w:szCs w:val="32"/>
        </w:rPr>
        <w:t xml:space="preserve">, and </w:t>
      </w:r>
      <w:proofErr w:type="spellStart"/>
      <w:r w:rsidRPr="00BC0F05">
        <w:rPr>
          <w:rFonts w:ascii="Cambria" w:hAnsi="Cambria"/>
          <w:b/>
          <w:bCs/>
          <w:sz w:val="32"/>
          <w:szCs w:val="32"/>
        </w:rPr>
        <w:t>event_type</w:t>
      </w:r>
      <w:proofErr w:type="spellEnd"/>
      <w:r w:rsidRPr="00BC0F05">
        <w:rPr>
          <w:rFonts w:ascii="Cambria" w:hAnsi="Cambria"/>
          <w:b/>
          <w:bCs/>
          <w:sz w:val="32"/>
          <w:szCs w:val="32"/>
        </w:rPr>
        <w:t xml:space="preserve"> will make it easier for the company to obtain operational information as data volume grows. </w:t>
      </w:r>
    </w:p>
    <w:p w14:paraId="11E18CC7" w14:textId="58884B98" w:rsidR="00487A01" w:rsidRPr="00A37C0E" w:rsidRDefault="00487A01" w:rsidP="00487A01">
      <w:pPr>
        <w:rPr>
          <w:rFonts w:ascii="Cambria" w:hAnsi="Cambria"/>
          <w:b/>
          <w:bCs/>
          <w:sz w:val="32"/>
          <w:szCs w:val="32"/>
        </w:rPr>
      </w:pPr>
    </w:p>
    <w:p w14:paraId="4CD8E836" w14:textId="77777777" w:rsidR="00487A01" w:rsidRDefault="00487A01" w:rsidP="00487A01"/>
    <w:tbl>
      <w:tblPr>
        <w:tblStyle w:val="GridTable5Dark"/>
        <w:tblW w:w="9715" w:type="dxa"/>
        <w:tblLook w:val="04A0" w:firstRow="1" w:lastRow="0" w:firstColumn="1" w:lastColumn="0" w:noHBand="0" w:noVBand="1"/>
      </w:tblPr>
      <w:tblGrid>
        <w:gridCol w:w="1873"/>
        <w:gridCol w:w="4328"/>
        <w:gridCol w:w="3514"/>
      </w:tblGrid>
      <w:tr w:rsidR="00487A01" w:rsidRPr="00487A01" w14:paraId="760A4F83" w14:textId="77777777" w:rsidTr="00A37C0E">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580347B8" w14:textId="77777777" w:rsidR="00487A01" w:rsidRPr="00A37C0E" w:rsidRDefault="00487A01" w:rsidP="00487A01">
            <w:pPr>
              <w:spacing w:after="160" w:line="278" w:lineRule="auto"/>
              <w:rPr>
                <w:rFonts w:ascii="Cambria" w:hAnsi="Cambria"/>
                <w:b w:val="0"/>
                <w:bCs w:val="0"/>
              </w:rPr>
            </w:pPr>
            <w:r w:rsidRPr="00A37C0E">
              <w:rPr>
                <w:rFonts w:ascii="Cambria" w:hAnsi="Cambria"/>
                <w:b w:val="0"/>
                <w:bCs w:val="0"/>
              </w:rPr>
              <w:t>Area</w:t>
            </w:r>
          </w:p>
        </w:tc>
        <w:tc>
          <w:tcPr>
            <w:tcW w:w="0" w:type="auto"/>
            <w:hideMark/>
          </w:tcPr>
          <w:p w14:paraId="10E341CD" w14:textId="77777777" w:rsidR="00487A01" w:rsidRPr="00A37C0E" w:rsidRDefault="00487A01" w:rsidP="00487A01">
            <w:pPr>
              <w:spacing w:after="160" w:line="278" w:lineRule="auto"/>
              <w:cnfStyle w:val="100000000000" w:firstRow="1" w:lastRow="0" w:firstColumn="0" w:lastColumn="0" w:oddVBand="0" w:evenVBand="0" w:oddHBand="0" w:evenHBand="0" w:firstRowFirstColumn="0" w:firstRowLastColumn="0" w:lastRowFirstColumn="0" w:lastRowLastColumn="0"/>
              <w:rPr>
                <w:rFonts w:ascii="Cambria" w:hAnsi="Cambria"/>
                <w:b w:val="0"/>
                <w:bCs w:val="0"/>
              </w:rPr>
            </w:pPr>
            <w:r w:rsidRPr="00A37C0E">
              <w:rPr>
                <w:rFonts w:ascii="Cambria" w:hAnsi="Cambria"/>
                <w:b w:val="0"/>
                <w:bCs w:val="0"/>
              </w:rPr>
              <w:t>Recommendation</w:t>
            </w:r>
          </w:p>
        </w:tc>
        <w:tc>
          <w:tcPr>
            <w:tcW w:w="0" w:type="auto"/>
            <w:hideMark/>
          </w:tcPr>
          <w:p w14:paraId="796014C9" w14:textId="77777777" w:rsidR="00487A01" w:rsidRPr="00A37C0E" w:rsidRDefault="00487A01" w:rsidP="00487A01">
            <w:pPr>
              <w:spacing w:after="160" w:line="278" w:lineRule="auto"/>
              <w:cnfStyle w:val="100000000000" w:firstRow="1" w:lastRow="0" w:firstColumn="0" w:lastColumn="0" w:oddVBand="0" w:evenVBand="0" w:oddHBand="0" w:evenHBand="0" w:firstRowFirstColumn="0" w:firstRowLastColumn="0" w:lastRowFirstColumn="0" w:lastRowLastColumn="0"/>
              <w:rPr>
                <w:rFonts w:ascii="Cambria" w:hAnsi="Cambria"/>
                <w:b w:val="0"/>
                <w:bCs w:val="0"/>
              </w:rPr>
            </w:pPr>
            <w:r w:rsidRPr="00A37C0E">
              <w:rPr>
                <w:rFonts w:ascii="Cambria" w:hAnsi="Cambria"/>
                <w:b w:val="0"/>
                <w:bCs w:val="0"/>
              </w:rPr>
              <w:t>Reason</w:t>
            </w:r>
          </w:p>
        </w:tc>
      </w:tr>
      <w:tr w:rsidR="00487A01" w:rsidRPr="00487A01" w14:paraId="27646714" w14:textId="77777777" w:rsidTr="00A37C0E">
        <w:trPr>
          <w:cnfStyle w:val="000000100000" w:firstRow="0" w:lastRow="0" w:firstColumn="0" w:lastColumn="0" w:oddVBand="0" w:evenVBand="0" w:oddHBand="1" w:evenHBand="0" w:firstRowFirstColumn="0" w:firstRowLastColumn="0" w:lastRowFirstColumn="0" w:lastRowLastColumn="0"/>
          <w:trHeight w:val="1371"/>
        </w:trPr>
        <w:tc>
          <w:tcPr>
            <w:cnfStyle w:val="001000000000" w:firstRow="0" w:lastRow="0" w:firstColumn="1" w:lastColumn="0" w:oddVBand="0" w:evenVBand="0" w:oddHBand="0" w:evenHBand="0" w:firstRowFirstColumn="0" w:firstRowLastColumn="0" w:lastRowFirstColumn="0" w:lastRowLastColumn="0"/>
            <w:tcW w:w="0" w:type="auto"/>
            <w:hideMark/>
          </w:tcPr>
          <w:p w14:paraId="04995565" w14:textId="77777777" w:rsidR="00487A01" w:rsidRPr="00A37C0E" w:rsidRDefault="00487A01" w:rsidP="00487A01">
            <w:pPr>
              <w:spacing w:after="160" w:line="278" w:lineRule="auto"/>
              <w:rPr>
                <w:rFonts w:ascii="Cambria" w:hAnsi="Cambria"/>
                <w:b w:val="0"/>
                <w:bCs w:val="0"/>
              </w:rPr>
            </w:pPr>
            <w:r w:rsidRPr="00A37C0E">
              <w:rPr>
                <w:rFonts w:ascii="Cambria" w:hAnsi="Cambria"/>
                <w:b w:val="0"/>
                <w:bCs w:val="0"/>
              </w:rPr>
              <w:t>Data integration</w:t>
            </w:r>
          </w:p>
        </w:tc>
        <w:tc>
          <w:tcPr>
            <w:tcW w:w="0" w:type="auto"/>
            <w:hideMark/>
          </w:tcPr>
          <w:p w14:paraId="096DC076" w14:textId="77777777" w:rsidR="00487A01" w:rsidRPr="00A37C0E" w:rsidRDefault="00487A01" w:rsidP="00487A01">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rPr>
            </w:pPr>
            <w:r w:rsidRPr="00A37C0E">
              <w:rPr>
                <w:rFonts w:ascii="Cambria" w:hAnsi="Cambria"/>
              </w:rPr>
              <w:t>Connect orders, deliveries, complaints, hubs, drivers, vehicles, and incidents</w:t>
            </w:r>
          </w:p>
        </w:tc>
        <w:tc>
          <w:tcPr>
            <w:tcW w:w="0" w:type="auto"/>
            <w:hideMark/>
          </w:tcPr>
          <w:p w14:paraId="527D2E41" w14:textId="77777777" w:rsidR="00487A01" w:rsidRPr="00A37C0E" w:rsidRDefault="00487A01" w:rsidP="00487A01">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rPr>
            </w:pPr>
            <w:r w:rsidRPr="00A37C0E">
              <w:rPr>
                <w:rFonts w:ascii="Cambria" w:hAnsi="Cambria"/>
              </w:rPr>
              <w:t>Helps identify root causes instead of isolated symptoms</w:t>
            </w:r>
          </w:p>
        </w:tc>
      </w:tr>
      <w:tr w:rsidR="00487A01" w:rsidRPr="00487A01" w14:paraId="47C0EE99" w14:textId="77777777" w:rsidTr="00A37C0E">
        <w:trPr>
          <w:trHeight w:val="961"/>
        </w:trPr>
        <w:tc>
          <w:tcPr>
            <w:cnfStyle w:val="001000000000" w:firstRow="0" w:lastRow="0" w:firstColumn="1" w:lastColumn="0" w:oddVBand="0" w:evenVBand="0" w:oddHBand="0" w:evenHBand="0" w:firstRowFirstColumn="0" w:firstRowLastColumn="0" w:lastRowFirstColumn="0" w:lastRowLastColumn="0"/>
            <w:tcW w:w="0" w:type="auto"/>
            <w:hideMark/>
          </w:tcPr>
          <w:p w14:paraId="51D34095" w14:textId="77777777" w:rsidR="00487A01" w:rsidRPr="00A37C0E" w:rsidRDefault="00487A01" w:rsidP="00487A01">
            <w:pPr>
              <w:spacing w:after="160" w:line="278" w:lineRule="auto"/>
              <w:rPr>
                <w:rFonts w:ascii="Cambria" w:hAnsi="Cambria"/>
                <w:b w:val="0"/>
                <w:bCs w:val="0"/>
              </w:rPr>
            </w:pPr>
            <w:r w:rsidRPr="00A37C0E">
              <w:rPr>
                <w:rFonts w:ascii="Cambria" w:hAnsi="Cambria"/>
                <w:b w:val="0"/>
                <w:bCs w:val="0"/>
              </w:rPr>
              <w:t>Hub performance</w:t>
            </w:r>
          </w:p>
        </w:tc>
        <w:tc>
          <w:tcPr>
            <w:tcW w:w="0" w:type="auto"/>
            <w:hideMark/>
          </w:tcPr>
          <w:p w14:paraId="3061778F" w14:textId="77777777" w:rsidR="00487A01" w:rsidRPr="00A37C0E" w:rsidRDefault="00487A01" w:rsidP="00487A01">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A37C0E">
              <w:rPr>
                <w:rFonts w:ascii="Cambria" w:hAnsi="Cambria"/>
              </w:rPr>
              <w:t>Monitor failure rate, delivery duration, and route exceptions by hub</w:t>
            </w:r>
          </w:p>
        </w:tc>
        <w:tc>
          <w:tcPr>
            <w:tcW w:w="0" w:type="auto"/>
            <w:hideMark/>
          </w:tcPr>
          <w:p w14:paraId="26348437" w14:textId="77777777" w:rsidR="00487A01" w:rsidRPr="00A37C0E" w:rsidRDefault="00487A01" w:rsidP="00487A01">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rPr>
            </w:pPr>
            <w:proofErr w:type="gramStart"/>
            <w:r w:rsidRPr="00A37C0E">
              <w:rPr>
                <w:rFonts w:ascii="Cambria" w:hAnsi="Cambria"/>
              </w:rPr>
              <w:t>Identifies</w:t>
            </w:r>
            <w:proofErr w:type="gramEnd"/>
            <w:r w:rsidRPr="00A37C0E">
              <w:rPr>
                <w:rFonts w:ascii="Cambria" w:hAnsi="Cambria"/>
              </w:rPr>
              <w:t xml:space="preserve"> underperforming locations</w:t>
            </w:r>
          </w:p>
        </w:tc>
      </w:tr>
      <w:tr w:rsidR="00487A01" w:rsidRPr="00487A01" w14:paraId="5AE8593C" w14:textId="77777777" w:rsidTr="00A37C0E">
        <w:trPr>
          <w:cnfStyle w:val="000000100000" w:firstRow="0" w:lastRow="0" w:firstColumn="0" w:lastColumn="0" w:oddVBand="0" w:evenVBand="0" w:oddHBand="1" w:evenHBand="0" w:firstRowFirstColumn="0" w:firstRowLastColumn="0" w:lastRowFirstColumn="0" w:lastRowLastColumn="0"/>
          <w:trHeight w:val="976"/>
        </w:trPr>
        <w:tc>
          <w:tcPr>
            <w:cnfStyle w:val="001000000000" w:firstRow="0" w:lastRow="0" w:firstColumn="1" w:lastColumn="0" w:oddVBand="0" w:evenVBand="0" w:oddHBand="0" w:evenHBand="0" w:firstRowFirstColumn="0" w:firstRowLastColumn="0" w:lastRowFirstColumn="0" w:lastRowLastColumn="0"/>
            <w:tcW w:w="0" w:type="auto"/>
            <w:hideMark/>
          </w:tcPr>
          <w:p w14:paraId="4F8E3B66" w14:textId="77777777" w:rsidR="00487A01" w:rsidRPr="00A37C0E" w:rsidRDefault="00487A01" w:rsidP="00487A01">
            <w:pPr>
              <w:spacing w:after="160" w:line="278" w:lineRule="auto"/>
              <w:rPr>
                <w:rFonts w:ascii="Cambria" w:hAnsi="Cambria"/>
                <w:b w:val="0"/>
                <w:bCs w:val="0"/>
              </w:rPr>
            </w:pPr>
            <w:r w:rsidRPr="00A37C0E">
              <w:rPr>
                <w:rFonts w:ascii="Cambria" w:hAnsi="Cambria"/>
                <w:b w:val="0"/>
                <w:bCs w:val="0"/>
              </w:rPr>
              <w:t>Route planning</w:t>
            </w:r>
          </w:p>
        </w:tc>
        <w:tc>
          <w:tcPr>
            <w:tcW w:w="0" w:type="auto"/>
            <w:hideMark/>
          </w:tcPr>
          <w:p w14:paraId="1E898D66" w14:textId="77777777" w:rsidR="00487A01" w:rsidRPr="00A37C0E" w:rsidRDefault="00487A01" w:rsidP="00487A01">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rPr>
            </w:pPr>
            <w:r w:rsidRPr="00A37C0E">
              <w:rPr>
                <w:rFonts w:ascii="Cambria" w:hAnsi="Cambria"/>
              </w:rPr>
              <w:t xml:space="preserve">Track manual route override </w:t>
            </w:r>
            <w:proofErr w:type="spellStart"/>
            <w:r w:rsidRPr="00A37C0E">
              <w:rPr>
                <w:rFonts w:ascii="Cambria" w:hAnsi="Cambria"/>
              </w:rPr>
              <w:t>behaviour</w:t>
            </w:r>
            <w:proofErr w:type="spellEnd"/>
          </w:p>
        </w:tc>
        <w:tc>
          <w:tcPr>
            <w:tcW w:w="0" w:type="auto"/>
            <w:hideMark/>
          </w:tcPr>
          <w:p w14:paraId="1E0257A0" w14:textId="77777777" w:rsidR="00487A01" w:rsidRPr="00A37C0E" w:rsidRDefault="00487A01" w:rsidP="00487A01">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rPr>
            </w:pPr>
            <w:r w:rsidRPr="00A37C0E">
              <w:rPr>
                <w:rFonts w:ascii="Cambria" w:hAnsi="Cambria"/>
              </w:rPr>
              <w:t>Helps detect routing issues or real-time disruption</w:t>
            </w:r>
          </w:p>
        </w:tc>
      </w:tr>
      <w:tr w:rsidR="00487A01" w:rsidRPr="00487A01" w14:paraId="5CE84E58" w14:textId="77777777" w:rsidTr="00A37C0E">
        <w:trPr>
          <w:trHeight w:val="961"/>
        </w:trPr>
        <w:tc>
          <w:tcPr>
            <w:cnfStyle w:val="001000000000" w:firstRow="0" w:lastRow="0" w:firstColumn="1" w:lastColumn="0" w:oddVBand="0" w:evenVBand="0" w:oddHBand="0" w:evenHBand="0" w:firstRowFirstColumn="0" w:firstRowLastColumn="0" w:lastRowFirstColumn="0" w:lastRowLastColumn="0"/>
            <w:tcW w:w="0" w:type="auto"/>
            <w:hideMark/>
          </w:tcPr>
          <w:p w14:paraId="1EB430E9" w14:textId="77777777" w:rsidR="00487A01" w:rsidRPr="00A37C0E" w:rsidRDefault="00487A01" w:rsidP="00487A01">
            <w:pPr>
              <w:spacing w:after="160" w:line="278" w:lineRule="auto"/>
              <w:rPr>
                <w:rFonts w:ascii="Cambria" w:hAnsi="Cambria"/>
                <w:b w:val="0"/>
                <w:bCs w:val="0"/>
              </w:rPr>
            </w:pPr>
            <w:r w:rsidRPr="00A37C0E">
              <w:rPr>
                <w:rFonts w:ascii="Cambria" w:hAnsi="Cambria"/>
                <w:b w:val="0"/>
                <w:bCs w:val="0"/>
              </w:rPr>
              <w:t>Customer experience</w:t>
            </w:r>
          </w:p>
        </w:tc>
        <w:tc>
          <w:tcPr>
            <w:tcW w:w="0" w:type="auto"/>
            <w:hideMark/>
          </w:tcPr>
          <w:p w14:paraId="01C51385" w14:textId="77777777" w:rsidR="00487A01" w:rsidRPr="00A37C0E" w:rsidRDefault="00487A01" w:rsidP="00487A01">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A37C0E">
              <w:rPr>
                <w:rFonts w:ascii="Cambria" w:hAnsi="Cambria"/>
              </w:rPr>
              <w:t>Link complaints with delivery outcomes and service types</w:t>
            </w:r>
          </w:p>
        </w:tc>
        <w:tc>
          <w:tcPr>
            <w:tcW w:w="0" w:type="auto"/>
            <w:hideMark/>
          </w:tcPr>
          <w:p w14:paraId="008A83A0" w14:textId="77777777" w:rsidR="00487A01" w:rsidRPr="00A37C0E" w:rsidRDefault="00487A01" w:rsidP="00487A01">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A37C0E">
              <w:rPr>
                <w:rFonts w:ascii="Cambria" w:hAnsi="Cambria"/>
              </w:rPr>
              <w:t>Helps understand dissatisfaction causes</w:t>
            </w:r>
          </w:p>
        </w:tc>
      </w:tr>
      <w:tr w:rsidR="00487A01" w:rsidRPr="00487A01" w14:paraId="2B0890A8" w14:textId="77777777" w:rsidTr="00A37C0E">
        <w:trPr>
          <w:cnfStyle w:val="000000100000" w:firstRow="0" w:lastRow="0" w:firstColumn="0" w:lastColumn="0" w:oddVBand="0" w:evenVBand="0" w:oddHBand="1" w:evenHBand="0" w:firstRowFirstColumn="0" w:firstRowLastColumn="0" w:lastRowFirstColumn="0" w:lastRowLastColumn="0"/>
          <w:trHeight w:val="976"/>
        </w:trPr>
        <w:tc>
          <w:tcPr>
            <w:cnfStyle w:val="001000000000" w:firstRow="0" w:lastRow="0" w:firstColumn="1" w:lastColumn="0" w:oddVBand="0" w:evenVBand="0" w:oddHBand="0" w:evenHBand="0" w:firstRowFirstColumn="0" w:firstRowLastColumn="0" w:lastRowFirstColumn="0" w:lastRowLastColumn="0"/>
            <w:tcW w:w="0" w:type="auto"/>
            <w:hideMark/>
          </w:tcPr>
          <w:p w14:paraId="57125FCD" w14:textId="77777777" w:rsidR="00487A01" w:rsidRPr="00A37C0E" w:rsidRDefault="00487A01" w:rsidP="00487A01">
            <w:pPr>
              <w:spacing w:after="160" w:line="278" w:lineRule="auto"/>
              <w:rPr>
                <w:rFonts w:ascii="Cambria" w:hAnsi="Cambria"/>
                <w:b w:val="0"/>
                <w:bCs w:val="0"/>
              </w:rPr>
            </w:pPr>
            <w:r w:rsidRPr="00A37C0E">
              <w:rPr>
                <w:rFonts w:ascii="Cambria" w:hAnsi="Cambria"/>
                <w:b w:val="0"/>
                <w:bCs w:val="0"/>
              </w:rPr>
              <w:t>Driver performance</w:t>
            </w:r>
          </w:p>
        </w:tc>
        <w:tc>
          <w:tcPr>
            <w:tcW w:w="0" w:type="auto"/>
            <w:hideMark/>
          </w:tcPr>
          <w:p w14:paraId="76F22066" w14:textId="77777777" w:rsidR="00487A01" w:rsidRPr="00A37C0E" w:rsidRDefault="00487A01" w:rsidP="00487A01">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rPr>
            </w:pPr>
            <w:r w:rsidRPr="00A37C0E">
              <w:rPr>
                <w:rFonts w:ascii="Cambria" w:hAnsi="Cambria"/>
              </w:rPr>
              <w:t>Review drivers with high failure rates or lower training scores</w:t>
            </w:r>
          </w:p>
        </w:tc>
        <w:tc>
          <w:tcPr>
            <w:tcW w:w="0" w:type="auto"/>
            <w:hideMark/>
          </w:tcPr>
          <w:p w14:paraId="41D1DC98" w14:textId="77777777" w:rsidR="00487A01" w:rsidRPr="00A37C0E" w:rsidRDefault="00487A01" w:rsidP="00487A01">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rPr>
            </w:pPr>
            <w:r w:rsidRPr="00A37C0E">
              <w:rPr>
                <w:rFonts w:ascii="Cambria" w:hAnsi="Cambria"/>
              </w:rPr>
              <w:t>Supports targeted training and operational support</w:t>
            </w:r>
          </w:p>
        </w:tc>
      </w:tr>
      <w:tr w:rsidR="00487A01" w:rsidRPr="00487A01" w14:paraId="0298F9AA" w14:textId="77777777" w:rsidTr="00A37C0E">
        <w:trPr>
          <w:trHeight w:val="961"/>
        </w:trPr>
        <w:tc>
          <w:tcPr>
            <w:cnfStyle w:val="001000000000" w:firstRow="0" w:lastRow="0" w:firstColumn="1" w:lastColumn="0" w:oddVBand="0" w:evenVBand="0" w:oddHBand="0" w:evenHBand="0" w:firstRowFirstColumn="0" w:firstRowLastColumn="0" w:lastRowFirstColumn="0" w:lastRowLastColumn="0"/>
            <w:tcW w:w="0" w:type="auto"/>
            <w:hideMark/>
          </w:tcPr>
          <w:p w14:paraId="02A243EB" w14:textId="77777777" w:rsidR="00487A01" w:rsidRPr="00A37C0E" w:rsidRDefault="00487A01" w:rsidP="00487A01">
            <w:pPr>
              <w:spacing w:after="160" w:line="278" w:lineRule="auto"/>
              <w:rPr>
                <w:rFonts w:ascii="Cambria" w:hAnsi="Cambria"/>
                <w:b w:val="0"/>
                <w:bCs w:val="0"/>
              </w:rPr>
            </w:pPr>
            <w:r w:rsidRPr="00A37C0E">
              <w:rPr>
                <w:rFonts w:ascii="Cambria" w:hAnsi="Cambria"/>
                <w:b w:val="0"/>
                <w:bCs w:val="0"/>
              </w:rPr>
              <w:t>Vehicle maintenance</w:t>
            </w:r>
          </w:p>
        </w:tc>
        <w:tc>
          <w:tcPr>
            <w:tcW w:w="0" w:type="auto"/>
            <w:hideMark/>
          </w:tcPr>
          <w:p w14:paraId="26143B68" w14:textId="77777777" w:rsidR="00487A01" w:rsidRPr="00A37C0E" w:rsidRDefault="00487A01" w:rsidP="00487A01">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rPr>
            </w:pPr>
            <w:proofErr w:type="spellStart"/>
            <w:r w:rsidRPr="00A37C0E">
              <w:rPr>
                <w:rFonts w:ascii="Cambria" w:hAnsi="Cambria"/>
              </w:rPr>
              <w:t>Prioritise</w:t>
            </w:r>
            <w:proofErr w:type="spellEnd"/>
            <w:r w:rsidRPr="00A37C0E">
              <w:rPr>
                <w:rFonts w:ascii="Cambria" w:hAnsi="Cambria"/>
              </w:rPr>
              <w:t xml:space="preserve"> vehicles with high incidents or lower battery health</w:t>
            </w:r>
          </w:p>
        </w:tc>
        <w:tc>
          <w:tcPr>
            <w:tcW w:w="0" w:type="auto"/>
            <w:hideMark/>
          </w:tcPr>
          <w:p w14:paraId="7137BEA0" w14:textId="77777777" w:rsidR="00487A01" w:rsidRPr="00A37C0E" w:rsidRDefault="00487A01" w:rsidP="00487A01">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A37C0E">
              <w:rPr>
                <w:rFonts w:ascii="Cambria" w:hAnsi="Cambria"/>
              </w:rPr>
              <w:t>Reduces downtime and operational disruption</w:t>
            </w:r>
          </w:p>
        </w:tc>
      </w:tr>
      <w:tr w:rsidR="00487A01" w:rsidRPr="00487A01" w14:paraId="1EFF9824" w14:textId="77777777" w:rsidTr="00A37C0E">
        <w:trPr>
          <w:cnfStyle w:val="000000100000" w:firstRow="0" w:lastRow="0" w:firstColumn="0" w:lastColumn="0" w:oddVBand="0" w:evenVBand="0" w:oddHBand="1" w:evenHBand="0" w:firstRowFirstColumn="0" w:firstRowLastColumn="0" w:lastRowFirstColumn="0" w:lastRowLastColumn="0"/>
          <w:trHeight w:val="976"/>
        </w:trPr>
        <w:tc>
          <w:tcPr>
            <w:cnfStyle w:val="001000000000" w:firstRow="0" w:lastRow="0" w:firstColumn="1" w:lastColumn="0" w:oddVBand="0" w:evenVBand="0" w:oddHBand="0" w:evenHBand="0" w:firstRowFirstColumn="0" w:firstRowLastColumn="0" w:lastRowFirstColumn="0" w:lastRowLastColumn="0"/>
            <w:tcW w:w="0" w:type="auto"/>
            <w:hideMark/>
          </w:tcPr>
          <w:p w14:paraId="41AE93D9" w14:textId="77777777" w:rsidR="00487A01" w:rsidRPr="00A37C0E" w:rsidRDefault="00487A01" w:rsidP="00487A01">
            <w:pPr>
              <w:spacing w:after="160" w:line="278" w:lineRule="auto"/>
              <w:rPr>
                <w:rFonts w:ascii="Cambria" w:hAnsi="Cambria"/>
                <w:b w:val="0"/>
                <w:bCs w:val="0"/>
              </w:rPr>
            </w:pPr>
            <w:r w:rsidRPr="00A37C0E">
              <w:rPr>
                <w:rFonts w:ascii="Cambria" w:hAnsi="Cambria"/>
                <w:b w:val="0"/>
                <w:bCs w:val="0"/>
              </w:rPr>
              <w:t>MongoDB design</w:t>
            </w:r>
          </w:p>
        </w:tc>
        <w:tc>
          <w:tcPr>
            <w:tcW w:w="0" w:type="auto"/>
            <w:hideMark/>
          </w:tcPr>
          <w:p w14:paraId="616AC24D" w14:textId="77777777" w:rsidR="00487A01" w:rsidRPr="00A37C0E" w:rsidRDefault="00487A01" w:rsidP="00487A01">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rPr>
            </w:pPr>
            <w:r w:rsidRPr="00A37C0E">
              <w:rPr>
                <w:rFonts w:ascii="Cambria" w:hAnsi="Cambria"/>
              </w:rPr>
              <w:t>Store customer cases, app events, and route exceptions as documents</w:t>
            </w:r>
          </w:p>
        </w:tc>
        <w:tc>
          <w:tcPr>
            <w:tcW w:w="0" w:type="auto"/>
            <w:hideMark/>
          </w:tcPr>
          <w:p w14:paraId="57ACE5FA" w14:textId="77777777" w:rsidR="00487A01" w:rsidRPr="00A37C0E" w:rsidRDefault="00487A01" w:rsidP="00487A01">
            <w:pPr>
              <w:spacing w:after="160" w:line="278" w:lineRule="auto"/>
              <w:cnfStyle w:val="000000100000" w:firstRow="0" w:lastRow="0" w:firstColumn="0" w:lastColumn="0" w:oddVBand="0" w:evenVBand="0" w:oddHBand="1" w:evenHBand="0" w:firstRowFirstColumn="0" w:firstRowLastColumn="0" w:lastRowFirstColumn="0" w:lastRowLastColumn="0"/>
              <w:rPr>
                <w:rFonts w:ascii="Cambria" w:hAnsi="Cambria"/>
              </w:rPr>
            </w:pPr>
            <w:r w:rsidRPr="00A37C0E">
              <w:rPr>
                <w:rFonts w:ascii="Cambria" w:hAnsi="Cambria"/>
              </w:rPr>
              <w:t>Supports flexible nested records</w:t>
            </w:r>
          </w:p>
        </w:tc>
      </w:tr>
      <w:tr w:rsidR="00487A01" w:rsidRPr="00487A01" w14:paraId="62348B5E" w14:textId="77777777" w:rsidTr="00A37C0E">
        <w:trPr>
          <w:trHeight w:val="961"/>
        </w:trPr>
        <w:tc>
          <w:tcPr>
            <w:cnfStyle w:val="001000000000" w:firstRow="0" w:lastRow="0" w:firstColumn="1" w:lastColumn="0" w:oddVBand="0" w:evenVBand="0" w:oddHBand="0" w:evenHBand="0" w:firstRowFirstColumn="0" w:firstRowLastColumn="0" w:lastRowFirstColumn="0" w:lastRowLastColumn="0"/>
            <w:tcW w:w="0" w:type="auto"/>
            <w:hideMark/>
          </w:tcPr>
          <w:p w14:paraId="4E7C5B45" w14:textId="77777777" w:rsidR="00487A01" w:rsidRPr="00A37C0E" w:rsidRDefault="00487A01" w:rsidP="00487A01">
            <w:pPr>
              <w:spacing w:after="160" w:line="278" w:lineRule="auto"/>
              <w:rPr>
                <w:rFonts w:ascii="Cambria" w:hAnsi="Cambria"/>
                <w:b w:val="0"/>
                <w:bCs w:val="0"/>
              </w:rPr>
            </w:pPr>
            <w:proofErr w:type="spellStart"/>
            <w:r w:rsidRPr="00A37C0E">
              <w:rPr>
                <w:rFonts w:ascii="Cambria" w:hAnsi="Cambria"/>
                <w:b w:val="0"/>
                <w:bCs w:val="0"/>
              </w:rPr>
              <w:t>Optimisation</w:t>
            </w:r>
            <w:proofErr w:type="spellEnd"/>
          </w:p>
        </w:tc>
        <w:tc>
          <w:tcPr>
            <w:tcW w:w="0" w:type="auto"/>
            <w:hideMark/>
          </w:tcPr>
          <w:p w14:paraId="13C636C4" w14:textId="77777777" w:rsidR="00487A01" w:rsidRPr="00A37C0E" w:rsidRDefault="00487A01" w:rsidP="00487A01">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A37C0E">
              <w:rPr>
                <w:rFonts w:ascii="Cambria" w:hAnsi="Cambria"/>
              </w:rPr>
              <w:t>Use indexes and explain plans</w:t>
            </w:r>
          </w:p>
        </w:tc>
        <w:tc>
          <w:tcPr>
            <w:tcW w:w="0" w:type="auto"/>
            <w:hideMark/>
          </w:tcPr>
          <w:p w14:paraId="362FC8BB" w14:textId="77777777" w:rsidR="00487A01" w:rsidRPr="00A37C0E" w:rsidRDefault="00487A01" w:rsidP="00487A01">
            <w:pPr>
              <w:spacing w:after="160" w:line="278"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A37C0E">
              <w:rPr>
                <w:rFonts w:ascii="Cambria" w:hAnsi="Cambria"/>
              </w:rPr>
              <w:t>Improves query performance as data volume grows</w:t>
            </w:r>
          </w:p>
        </w:tc>
      </w:tr>
    </w:tbl>
    <w:p w14:paraId="0AD5305E" w14:textId="3E0AA0D9" w:rsidR="00487A01" w:rsidRDefault="00487A01" w:rsidP="00487A01"/>
    <w:p w14:paraId="38C972AF" w14:textId="77777777" w:rsidR="00487A01" w:rsidRDefault="00487A01">
      <w:r>
        <w:br w:type="page"/>
      </w:r>
    </w:p>
    <w:p w14:paraId="1F132F4F" w14:textId="3E5EB2C9" w:rsidR="00487A01" w:rsidRPr="00B9075A" w:rsidRDefault="00487A01" w:rsidP="00487A01">
      <w:pPr>
        <w:pStyle w:val="Heading1"/>
        <w:rPr>
          <w:rFonts w:ascii="Cambria" w:hAnsi="Cambria"/>
          <w:b/>
          <w:bCs/>
          <w:sz w:val="52"/>
          <w:szCs w:val="52"/>
          <w:u w:val="single"/>
        </w:rPr>
      </w:pPr>
      <w:bookmarkStart w:id="10" w:name="_Toc229317330"/>
      <w:r w:rsidRPr="00B9075A">
        <w:rPr>
          <w:rFonts w:ascii="Cambria" w:hAnsi="Cambria"/>
          <w:b/>
          <w:bCs/>
          <w:sz w:val="52"/>
          <w:szCs w:val="52"/>
          <w:u w:val="single"/>
        </w:rPr>
        <w:lastRenderedPageBreak/>
        <w:t>10. Conclusion</w:t>
      </w:r>
      <w:bookmarkEnd w:id="10"/>
    </w:p>
    <w:p w14:paraId="1812324B" w14:textId="77777777" w:rsidR="00452172" w:rsidRPr="00452172" w:rsidRDefault="00452172" w:rsidP="00452172">
      <w:pPr>
        <w:rPr>
          <w:rFonts w:ascii="Cambria" w:hAnsi="Cambria"/>
          <w:b/>
          <w:bCs/>
          <w:sz w:val="28"/>
          <w:szCs w:val="28"/>
        </w:rPr>
      </w:pPr>
      <w:r w:rsidRPr="00452172">
        <w:rPr>
          <w:rFonts w:ascii="Cambria" w:hAnsi="Cambria"/>
          <w:b/>
          <w:bCs/>
          <w:sz w:val="28"/>
          <w:szCs w:val="28"/>
        </w:rPr>
        <w:t xml:space="preserve">Using Python data processing, SQL within R, R analytics and visualization, MongoDB Atlas, </w:t>
      </w:r>
      <w:proofErr w:type="spellStart"/>
      <w:r w:rsidRPr="00452172">
        <w:rPr>
          <w:rFonts w:ascii="Cambria" w:hAnsi="Cambria"/>
          <w:b/>
          <w:bCs/>
          <w:sz w:val="28"/>
          <w:szCs w:val="28"/>
        </w:rPr>
        <w:t>PyMongo</w:t>
      </w:r>
      <w:proofErr w:type="spellEnd"/>
      <w:r w:rsidRPr="00452172">
        <w:rPr>
          <w:rFonts w:ascii="Cambria" w:hAnsi="Cambria"/>
          <w:b/>
          <w:bCs/>
          <w:sz w:val="28"/>
          <w:szCs w:val="28"/>
        </w:rPr>
        <w:t xml:space="preserve">, CRUD operations, aggregate queries, indexing, and explanation plans, this project examined NorthStar Urban Mobility and Logistics. </w:t>
      </w:r>
      <w:r w:rsidRPr="00452172">
        <w:rPr>
          <w:rFonts w:ascii="Cambria" w:hAnsi="Cambria"/>
          <w:b/>
          <w:bCs/>
          <w:sz w:val="28"/>
          <w:szCs w:val="28"/>
        </w:rPr>
        <w:br/>
        <w:t xml:space="preserve">According to the investigation, fragmented data, delivery errors, customer complaints, manual route overrides, hub-level variations, driver performance, vehicle condition, and app interaction data are all connected to NorthStar's service issues. The datasets were cleaned, transformed, merged, and analyzed using Python. Structured operational data was queried and integrated views were created using SQL within R. Patterns in delivery results, complaints, hub performance, route behavior, and service reliability were presented with the aid of R analytics and visualization. </w:t>
      </w:r>
    </w:p>
    <w:p w14:paraId="3D189804" w14:textId="77777777" w:rsidR="00487A01" w:rsidRPr="00B9075A" w:rsidRDefault="00487A01" w:rsidP="00487A01">
      <w:pPr>
        <w:rPr>
          <w:rFonts w:ascii="Cambria" w:hAnsi="Cambria"/>
          <w:b/>
          <w:bCs/>
          <w:sz w:val="28"/>
          <w:szCs w:val="28"/>
        </w:rPr>
      </w:pPr>
    </w:p>
    <w:p w14:paraId="2D97768B" w14:textId="77777777" w:rsidR="00452172" w:rsidRPr="00452172" w:rsidRDefault="00452172" w:rsidP="00452172">
      <w:pPr>
        <w:rPr>
          <w:rFonts w:ascii="Cambria" w:hAnsi="Cambria"/>
          <w:b/>
          <w:bCs/>
          <w:sz w:val="28"/>
          <w:szCs w:val="28"/>
        </w:rPr>
      </w:pPr>
      <w:r w:rsidRPr="00452172">
        <w:rPr>
          <w:rFonts w:ascii="Cambria" w:hAnsi="Cambria"/>
          <w:b/>
          <w:bCs/>
          <w:sz w:val="28"/>
          <w:szCs w:val="28"/>
        </w:rPr>
        <w:t>A NoSQL database that better supports flexible and nested operational records was created using MongoDB Atlas. The document model made it possible to store customer cases, service events, route exceptions, and app interactions in a way that accurately represents the operational complexity of NorthStar. MongoDB can facilitate both operational case management and analytical reporting, as demonstrated via CRUD operations and aggregate queries.</w:t>
      </w:r>
    </w:p>
    <w:p w14:paraId="5CF2E589" w14:textId="26AB70B0" w:rsidR="00487A01" w:rsidRPr="00B9075A" w:rsidRDefault="00452172" w:rsidP="00452172">
      <w:pPr>
        <w:rPr>
          <w:rFonts w:ascii="Cambria" w:hAnsi="Cambria"/>
          <w:b/>
          <w:bCs/>
          <w:sz w:val="28"/>
          <w:szCs w:val="28"/>
        </w:rPr>
      </w:pPr>
      <w:r w:rsidRPr="00452172">
        <w:rPr>
          <w:rFonts w:ascii="Cambria" w:hAnsi="Cambria"/>
          <w:b/>
          <w:bCs/>
          <w:sz w:val="28"/>
          <w:szCs w:val="28"/>
        </w:rPr>
        <w:t>SQL and MongoDB indexing were used to illustrate query optimization and clarify plans. This demonstrated how NorthStar could increase query efficiency as data volume increases. Overall, the study shows how relational analysis and document-based NoSQL design may be used to promote improved decision-making in a complex urban mobility and logistics organization.</w:t>
      </w:r>
      <w:r w:rsidR="00487A01" w:rsidRPr="00B9075A">
        <w:rPr>
          <w:rFonts w:ascii="Cambria" w:hAnsi="Cambria"/>
          <w:b/>
          <w:bCs/>
          <w:sz w:val="28"/>
          <w:szCs w:val="28"/>
        </w:rPr>
        <w:br w:type="page"/>
      </w:r>
    </w:p>
    <w:p w14:paraId="25BD689B" w14:textId="11EDE9BE" w:rsidR="00487A01" w:rsidRPr="00A37C0E" w:rsidRDefault="00487A01" w:rsidP="00487A01">
      <w:pPr>
        <w:pStyle w:val="Heading1"/>
        <w:rPr>
          <w:rFonts w:ascii="Cambria" w:hAnsi="Cambria"/>
          <w:b/>
          <w:bCs/>
          <w:sz w:val="52"/>
          <w:szCs w:val="52"/>
          <w:u w:val="single"/>
        </w:rPr>
      </w:pPr>
      <w:bookmarkStart w:id="11" w:name="_Toc229317331"/>
      <w:r w:rsidRPr="00A37C0E">
        <w:rPr>
          <w:rFonts w:ascii="Cambria" w:hAnsi="Cambria"/>
          <w:b/>
          <w:bCs/>
          <w:sz w:val="52"/>
          <w:szCs w:val="52"/>
          <w:u w:val="single"/>
        </w:rPr>
        <w:lastRenderedPageBreak/>
        <w:t>11. References</w:t>
      </w:r>
      <w:bookmarkEnd w:id="11"/>
    </w:p>
    <w:p w14:paraId="51356DD8" w14:textId="173FA198" w:rsidR="00712CA8" w:rsidRPr="00452172" w:rsidRDefault="00712CA8" w:rsidP="00712CA8">
      <w:pPr>
        <w:rPr>
          <w:sz w:val="32"/>
          <w:szCs w:val="32"/>
        </w:rPr>
      </w:pPr>
      <w:r w:rsidRPr="00452172">
        <w:rPr>
          <w:sz w:val="32"/>
          <w:szCs w:val="32"/>
        </w:rPr>
        <w:t xml:space="preserve">MongoDB. (2026) MongoDB Atlas, </w:t>
      </w:r>
      <w:proofErr w:type="spellStart"/>
      <w:r w:rsidRPr="00452172">
        <w:rPr>
          <w:sz w:val="32"/>
          <w:szCs w:val="32"/>
        </w:rPr>
        <w:t>PyMongo</w:t>
      </w:r>
      <w:proofErr w:type="spellEnd"/>
      <w:r w:rsidRPr="00452172">
        <w:rPr>
          <w:sz w:val="32"/>
          <w:szCs w:val="32"/>
        </w:rPr>
        <w:t xml:space="preserve"> and Indexes Documentation. Available at: </w:t>
      </w:r>
      <w:hyperlink r:id="rId62" w:history="1">
        <w:r w:rsidRPr="00F108A8">
          <w:rPr>
            <w:rStyle w:val="Hyperlink"/>
            <w:sz w:val="32"/>
            <w:szCs w:val="32"/>
          </w:rPr>
          <w:t>https://www.mongodb.com/docs/</w:t>
        </w:r>
      </w:hyperlink>
      <w:r w:rsidRPr="00452172">
        <w:rPr>
          <w:sz w:val="32"/>
          <w:szCs w:val="32"/>
        </w:rPr>
        <w:t xml:space="preserve"> (Accessed: 10 May 2026).</w:t>
      </w:r>
    </w:p>
    <w:p w14:paraId="09C3EAC9" w14:textId="77777777" w:rsidR="00712CA8" w:rsidRPr="00452172" w:rsidRDefault="00712CA8" w:rsidP="00712CA8">
      <w:pPr>
        <w:rPr>
          <w:sz w:val="32"/>
          <w:szCs w:val="32"/>
        </w:rPr>
      </w:pPr>
    </w:p>
    <w:p w14:paraId="3C12E967" w14:textId="1582237D" w:rsidR="00712CA8" w:rsidRPr="00452172" w:rsidRDefault="00712CA8" w:rsidP="00712CA8">
      <w:pPr>
        <w:rPr>
          <w:sz w:val="32"/>
          <w:szCs w:val="32"/>
        </w:rPr>
      </w:pPr>
      <w:r w:rsidRPr="00452172">
        <w:rPr>
          <w:sz w:val="32"/>
          <w:szCs w:val="32"/>
        </w:rPr>
        <w:t xml:space="preserve">OpenAI. (2026) ChatGPT. Available at: </w:t>
      </w:r>
      <w:hyperlink r:id="rId63" w:history="1">
        <w:r w:rsidRPr="00F108A8">
          <w:rPr>
            <w:rStyle w:val="Hyperlink"/>
            <w:sz w:val="32"/>
            <w:szCs w:val="32"/>
          </w:rPr>
          <w:t>https://chatgpt.com/</w:t>
        </w:r>
      </w:hyperlink>
      <w:r w:rsidRPr="00452172">
        <w:rPr>
          <w:sz w:val="32"/>
          <w:szCs w:val="32"/>
        </w:rPr>
        <w:t xml:space="preserve"> (Accessed: 10 May 2026).</w:t>
      </w:r>
    </w:p>
    <w:p w14:paraId="3C90D9BA" w14:textId="77777777" w:rsidR="00712CA8" w:rsidRPr="00452172" w:rsidRDefault="00712CA8" w:rsidP="00712CA8">
      <w:pPr>
        <w:rPr>
          <w:sz w:val="32"/>
          <w:szCs w:val="32"/>
        </w:rPr>
      </w:pPr>
    </w:p>
    <w:p w14:paraId="1BFD8F16" w14:textId="1B150304" w:rsidR="00712CA8" w:rsidRPr="00452172" w:rsidRDefault="00712CA8" w:rsidP="00712CA8">
      <w:pPr>
        <w:rPr>
          <w:sz w:val="32"/>
          <w:szCs w:val="32"/>
        </w:rPr>
      </w:pPr>
      <w:r w:rsidRPr="00452172">
        <w:rPr>
          <w:sz w:val="32"/>
          <w:szCs w:val="32"/>
        </w:rPr>
        <w:t xml:space="preserve">Pandas. (2026) Pandas Documentation. Available at: </w:t>
      </w:r>
      <w:hyperlink r:id="rId64" w:history="1">
        <w:r w:rsidRPr="00F108A8">
          <w:rPr>
            <w:rStyle w:val="Hyperlink"/>
            <w:sz w:val="32"/>
            <w:szCs w:val="32"/>
          </w:rPr>
          <w:t>https://pandas.pydata.org/docs/</w:t>
        </w:r>
      </w:hyperlink>
      <w:r w:rsidRPr="00452172">
        <w:rPr>
          <w:sz w:val="32"/>
          <w:szCs w:val="32"/>
        </w:rPr>
        <w:t xml:space="preserve"> (Accessed: 10 May 2026).</w:t>
      </w:r>
    </w:p>
    <w:p w14:paraId="696702A6" w14:textId="77777777" w:rsidR="00712CA8" w:rsidRPr="00452172" w:rsidRDefault="00712CA8" w:rsidP="00712CA8">
      <w:pPr>
        <w:rPr>
          <w:sz w:val="32"/>
          <w:szCs w:val="32"/>
        </w:rPr>
      </w:pPr>
    </w:p>
    <w:p w14:paraId="2FDD9B55" w14:textId="6F25BE73" w:rsidR="00712CA8" w:rsidRPr="00452172" w:rsidRDefault="00712CA8" w:rsidP="00712CA8">
      <w:pPr>
        <w:rPr>
          <w:sz w:val="32"/>
          <w:szCs w:val="32"/>
        </w:rPr>
      </w:pPr>
      <w:r w:rsidRPr="00452172">
        <w:rPr>
          <w:sz w:val="32"/>
          <w:szCs w:val="32"/>
        </w:rPr>
        <w:t xml:space="preserve">R Core Team. (2026) R: A Language and Environment for Statistical Computing. Available at: </w:t>
      </w:r>
      <w:hyperlink r:id="rId65" w:history="1">
        <w:r w:rsidRPr="00452172">
          <w:rPr>
            <w:rStyle w:val="Hyperlink"/>
            <w:sz w:val="32"/>
            <w:szCs w:val="32"/>
          </w:rPr>
          <w:t>https://www.r-project.org/</w:t>
        </w:r>
      </w:hyperlink>
      <w:r w:rsidRPr="00452172">
        <w:rPr>
          <w:sz w:val="32"/>
          <w:szCs w:val="32"/>
        </w:rPr>
        <w:t xml:space="preserve"> (Accessed: 10 May 2026).</w:t>
      </w:r>
    </w:p>
    <w:p w14:paraId="639CDD79" w14:textId="77777777" w:rsidR="00712CA8" w:rsidRPr="00452172" w:rsidRDefault="00712CA8" w:rsidP="00712CA8">
      <w:pPr>
        <w:rPr>
          <w:sz w:val="32"/>
          <w:szCs w:val="32"/>
        </w:rPr>
      </w:pPr>
    </w:p>
    <w:p w14:paraId="13E963BF" w14:textId="74365880" w:rsidR="00712CA8" w:rsidRPr="00452172" w:rsidRDefault="00712CA8" w:rsidP="00712CA8">
      <w:pPr>
        <w:rPr>
          <w:sz w:val="32"/>
          <w:szCs w:val="32"/>
        </w:rPr>
      </w:pPr>
      <w:r w:rsidRPr="00452172">
        <w:rPr>
          <w:sz w:val="32"/>
          <w:szCs w:val="32"/>
        </w:rPr>
        <w:t xml:space="preserve">Wickham, H. et al. (2026) ggplot2 Documentation. Available at: </w:t>
      </w:r>
      <w:hyperlink r:id="rId66" w:history="1">
        <w:r w:rsidRPr="00ED08F6">
          <w:rPr>
            <w:rStyle w:val="Hyperlink"/>
            <w:sz w:val="32"/>
            <w:szCs w:val="32"/>
          </w:rPr>
          <w:t>https://ggplot2.tidyverse.org/</w:t>
        </w:r>
      </w:hyperlink>
      <w:r w:rsidRPr="00452172">
        <w:rPr>
          <w:sz w:val="32"/>
          <w:szCs w:val="32"/>
        </w:rPr>
        <w:t xml:space="preserve"> (Accessed: 10 May 2026).</w:t>
      </w:r>
    </w:p>
    <w:p w14:paraId="7BA4425E" w14:textId="77777777" w:rsidR="00712CA8" w:rsidRPr="00452172" w:rsidRDefault="00712CA8" w:rsidP="00712CA8">
      <w:pPr>
        <w:rPr>
          <w:sz w:val="32"/>
          <w:szCs w:val="32"/>
        </w:rPr>
      </w:pPr>
    </w:p>
    <w:p w14:paraId="0C3D11EE" w14:textId="679301E3" w:rsidR="00487A01" w:rsidRDefault="00712CA8" w:rsidP="00712CA8">
      <w:r w:rsidRPr="00452172">
        <w:rPr>
          <w:sz w:val="32"/>
          <w:szCs w:val="32"/>
        </w:rPr>
        <w:t>University of West London. (2026) Case Study, Assignment Brief and Coursework Guidelines: NorthStar Urban Mobility and Logistics. University of West London.</w:t>
      </w:r>
      <w:r w:rsidR="00487A01">
        <w:br w:type="page"/>
      </w:r>
    </w:p>
    <w:p w14:paraId="6B35F7DA" w14:textId="5D7512CA" w:rsidR="00487A01" w:rsidRPr="00A37C0E" w:rsidRDefault="00487A01" w:rsidP="00487A01">
      <w:pPr>
        <w:pStyle w:val="Heading1"/>
        <w:rPr>
          <w:rFonts w:ascii="Cambria" w:hAnsi="Cambria"/>
          <w:b/>
          <w:bCs/>
          <w:sz w:val="52"/>
          <w:szCs w:val="52"/>
          <w:u w:val="single"/>
        </w:rPr>
      </w:pPr>
      <w:bookmarkStart w:id="12" w:name="_Toc229317332"/>
      <w:r w:rsidRPr="00A37C0E">
        <w:rPr>
          <w:rFonts w:ascii="Cambria" w:hAnsi="Cambria"/>
          <w:b/>
          <w:bCs/>
          <w:sz w:val="52"/>
          <w:szCs w:val="52"/>
          <w:u w:val="single"/>
        </w:rPr>
        <w:lastRenderedPageBreak/>
        <w:t>12. GitHub Repository Link</w:t>
      </w:r>
      <w:bookmarkEnd w:id="12"/>
    </w:p>
    <w:p w14:paraId="22CCDAC4" w14:textId="7C3A293C" w:rsidR="00487A01" w:rsidRDefault="00487A01" w:rsidP="00487A01">
      <w:r w:rsidRPr="00A37C0E">
        <w:rPr>
          <w:rFonts w:ascii="Cambria" w:hAnsi="Cambria"/>
          <w:b/>
          <w:bCs/>
          <w:sz w:val="40"/>
          <w:szCs w:val="40"/>
          <w:u w:val="wave"/>
        </w:rPr>
        <w:t>GitHub Repository Link:</w:t>
      </w:r>
      <w:r w:rsidRPr="00487A01">
        <w:t xml:space="preserve"> </w:t>
      </w:r>
    </w:p>
    <w:p w14:paraId="5E5D6001" w14:textId="77777777" w:rsidR="00A37C0E" w:rsidRDefault="00A37C0E" w:rsidP="00487A01"/>
    <w:p w14:paraId="45237A8A" w14:textId="62EFA5AC" w:rsidR="00A37C0E" w:rsidRPr="00A37C0E" w:rsidRDefault="00A37C0E" w:rsidP="00487A01">
      <w:pPr>
        <w:rPr>
          <w:sz w:val="32"/>
          <w:szCs w:val="32"/>
        </w:rPr>
      </w:pPr>
      <w:hyperlink r:id="rId67" w:history="1">
        <w:r w:rsidRPr="006474B3">
          <w:rPr>
            <w:rStyle w:val="Hyperlink"/>
            <w:sz w:val="32"/>
            <w:szCs w:val="32"/>
          </w:rPr>
          <w:t>https://github.com/IamJeril/northstar-databases-analytics</w:t>
        </w:r>
      </w:hyperlink>
    </w:p>
    <w:p w14:paraId="09044B0D" w14:textId="77777777" w:rsidR="006474B3" w:rsidRPr="00A37C0E" w:rsidRDefault="006474B3">
      <w:pPr>
        <w:rPr>
          <w:sz w:val="32"/>
          <w:szCs w:val="32"/>
        </w:rPr>
      </w:pPr>
    </w:p>
    <w:sectPr w:rsidR="006474B3" w:rsidRPr="00A37C0E" w:rsidSect="002710E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318"/>
    <w:rsid w:val="000D6BEF"/>
    <w:rsid w:val="000E51C5"/>
    <w:rsid w:val="00111765"/>
    <w:rsid w:val="002710E5"/>
    <w:rsid w:val="002D54AF"/>
    <w:rsid w:val="00452172"/>
    <w:rsid w:val="00487A01"/>
    <w:rsid w:val="004F062D"/>
    <w:rsid w:val="005231F0"/>
    <w:rsid w:val="00566954"/>
    <w:rsid w:val="005946EA"/>
    <w:rsid w:val="005B27D6"/>
    <w:rsid w:val="005F2832"/>
    <w:rsid w:val="006474B3"/>
    <w:rsid w:val="00712CA8"/>
    <w:rsid w:val="00855CA9"/>
    <w:rsid w:val="00931318"/>
    <w:rsid w:val="00A26DB9"/>
    <w:rsid w:val="00A37C0E"/>
    <w:rsid w:val="00B9075A"/>
    <w:rsid w:val="00BC0F05"/>
    <w:rsid w:val="00C71970"/>
    <w:rsid w:val="00C93C21"/>
    <w:rsid w:val="00CA7B8D"/>
    <w:rsid w:val="00CC1429"/>
    <w:rsid w:val="00CC61FE"/>
    <w:rsid w:val="00CF611D"/>
    <w:rsid w:val="00D11EF4"/>
    <w:rsid w:val="00E821BC"/>
    <w:rsid w:val="00ED08F6"/>
    <w:rsid w:val="00F06BF0"/>
    <w:rsid w:val="00F108A8"/>
    <w:rsid w:val="00F2709C"/>
    <w:rsid w:val="00F91108"/>
    <w:rsid w:val="00FA1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FF57"/>
  <w15:chartTrackingRefBased/>
  <w15:docId w15:val="{71A22506-6523-4607-8B22-1E66FD97E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31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3131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3131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3131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3131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1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31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3131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3131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3131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3131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1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318"/>
    <w:rPr>
      <w:rFonts w:eastAsiaTheme="majorEastAsia" w:cstheme="majorBidi"/>
      <w:color w:val="272727" w:themeColor="text1" w:themeTint="D8"/>
    </w:rPr>
  </w:style>
  <w:style w:type="paragraph" w:styleId="Title">
    <w:name w:val="Title"/>
    <w:basedOn w:val="Normal"/>
    <w:next w:val="Normal"/>
    <w:link w:val="TitleChar"/>
    <w:uiPriority w:val="10"/>
    <w:qFormat/>
    <w:rsid w:val="00931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318"/>
    <w:pPr>
      <w:spacing w:before="160"/>
      <w:jc w:val="center"/>
    </w:pPr>
    <w:rPr>
      <w:i/>
      <w:iCs/>
      <w:color w:val="404040" w:themeColor="text1" w:themeTint="BF"/>
    </w:rPr>
  </w:style>
  <w:style w:type="character" w:customStyle="1" w:styleId="QuoteChar">
    <w:name w:val="Quote Char"/>
    <w:basedOn w:val="DefaultParagraphFont"/>
    <w:link w:val="Quote"/>
    <w:uiPriority w:val="29"/>
    <w:rsid w:val="00931318"/>
    <w:rPr>
      <w:i/>
      <w:iCs/>
      <w:color w:val="404040" w:themeColor="text1" w:themeTint="BF"/>
    </w:rPr>
  </w:style>
  <w:style w:type="paragraph" w:styleId="ListParagraph">
    <w:name w:val="List Paragraph"/>
    <w:basedOn w:val="Normal"/>
    <w:uiPriority w:val="34"/>
    <w:qFormat/>
    <w:rsid w:val="00931318"/>
    <w:pPr>
      <w:ind w:left="720"/>
      <w:contextualSpacing/>
    </w:pPr>
  </w:style>
  <w:style w:type="character" w:styleId="IntenseEmphasis">
    <w:name w:val="Intense Emphasis"/>
    <w:basedOn w:val="DefaultParagraphFont"/>
    <w:uiPriority w:val="21"/>
    <w:qFormat/>
    <w:rsid w:val="00931318"/>
    <w:rPr>
      <w:i/>
      <w:iCs/>
      <w:color w:val="2E74B5" w:themeColor="accent1" w:themeShade="BF"/>
    </w:rPr>
  </w:style>
  <w:style w:type="paragraph" w:styleId="IntenseQuote">
    <w:name w:val="Intense Quote"/>
    <w:basedOn w:val="Normal"/>
    <w:next w:val="Normal"/>
    <w:link w:val="IntenseQuoteChar"/>
    <w:uiPriority w:val="30"/>
    <w:qFormat/>
    <w:rsid w:val="009313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1318"/>
    <w:rPr>
      <w:i/>
      <w:iCs/>
      <w:color w:val="2E74B5" w:themeColor="accent1" w:themeShade="BF"/>
    </w:rPr>
  </w:style>
  <w:style w:type="character" w:styleId="IntenseReference">
    <w:name w:val="Intense Reference"/>
    <w:basedOn w:val="DefaultParagraphFont"/>
    <w:uiPriority w:val="32"/>
    <w:qFormat/>
    <w:rsid w:val="00931318"/>
    <w:rPr>
      <w:b/>
      <w:bCs/>
      <w:smallCaps/>
      <w:color w:val="2E74B5" w:themeColor="accent1" w:themeShade="BF"/>
      <w:spacing w:val="5"/>
    </w:rPr>
  </w:style>
  <w:style w:type="paragraph" w:styleId="TOCHeading">
    <w:name w:val="TOC Heading"/>
    <w:basedOn w:val="Heading1"/>
    <w:next w:val="Normal"/>
    <w:uiPriority w:val="39"/>
    <w:unhideWhenUsed/>
    <w:qFormat/>
    <w:rsid w:val="0093131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31318"/>
    <w:pPr>
      <w:spacing w:after="100"/>
    </w:pPr>
  </w:style>
  <w:style w:type="character" w:styleId="Hyperlink">
    <w:name w:val="Hyperlink"/>
    <w:basedOn w:val="DefaultParagraphFont"/>
    <w:uiPriority w:val="99"/>
    <w:unhideWhenUsed/>
    <w:rsid w:val="00931318"/>
    <w:rPr>
      <w:color w:val="0563C1" w:themeColor="hyperlink"/>
      <w:u w:val="single"/>
    </w:rPr>
  </w:style>
  <w:style w:type="paragraph" w:styleId="NormalWeb">
    <w:name w:val="Normal (Web)"/>
    <w:basedOn w:val="Normal"/>
    <w:uiPriority w:val="99"/>
    <w:semiHidden/>
    <w:unhideWhenUsed/>
    <w:rsid w:val="00111765"/>
    <w:rPr>
      <w:rFonts w:ascii="Times New Roman" w:hAnsi="Times New Roman" w:cs="Times New Roman"/>
    </w:rPr>
  </w:style>
  <w:style w:type="table" w:styleId="GridTable5Dark">
    <w:name w:val="Grid Table 5 Dark"/>
    <w:basedOn w:val="TableNormal"/>
    <w:uiPriority w:val="50"/>
    <w:rsid w:val="002710E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B907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6474B3"/>
    <w:rPr>
      <w:color w:val="605E5C"/>
      <w:shd w:val="clear" w:color="auto" w:fill="E1DFDD"/>
    </w:rPr>
  </w:style>
  <w:style w:type="character" w:styleId="FollowedHyperlink">
    <w:name w:val="FollowedHyperlink"/>
    <w:basedOn w:val="DefaultParagraphFont"/>
    <w:uiPriority w:val="99"/>
    <w:semiHidden/>
    <w:unhideWhenUsed/>
    <w:rsid w:val="006474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hyperlink" Target="https://chatgpt.com/%20" TargetMode="External"/><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hyperlink" Target="https://ggplot2.tidyverse.org/" TargetMode="External"/><Relationship Id="rId5" Type="http://schemas.openxmlformats.org/officeDocument/2006/relationships/image" Target="media/image1.png"/><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hyperlink" Target="https://pandas.pydata.org/docs/" TargetMode="External"/><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hyperlink" Target="https://github.com/IamJeril/northstar-databases-analytics"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hyperlink" Target="https://www.mongodb.com/docs/%20" TargetMode="External"/><Relationship Id="rId1" Type="http://schemas.openxmlformats.org/officeDocument/2006/relationships/customXml" Target="../customXml/item1.xml"/><Relationship Id="rId6" Type="http://schemas.openxmlformats.org/officeDocument/2006/relationships/hyperlink" Target="https://github.com/IamJeril/northstar-databases-analytic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hyperlink" Target="https://www.r-project.org/%20"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70CDB-4DD3-4187-B3DC-525D7DE7A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5702</Words>
  <Characters>32508</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jeril jacob</dc:creator>
  <cp:keywords/>
  <dc:description/>
  <cp:lastModifiedBy>jeril jacob</cp:lastModifiedBy>
  <cp:revision>2</cp:revision>
  <cp:lastPrinted>2026-05-10T14:17:00Z</cp:lastPrinted>
  <dcterms:created xsi:type="dcterms:W3CDTF">2026-05-10T14:19:00Z</dcterms:created>
  <dcterms:modified xsi:type="dcterms:W3CDTF">2026-05-10T14:19:00Z</dcterms:modified>
</cp:coreProperties>
</file>