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DATA ENTRY SHEET </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 xml:space="preserve">FOR LIBRARY HERALD </w:t>
      </w:r>
    </w:p>
    <w:p w:rsidR="00D1547D" w:rsidRPr="00DC493E" w:rsidRDefault="00D1547D">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b/>
        </w:rPr>
        <w:t>Vol 6</w:t>
      </w:r>
      <w:r w:rsidR="00171E9F" w:rsidRPr="00DC493E">
        <w:rPr>
          <w:rFonts w:asciiTheme="majorHAnsi" w:hAnsiTheme="majorHAnsi" w:cstheme="majorHAnsi"/>
          <w:b/>
        </w:rPr>
        <w:t>3</w:t>
      </w:r>
      <w:r w:rsidRPr="00DC493E">
        <w:rPr>
          <w:rFonts w:asciiTheme="majorHAnsi" w:hAnsiTheme="majorHAnsi" w:cstheme="majorHAnsi"/>
          <w:b/>
        </w:rPr>
        <w:t xml:space="preserve"> (</w:t>
      </w:r>
      <w:r w:rsidR="00BF3B6F" w:rsidRPr="00DC493E">
        <w:rPr>
          <w:rFonts w:asciiTheme="majorHAnsi" w:hAnsiTheme="majorHAnsi" w:cstheme="majorHAnsi"/>
          <w:b/>
        </w:rPr>
        <w:t>DEC</w:t>
      </w:r>
      <w:r w:rsidRPr="00DC493E">
        <w:rPr>
          <w:rFonts w:asciiTheme="majorHAnsi" w:hAnsiTheme="majorHAnsi" w:cstheme="majorHAnsi"/>
          <w:b/>
        </w:rPr>
        <w:t>) 202</w:t>
      </w:r>
      <w:r w:rsidR="00171E9F" w:rsidRPr="00DC493E">
        <w:rPr>
          <w:rFonts w:asciiTheme="majorHAnsi" w:hAnsiTheme="majorHAnsi" w:cstheme="majorHAnsi"/>
          <w:b/>
        </w:rPr>
        <w:t>5</w:t>
      </w:r>
      <w:r w:rsidRPr="00DC493E">
        <w:rPr>
          <w:rFonts w:asciiTheme="majorHAnsi" w:hAnsiTheme="majorHAnsi" w:cstheme="majorHAnsi"/>
          <w:b/>
        </w:rPr>
        <w:t xml:space="preserve"> issue</w:t>
      </w:r>
    </w:p>
    <w:p w:rsidR="00D1547D" w:rsidRPr="00DC493E" w:rsidRDefault="00D1547D">
      <w:pPr>
        <w:spacing w:after="0" w:line="240" w:lineRule="auto"/>
        <w:rPr>
          <w:rFonts w:asciiTheme="majorHAnsi" w:hAnsiTheme="majorHAnsi" w:cstheme="majorHAnsi"/>
          <w:b/>
        </w:rPr>
      </w:pPr>
    </w:p>
    <w:p w:rsidR="00D1547D" w:rsidRPr="00DC493E" w:rsidRDefault="00D1547D">
      <w:pPr>
        <w:spacing w:after="0" w:line="240" w:lineRule="auto"/>
        <w:rPr>
          <w:rFonts w:asciiTheme="majorHAnsi" w:hAnsiTheme="majorHAnsi" w:cstheme="majorHAnsi"/>
          <w:b/>
        </w:rPr>
      </w:pPr>
    </w:p>
    <w:p w:rsidR="006A6080" w:rsidRPr="00DC493E" w:rsidRDefault="001119B1" w:rsidP="001119B1">
      <w:pPr>
        <w:spacing w:after="0" w:line="240" w:lineRule="auto"/>
        <w:jc w:val="both"/>
        <w:rPr>
          <w:rFonts w:asciiTheme="majorHAnsi" w:hAnsiTheme="majorHAnsi" w:cstheme="majorHAnsi"/>
          <w:b/>
        </w:rPr>
      </w:pPr>
      <w:r w:rsidRPr="00DC493E">
        <w:rPr>
          <w:rFonts w:asciiTheme="majorHAnsi" w:hAnsiTheme="majorHAnsi" w:cstheme="majorHAnsi"/>
          <w:b/>
        </w:rPr>
        <w:t xml:space="preserve">WE-A Multi-disciplinary and Multi-lingual Peer-Reviewed Research Journal: A </w:t>
      </w:r>
      <w:proofErr w:type="spellStart"/>
      <w:r w:rsidRPr="00DC493E">
        <w:rPr>
          <w:rFonts w:asciiTheme="majorHAnsi" w:hAnsiTheme="majorHAnsi" w:cstheme="majorHAnsi"/>
          <w:b/>
        </w:rPr>
        <w:t>Scientometric</w:t>
      </w:r>
      <w:proofErr w:type="spellEnd"/>
      <w:r w:rsidRPr="00DC493E">
        <w:rPr>
          <w:rFonts w:asciiTheme="majorHAnsi" w:hAnsiTheme="majorHAnsi" w:cstheme="majorHAnsi"/>
          <w:b/>
        </w:rPr>
        <w:t xml:space="preserve"> Analysis</w:t>
      </w:r>
    </w:p>
    <w:p w:rsidR="00D1547D" w:rsidRPr="00DC493E" w:rsidRDefault="008766A8" w:rsidP="006A6080">
      <w:pPr>
        <w:spacing w:after="0" w:line="240" w:lineRule="auto"/>
        <w:rPr>
          <w:rFonts w:asciiTheme="majorHAnsi" w:hAnsiTheme="majorHAnsi" w:cstheme="majorHAnsi"/>
        </w:rPr>
      </w:pPr>
      <w:r w:rsidRPr="00DC493E">
        <w:rPr>
          <w:rFonts w:asciiTheme="majorHAnsi" w:hAnsiTheme="majorHAnsi" w:cstheme="majorHAnsi"/>
        </w:rPr>
        <w:t>LIBRARY HERALD</w:t>
      </w:r>
    </w:p>
    <w:p w:rsidR="00D1547D" w:rsidRPr="00DC493E" w:rsidRDefault="008766A8">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w:t>
      </w:r>
      <w:r w:rsidR="00171E9F" w:rsidRPr="00DC493E">
        <w:rPr>
          <w:rFonts w:asciiTheme="majorHAnsi" w:hAnsiTheme="majorHAnsi" w:cstheme="majorHAnsi"/>
        </w:rPr>
        <w:t>5</w:t>
      </w:r>
      <w:r w:rsidRPr="00DC493E">
        <w:rPr>
          <w:rFonts w:asciiTheme="majorHAnsi" w:hAnsiTheme="majorHAnsi" w:cstheme="majorHAnsi"/>
        </w:rPr>
        <w:t>, Volume : 6</w:t>
      </w:r>
      <w:r w:rsidR="00171E9F" w:rsidRPr="00DC493E">
        <w:rPr>
          <w:rFonts w:asciiTheme="majorHAnsi" w:hAnsiTheme="majorHAnsi" w:cstheme="majorHAnsi"/>
        </w:rPr>
        <w:t>3</w:t>
      </w:r>
      <w:r w:rsidRPr="00DC493E">
        <w:rPr>
          <w:rFonts w:asciiTheme="majorHAnsi" w:hAnsiTheme="majorHAnsi" w:cstheme="majorHAnsi"/>
        </w:rPr>
        <w:t>, Issue :</w:t>
      </w:r>
      <w:r w:rsidR="00BF3B6F" w:rsidRPr="00DC493E">
        <w:rPr>
          <w:rFonts w:asciiTheme="majorHAnsi" w:hAnsiTheme="majorHAnsi" w:cstheme="majorHAnsi"/>
        </w:rPr>
        <w:t>4</w:t>
      </w:r>
    </w:p>
    <w:p w:rsidR="00D1547D" w:rsidRPr="00DC493E" w:rsidRDefault="008766A8">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BF3B6F" w:rsidRPr="00DC493E">
        <w:rPr>
          <w:rFonts w:asciiTheme="majorHAnsi" w:hAnsiTheme="majorHAnsi" w:cstheme="majorHAnsi"/>
          <w:b/>
        </w:rPr>
        <w:t>429</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BF3B6F" w:rsidRPr="00DC493E">
        <w:rPr>
          <w:rFonts w:asciiTheme="majorHAnsi" w:hAnsiTheme="majorHAnsi" w:cstheme="majorHAnsi"/>
          <w:b/>
        </w:rPr>
        <w:t>448</w:t>
      </w:r>
      <w:r w:rsidRPr="00DC493E">
        <w:rPr>
          <w:rFonts w:asciiTheme="majorHAnsi" w:hAnsiTheme="majorHAnsi" w:cstheme="majorHAnsi"/>
          <w:b/>
        </w:rPr>
        <w:t>)</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1119B1" w:rsidRPr="00DC493E">
        <w:rPr>
          <w:rFonts w:asciiTheme="majorHAnsi" w:hAnsiTheme="majorHAnsi" w:cstheme="majorHAnsi"/>
        </w:rPr>
        <w:t xml:space="preserve"> 10.5958/0976-2469.2025.00033.5</w:t>
      </w:r>
    </w:p>
    <w:p w:rsidR="00D1547D" w:rsidRPr="00DC493E" w:rsidRDefault="00D1547D">
      <w:pPr>
        <w:spacing w:after="0" w:line="240" w:lineRule="auto"/>
        <w:rPr>
          <w:rFonts w:asciiTheme="majorHAnsi" w:hAnsiTheme="majorHAnsi" w:cstheme="majorHAnsi"/>
        </w:rPr>
      </w:pPr>
    </w:p>
    <w:p w:rsidR="006A6080" w:rsidRPr="00DC493E" w:rsidRDefault="001119B1" w:rsidP="00AE6A68">
      <w:pPr>
        <w:spacing w:after="0" w:line="240" w:lineRule="auto"/>
        <w:jc w:val="both"/>
        <w:rPr>
          <w:rFonts w:asciiTheme="majorHAnsi" w:hAnsiTheme="majorHAnsi" w:cstheme="majorHAnsi"/>
          <w:b/>
        </w:rPr>
      </w:pPr>
      <w:r w:rsidRPr="00DC493E">
        <w:rPr>
          <w:rFonts w:asciiTheme="majorHAnsi" w:hAnsiTheme="majorHAnsi" w:cstheme="majorHAnsi"/>
          <w:b/>
        </w:rPr>
        <w:t>Harish Chander1, K. P. Singh2</w:t>
      </w:r>
    </w:p>
    <w:p w:rsidR="00D1547D" w:rsidRPr="00DC493E" w:rsidRDefault="008766A8"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DC493E">
        <w:t>Assistant Professor, Department of Library and Information Science, Guru Nanak Dev University, Amritsar</w:t>
      </w:r>
      <w:r w:rsidR="00AE6A68" w:rsidRPr="00DC493E">
        <w:rPr>
          <w:rFonts w:asciiTheme="majorHAnsi" w:hAnsiTheme="majorHAnsi" w:cstheme="majorHAnsi"/>
        </w:rPr>
        <w:t>, India</w:t>
      </w:r>
    </w:p>
    <w:p w:rsidR="00AE6A68" w:rsidRPr="00DC493E" w:rsidRDefault="006A6080" w:rsidP="003F0A8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DC493E">
        <w:t>Professor, Department of Library and Information Science, University of Delhi, Delhi</w:t>
      </w:r>
      <w:r w:rsidR="00B73937" w:rsidRPr="00DC493E">
        <w:rPr>
          <w:rFonts w:asciiTheme="majorHAnsi" w:hAnsiTheme="majorHAnsi" w:cstheme="majorHAnsi"/>
        </w:rPr>
        <w:t>, India</w:t>
      </w:r>
    </w:p>
    <w:p w:rsidR="00D1547D" w:rsidRPr="00DC493E" w:rsidRDefault="00D1547D">
      <w:pPr>
        <w:spacing w:after="0" w:line="240" w:lineRule="auto"/>
        <w:rPr>
          <w:rFonts w:asciiTheme="majorHAnsi" w:hAnsiTheme="majorHAnsi" w:cstheme="majorHAnsi"/>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Abstract</w:t>
      </w:r>
    </w:p>
    <w:p w:rsidR="00D1547D" w:rsidRPr="00DC493E" w:rsidRDefault="00B73937" w:rsidP="009373D7">
      <w:pPr>
        <w:autoSpaceDE w:val="0"/>
        <w:autoSpaceDN w:val="0"/>
        <w:adjustRightInd w:val="0"/>
        <w:spacing w:after="0" w:line="240" w:lineRule="auto"/>
        <w:jc w:val="both"/>
        <w:rPr>
          <w:rFonts w:asciiTheme="majorHAnsi" w:hAnsiTheme="majorHAnsi" w:cstheme="majorHAnsi"/>
          <w:b/>
        </w:rPr>
      </w:pPr>
      <w:r w:rsidRPr="00DC493E">
        <w:rPr>
          <w:rFonts w:asciiTheme="majorHAnsi" w:hAnsiTheme="majorHAnsi" w:cstheme="majorHAnsi"/>
          <w:sz w:val="20"/>
          <w:szCs w:val="20"/>
        </w:rPr>
        <w:t xml:space="preserve">This study targets to evaluate the perceptions of the Video Conferencing Software (VCS) amongst the </w:t>
      </w:r>
      <w:proofErr w:type="gramStart"/>
      <w:r w:rsidRPr="00DC493E">
        <w:rPr>
          <w:rFonts w:asciiTheme="majorHAnsi" w:hAnsiTheme="majorHAnsi" w:cstheme="majorHAnsi"/>
          <w:sz w:val="20"/>
          <w:szCs w:val="20"/>
        </w:rPr>
        <w:t>postgraduates’</w:t>
      </w:r>
      <w:proofErr w:type="gramEnd"/>
      <w:r w:rsidRPr="00DC493E">
        <w:rPr>
          <w:rFonts w:asciiTheme="majorHAnsi" w:hAnsiTheme="majorHAnsi" w:cstheme="majorHAnsi"/>
          <w:sz w:val="20"/>
          <w:szCs w:val="20"/>
        </w:rPr>
        <w:t xml:space="preserve"> at Rani </w:t>
      </w:r>
      <w:proofErr w:type="spellStart"/>
      <w:r w:rsidRPr="00DC493E">
        <w:rPr>
          <w:rFonts w:asciiTheme="majorHAnsi" w:hAnsiTheme="majorHAnsi" w:cstheme="majorHAnsi"/>
          <w:sz w:val="20"/>
          <w:szCs w:val="20"/>
        </w:rPr>
        <w:t>Channamma</w:t>
      </w:r>
      <w:proofErr w:type="spellEnd"/>
      <w:r w:rsidRPr="00DC493E">
        <w:rPr>
          <w:rFonts w:asciiTheme="majorHAnsi" w:hAnsiTheme="majorHAnsi" w:cstheme="majorHAnsi"/>
          <w:sz w:val="20"/>
          <w:szCs w:val="20"/>
        </w:rPr>
        <w:t xml:space="preserve"> University, Belagavi in Karnataka. With the advent of computing technology, Video Conferencing software (VCS) has turned out to be an integral part for the countless facets of communication and these tools accelerate real-time audio-visual communication across diverse domains, which include education, business, and social work. The current research adopted </w:t>
      </w:r>
      <w:proofErr w:type="gramStart"/>
      <w:r w:rsidRPr="00DC493E">
        <w:rPr>
          <w:rFonts w:asciiTheme="majorHAnsi" w:hAnsiTheme="majorHAnsi" w:cstheme="majorHAnsi"/>
          <w:sz w:val="20"/>
          <w:szCs w:val="20"/>
        </w:rPr>
        <w:t>a</w:t>
      </w:r>
      <w:proofErr w:type="gramEnd"/>
      <w:r w:rsidRPr="00DC493E">
        <w:rPr>
          <w:rFonts w:asciiTheme="majorHAnsi" w:hAnsiTheme="majorHAnsi" w:cstheme="majorHAnsi"/>
          <w:sz w:val="20"/>
          <w:szCs w:val="20"/>
        </w:rPr>
        <w:t xml:space="preserve"> illustrative survey coupled with a quantitative approach and a questionnaire method which was employed to collect the primary data from the students. Through the utilization of the stratified random sampling technique, samples were selected and the collected data was analyzed through the use of MS-Excel and SPSS. The results of the study revealed that Zoom and Google Meet are one of the most preferred VCS among students and were employed to attend course classes, special lectures, and chatting. Some of the most significant aspects of the VCS that are considered to be advantageous by Students screen sharing, unlimited meeting duration, and switching voice to </w:t>
      </w:r>
      <w:proofErr w:type="spellStart"/>
      <w:r w:rsidRPr="00DC493E">
        <w:rPr>
          <w:rFonts w:asciiTheme="majorHAnsi" w:hAnsiTheme="majorHAnsi" w:cstheme="majorHAnsi"/>
          <w:sz w:val="20"/>
          <w:szCs w:val="20"/>
        </w:rPr>
        <w:t>videocalling</w:t>
      </w:r>
      <w:proofErr w:type="spellEnd"/>
      <w:r w:rsidRPr="00DC493E">
        <w:rPr>
          <w:rFonts w:asciiTheme="majorHAnsi" w:hAnsiTheme="majorHAnsi" w:cstheme="majorHAnsi"/>
          <w:sz w:val="20"/>
          <w:szCs w:val="20"/>
        </w:rPr>
        <w:t>. However, there are certain primary problems that obstruct the smooth functioning of the VCS are technical and network issues, health issues, poor audio and video quality that are encountered by students while using VCS although a majority of the students are totally satisfied with VCS and their use. This study implies that academic institutions should focus on enhancing the perceived gains, tackling technical and psychological challenges, and delivering supportive environments that align with the explicit requirements and preferences of the students to increase the utilization of VCS. It is imperative to train teachers and students to use the state-of-the-art ICT tools in the classroom and adapt this innovative technology to their classroom activities, promoting the incorporation of ICT tools for efficient learning and teaching.</w:t>
      </w:r>
    </w:p>
    <w:p w:rsidR="006A6080" w:rsidRPr="00DC493E" w:rsidRDefault="006A6080">
      <w:pPr>
        <w:spacing w:after="0" w:line="240" w:lineRule="auto"/>
        <w:rPr>
          <w:rFonts w:asciiTheme="majorHAnsi" w:hAnsiTheme="majorHAnsi" w:cstheme="majorHAnsi"/>
          <w:b/>
        </w:rPr>
      </w:pPr>
    </w:p>
    <w:p w:rsidR="00D1547D" w:rsidRPr="00DC493E" w:rsidRDefault="008766A8">
      <w:pPr>
        <w:spacing w:after="0" w:line="240" w:lineRule="auto"/>
        <w:rPr>
          <w:rFonts w:asciiTheme="majorHAnsi" w:hAnsiTheme="majorHAnsi" w:cstheme="majorHAnsi"/>
        </w:rPr>
      </w:pPr>
      <w:r w:rsidRPr="00DC493E">
        <w:rPr>
          <w:rFonts w:asciiTheme="majorHAnsi" w:hAnsiTheme="majorHAnsi" w:cstheme="majorHAnsi"/>
          <w:b/>
        </w:rPr>
        <w:t>Keywords</w:t>
      </w:r>
    </w:p>
    <w:p w:rsidR="009373D7" w:rsidRPr="00DC493E" w:rsidRDefault="00DC493E" w:rsidP="009373D7">
      <w:pPr>
        <w:jc w:val="both"/>
        <w:rPr>
          <w:rFonts w:asciiTheme="majorHAnsi" w:hAnsiTheme="majorHAnsi" w:cstheme="majorHAnsi"/>
        </w:rPr>
      </w:pPr>
      <w:proofErr w:type="spellStart"/>
      <w:r>
        <w:t>Scientometric</w:t>
      </w:r>
      <w:proofErr w:type="spellEnd"/>
      <w:r>
        <w:t xml:space="preserve"> analysis; Multidisciplinary journal; University of Delhi; Scholarly research; Authorship pattern.</w:t>
      </w:r>
    </w:p>
    <w:p w:rsidR="004303BB" w:rsidRPr="00DC493E" w:rsidRDefault="004303BB" w:rsidP="009373D7">
      <w:pPr>
        <w:jc w:val="both"/>
        <w:rPr>
          <w:rFonts w:asciiTheme="majorHAnsi" w:hAnsiTheme="majorHAnsi" w:cstheme="majorHAnsi"/>
        </w:rPr>
      </w:pPr>
      <w:r w:rsidRPr="00DC493E">
        <w:rPr>
          <w:rFonts w:asciiTheme="majorHAnsi" w:hAnsiTheme="majorHAnsi" w:cstheme="majorHAnsi"/>
        </w:rPr>
        <w:br w:type="page"/>
      </w:r>
    </w:p>
    <w:p w:rsidR="00BD7B3C" w:rsidRPr="00E144AC" w:rsidRDefault="00E144AC" w:rsidP="00DC493E">
      <w:pPr>
        <w:spacing w:after="0" w:line="240" w:lineRule="auto"/>
        <w:jc w:val="both"/>
        <w:rPr>
          <w:rFonts w:asciiTheme="majorHAnsi" w:hAnsiTheme="majorHAnsi" w:cstheme="majorHAnsi"/>
          <w:b/>
        </w:rPr>
      </w:pPr>
      <w:r w:rsidRPr="00E144AC">
        <w:rPr>
          <w:b/>
        </w:rPr>
        <w:lastRenderedPageBreak/>
        <w:t xml:space="preserve">Student’s Usage of Academic Library: A User Survey Conducted at </w:t>
      </w:r>
      <w:proofErr w:type="spellStart"/>
      <w:r w:rsidRPr="00E144AC">
        <w:rPr>
          <w:b/>
        </w:rPr>
        <w:t>Adichunchanagiri</w:t>
      </w:r>
      <w:proofErr w:type="spellEnd"/>
      <w:r w:rsidRPr="00E144AC">
        <w:rPr>
          <w:b/>
        </w:rPr>
        <w:t xml:space="preserve"> University (ACU) of BG Nagara, Karnataka, India</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w:t>
      </w:r>
      <w:r w:rsidR="00BF3B6F" w:rsidRPr="00DC493E">
        <w:rPr>
          <w:rFonts w:asciiTheme="majorHAnsi" w:hAnsiTheme="majorHAnsi" w:cstheme="majorHAnsi"/>
        </w:rPr>
        <w:t xml:space="preserve"> 63, Issue :4</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BF3B6F" w:rsidRPr="00DC493E">
        <w:rPr>
          <w:rFonts w:asciiTheme="majorHAnsi" w:hAnsiTheme="majorHAnsi" w:cstheme="majorHAnsi"/>
          <w:b/>
        </w:rPr>
        <w:t>449</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(462)</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E144AC" w:rsidRPr="00E144AC">
        <w:t xml:space="preserve"> </w:t>
      </w:r>
      <w:r w:rsidR="00E144AC">
        <w:t>10.5958/0976-2469.2025.00034.1</w:t>
      </w:r>
    </w:p>
    <w:p w:rsidR="00BD7B3C" w:rsidRPr="00DC493E" w:rsidRDefault="00BD7B3C" w:rsidP="00BD7B3C">
      <w:pPr>
        <w:spacing w:after="0" w:line="240" w:lineRule="auto"/>
        <w:rPr>
          <w:rFonts w:asciiTheme="majorHAnsi" w:hAnsiTheme="majorHAnsi" w:cstheme="majorHAnsi"/>
        </w:rPr>
      </w:pPr>
    </w:p>
    <w:p w:rsidR="00BD7B3C" w:rsidRPr="00E144AC" w:rsidRDefault="00E144AC" w:rsidP="00BD7B3C">
      <w:pPr>
        <w:spacing w:after="0" w:line="240" w:lineRule="auto"/>
        <w:jc w:val="both"/>
        <w:rPr>
          <w:rFonts w:asciiTheme="majorHAnsi" w:hAnsiTheme="majorHAnsi" w:cstheme="majorHAnsi"/>
          <w:b/>
        </w:rPr>
      </w:pPr>
      <w:proofErr w:type="spellStart"/>
      <w:r w:rsidRPr="00E144AC">
        <w:rPr>
          <w:b/>
        </w:rPr>
        <w:t>Shivakumaraswamy</w:t>
      </w:r>
      <w:proofErr w:type="spellEnd"/>
      <w:r w:rsidRPr="00E144AC">
        <w:rPr>
          <w:b/>
        </w:rPr>
        <w:t xml:space="preserve"> </w:t>
      </w:r>
      <w:r w:rsidRPr="00E144AC">
        <w:rPr>
          <w:b/>
        </w:rPr>
        <w:t>K.N.</w:t>
      </w:r>
      <w:r w:rsidRPr="00E144AC">
        <w:rPr>
          <w:b/>
        </w:rPr>
        <w:t>1,</w:t>
      </w:r>
      <w:r w:rsidRPr="00E144AC">
        <w:rPr>
          <w:b/>
        </w:rPr>
        <w:t xml:space="preserve"> </w:t>
      </w:r>
      <w:proofErr w:type="spellStart"/>
      <w:r w:rsidRPr="00E144AC">
        <w:rPr>
          <w:b/>
        </w:rPr>
        <w:t>Mutturaj</w:t>
      </w:r>
      <w:proofErr w:type="spellEnd"/>
      <w:r w:rsidRPr="00E144AC">
        <w:rPr>
          <w:b/>
        </w:rPr>
        <w:t xml:space="preserve"> </w:t>
      </w:r>
      <w:r w:rsidRPr="00E144AC">
        <w:rPr>
          <w:b/>
        </w:rPr>
        <w:t>T.N.</w:t>
      </w:r>
      <w:r w:rsidRPr="00E144AC">
        <w:rPr>
          <w:b/>
        </w:rPr>
        <w:t xml:space="preserve"> 2,</w:t>
      </w:r>
      <w:r w:rsidRPr="00E144AC">
        <w:rPr>
          <w:b/>
        </w:rPr>
        <w:t xml:space="preserve"> </w:t>
      </w:r>
      <w:r w:rsidRPr="00E144AC">
        <w:rPr>
          <w:b/>
        </w:rPr>
        <w:t xml:space="preserve">Raghavendra </w:t>
      </w:r>
      <w:r w:rsidRPr="00E144AC">
        <w:rPr>
          <w:b/>
        </w:rPr>
        <w:t>N</w:t>
      </w:r>
      <w:r w:rsidRPr="00E144AC">
        <w:rPr>
          <w:b/>
        </w:rPr>
        <w:t xml:space="preserve"> 3</w:t>
      </w:r>
    </w:p>
    <w:p w:rsidR="00E144AC" w:rsidRDefault="00BD7B3C" w:rsidP="00BD7B3C">
      <w:pPr>
        <w:spacing w:after="0" w:line="240" w:lineRule="auto"/>
        <w:jc w:val="both"/>
      </w:pPr>
      <w:r w:rsidRPr="00DC493E">
        <w:rPr>
          <w:rFonts w:asciiTheme="majorHAnsi" w:hAnsiTheme="majorHAnsi" w:cstheme="majorHAnsi"/>
        </w:rPr>
        <w:t xml:space="preserve">1 </w:t>
      </w:r>
      <w:r w:rsidR="00E144AC">
        <w:t xml:space="preserve">Deputy Librarian, </w:t>
      </w:r>
      <w:proofErr w:type="spellStart"/>
      <w:r w:rsidR="00E144AC">
        <w:t>Adichunchanagiri</w:t>
      </w:r>
      <w:proofErr w:type="spellEnd"/>
      <w:r w:rsidR="00E144AC">
        <w:t xml:space="preserve"> University, B G S Institute of Technology, B G Nagara, - 571448,</w:t>
      </w:r>
      <w:r w:rsidR="00E144AC">
        <w:t xml:space="preserve"> India</w:t>
      </w:r>
    </w:p>
    <w:p w:rsidR="00E144AC" w:rsidRDefault="00E144AC" w:rsidP="00BD7B3C">
      <w:pPr>
        <w:spacing w:after="0" w:line="240" w:lineRule="auto"/>
        <w:jc w:val="both"/>
      </w:pPr>
      <w:r>
        <w:t xml:space="preserve">2 </w:t>
      </w:r>
      <w:r>
        <w:t xml:space="preserve">Librarian, Mysore Royal Institute of Technology, S R Patna (Taluk), </w:t>
      </w:r>
      <w:proofErr w:type="spellStart"/>
      <w:r>
        <w:t>Mandya</w:t>
      </w:r>
      <w:proofErr w:type="spellEnd"/>
      <w:r>
        <w:t xml:space="preserve"> (Distt.)- 570006,</w:t>
      </w:r>
      <w:r>
        <w:t xml:space="preserve"> India</w:t>
      </w:r>
      <w:r>
        <w:t xml:space="preserve"> </w:t>
      </w:r>
    </w:p>
    <w:p w:rsidR="00BD7B3C" w:rsidRPr="00DC493E" w:rsidRDefault="00E144AC" w:rsidP="00BD7B3C">
      <w:pPr>
        <w:spacing w:after="0" w:line="240" w:lineRule="auto"/>
        <w:jc w:val="both"/>
        <w:rPr>
          <w:rFonts w:asciiTheme="majorHAnsi" w:hAnsiTheme="majorHAnsi" w:cstheme="majorHAnsi"/>
        </w:rPr>
      </w:pPr>
      <w:r>
        <w:t xml:space="preserve">3 </w:t>
      </w:r>
      <w:r>
        <w:t xml:space="preserve">Librarian, Shanthi Art's, Science and Commerce College, </w:t>
      </w:r>
      <w:proofErr w:type="spellStart"/>
      <w:r>
        <w:t>Malavalli</w:t>
      </w:r>
      <w:proofErr w:type="spellEnd"/>
      <w:r>
        <w:t xml:space="preserve"> 571430, </w:t>
      </w:r>
      <w:r>
        <w:t>India</w:t>
      </w: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C90285" w:rsidRDefault="00E144AC" w:rsidP="00BD7B3C">
      <w:pPr>
        <w:autoSpaceDE w:val="0"/>
        <w:autoSpaceDN w:val="0"/>
        <w:adjustRightInd w:val="0"/>
        <w:spacing w:after="0" w:line="240" w:lineRule="auto"/>
        <w:jc w:val="both"/>
        <w:rPr>
          <w:rFonts w:asciiTheme="majorHAnsi" w:hAnsiTheme="majorHAnsi" w:cstheme="majorHAnsi"/>
          <w:b/>
          <w:sz w:val="20"/>
        </w:rPr>
      </w:pPr>
      <w:r w:rsidRPr="00C90285">
        <w:rPr>
          <w:sz w:val="20"/>
        </w:rPr>
        <w:t xml:space="preserve">The main objective of this study has been targeted towards the assessment of the usage of the academic library by students at </w:t>
      </w:r>
      <w:proofErr w:type="spellStart"/>
      <w:r w:rsidRPr="00C90285">
        <w:rPr>
          <w:sz w:val="20"/>
        </w:rPr>
        <w:t>Adichunchanagiri</w:t>
      </w:r>
      <w:proofErr w:type="spellEnd"/>
      <w:r w:rsidRPr="00C90285">
        <w:rPr>
          <w:sz w:val="20"/>
        </w:rPr>
        <w:t xml:space="preserve"> University (ACU) in Karnataka, India. A user survey was conducted in order to distinguish the significance of an effectual communication with the users of the academic libraries in the University This user survey was carried out to assess the optimal services and the emergent requirements of the users of the library. The outcomes of the survey indicate a general level of satisfaction among students regarding the internet facilities provided by the library and the electronic journals, bringing into limelight their reputation for learning and research activities at ACU. The high response rate suggests that the results reflect a reliable assessment of user satisfaction.</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E144AC" w:rsidP="00E144AC">
      <w:pPr>
        <w:jc w:val="both"/>
        <w:rPr>
          <w:rFonts w:asciiTheme="majorHAnsi" w:hAnsiTheme="majorHAnsi" w:cstheme="majorHAnsi"/>
        </w:rPr>
      </w:pPr>
      <w:r>
        <w:t xml:space="preserve">User Studies, User Needs, User Assessment, University Library Use, Academic Library Use, Undergraduate Library Use, </w:t>
      </w:r>
      <w:proofErr w:type="spellStart"/>
      <w:r>
        <w:t>Adichunchanagiri</w:t>
      </w:r>
      <w:proofErr w:type="spellEnd"/>
      <w:r>
        <w:t xml:space="preserve"> University (ACU)</w:t>
      </w:r>
      <w:r>
        <w:t>.</w:t>
      </w:r>
    </w:p>
    <w:p w:rsidR="00BD7B3C" w:rsidRPr="00DC493E" w:rsidRDefault="00BD7B3C">
      <w:pPr>
        <w:rPr>
          <w:rFonts w:asciiTheme="majorHAnsi" w:hAnsiTheme="majorHAnsi" w:cstheme="majorHAnsi"/>
        </w:rPr>
      </w:pPr>
      <w:r w:rsidRPr="00DC493E">
        <w:rPr>
          <w:rFonts w:asciiTheme="majorHAnsi" w:hAnsiTheme="majorHAnsi" w:cstheme="majorHAnsi"/>
        </w:rPr>
        <w:br w:type="page"/>
      </w:r>
    </w:p>
    <w:p w:rsidR="00BD7B3C" w:rsidRPr="009901A1" w:rsidRDefault="009901A1" w:rsidP="00BD7B3C">
      <w:pPr>
        <w:spacing w:after="0" w:line="240" w:lineRule="auto"/>
        <w:jc w:val="both"/>
        <w:rPr>
          <w:rFonts w:asciiTheme="majorHAnsi" w:hAnsiTheme="majorHAnsi" w:cstheme="majorHAnsi"/>
          <w:b/>
        </w:rPr>
      </w:pPr>
      <w:r w:rsidRPr="009901A1">
        <w:rPr>
          <w:b/>
        </w:rPr>
        <w:lastRenderedPageBreak/>
        <w:t>Cultivating Knowledge: The Impact of Open Access on Indian Agriculture Universities</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LIBRARY HERALD</w:t>
      </w:r>
    </w:p>
    <w:p w:rsidR="00BD7B3C" w:rsidRPr="00DC493E" w:rsidRDefault="00BD7B3C" w:rsidP="00BD7B3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BD7B3C" w:rsidRPr="00DC493E" w:rsidRDefault="00BD7B3C" w:rsidP="00BD7B3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(463</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BF3B6F" w:rsidRPr="00DC493E">
        <w:rPr>
          <w:rFonts w:asciiTheme="majorHAnsi" w:hAnsiTheme="majorHAnsi" w:cstheme="majorHAnsi"/>
          <w:b/>
        </w:rPr>
        <w:t>473</w:t>
      </w:r>
      <w:r w:rsidRPr="00DC493E">
        <w:rPr>
          <w:rFonts w:asciiTheme="majorHAnsi" w:hAnsiTheme="majorHAnsi" w:cstheme="majorHAnsi"/>
          <w:b/>
        </w:rPr>
        <w:t>)</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3956A8">
        <w:rPr>
          <w:rFonts w:asciiTheme="majorHAnsi" w:hAnsiTheme="majorHAnsi" w:cstheme="majorHAnsi"/>
        </w:rPr>
        <w:t xml:space="preserve"> </w:t>
      </w:r>
      <w:r w:rsidR="003956A8">
        <w:t>10.5958/0976-2469.2025.00035.8 4</w:t>
      </w:r>
    </w:p>
    <w:p w:rsidR="00BD7B3C" w:rsidRPr="00DC493E" w:rsidRDefault="00BD7B3C" w:rsidP="00BD7B3C">
      <w:pPr>
        <w:spacing w:after="0" w:line="240" w:lineRule="auto"/>
        <w:rPr>
          <w:rFonts w:asciiTheme="majorHAnsi" w:hAnsiTheme="majorHAnsi" w:cstheme="majorHAnsi"/>
        </w:rPr>
      </w:pPr>
    </w:p>
    <w:p w:rsidR="00BD7B3C" w:rsidRPr="009901A1" w:rsidRDefault="009901A1" w:rsidP="00BD7B3C">
      <w:pPr>
        <w:spacing w:after="0" w:line="240" w:lineRule="auto"/>
        <w:jc w:val="both"/>
        <w:rPr>
          <w:rFonts w:asciiTheme="majorHAnsi" w:hAnsiTheme="majorHAnsi" w:cstheme="majorHAnsi"/>
          <w:b/>
        </w:rPr>
      </w:pPr>
      <w:r w:rsidRPr="009901A1">
        <w:rPr>
          <w:b/>
        </w:rPr>
        <w:t xml:space="preserve">Raghavendra </w:t>
      </w:r>
      <w:r w:rsidRPr="009901A1">
        <w:rPr>
          <w:b/>
        </w:rPr>
        <w:t xml:space="preserve">B. </w:t>
      </w:r>
      <w:r w:rsidRPr="009901A1">
        <w:rPr>
          <w:b/>
        </w:rPr>
        <w:t>Bonal</w:t>
      </w:r>
      <w:r>
        <w:rPr>
          <w:b/>
        </w:rPr>
        <w:t xml:space="preserve">1, </w:t>
      </w:r>
      <w:r w:rsidRPr="009901A1">
        <w:rPr>
          <w:b/>
        </w:rPr>
        <w:t xml:space="preserve">Shilpa </w:t>
      </w:r>
      <w:r w:rsidRPr="009901A1">
        <w:rPr>
          <w:b/>
        </w:rPr>
        <w:t xml:space="preserve">S. </w:t>
      </w:r>
      <w:proofErr w:type="spellStart"/>
      <w:r w:rsidRPr="009901A1">
        <w:rPr>
          <w:b/>
        </w:rPr>
        <w:t>Uplaonkar</w:t>
      </w:r>
      <w:proofErr w:type="spellEnd"/>
      <w:r w:rsidRPr="009901A1">
        <w:rPr>
          <w:b/>
        </w:rPr>
        <w:t xml:space="preserve"> </w:t>
      </w:r>
    </w:p>
    <w:p w:rsidR="00BD7B3C" w:rsidRPr="00DC493E" w:rsidRDefault="00BD7B3C" w:rsidP="00BD7B3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9901A1">
        <w:t xml:space="preserve">Central University of Karnataka, </w:t>
      </w:r>
      <w:proofErr w:type="spellStart"/>
      <w:r w:rsidR="009901A1">
        <w:t>Kalaburagi</w:t>
      </w:r>
      <w:proofErr w:type="spellEnd"/>
      <w:r w:rsidRPr="00DC493E">
        <w:rPr>
          <w:rFonts w:asciiTheme="majorHAnsi" w:hAnsiTheme="majorHAnsi" w:cstheme="majorHAnsi"/>
        </w:rPr>
        <w:t>, Karnataka, India</w:t>
      </w:r>
    </w:p>
    <w:p w:rsidR="00BD7B3C" w:rsidRPr="00DC493E" w:rsidRDefault="00BD7B3C" w:rsidP="00BD7B3C">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9901A1">
        <w:t>University of Agricultural Sciences, Dharwad,</w:t>
      </w:r>
      <w:r w:rsidR="009901A1">
        <w:t xml:space="preserve"> </w:t>
      </w:r>
      <w:r w:rsidRPr="00DC493E">
        <w:rPr>
          <w:rFonts w:asciiTheme="majorHAnsi" w:hAnsiTheme="majorHAnsi" w:cstheme="majorHAnsi"/>
        </w:rPr>
        <w:t>Karnataka, India</w:t>
      </w:r>
    </w:p>
    <w:p w:rsidR="00BD7B3C" w:rsidRPr="00DC493E" w:rsidRDefault="00BD7B3C" w:rsidP="00BD7B3C">
      <w:pPr>
        <w:spacing w:after="0" w:line="240" w:lineRule="auto"/>
        <w:rPr>
          <w:rFonts w:asciiTheme="majorHAnsi" w:hAnsiTheme="majorHAnsi" w:cstheme="majorHAnsi"/>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Abstract</w:t>
      </w:r>
    </w:p>
    <w:p w:rsidR="00BD7B3C" w:rsidRPr="00C90285" w:rsidRDefault="00F258F7" w:rsidP="00BD7B3C">
      <w:pPr>
        <w:autoSpaceDE w:val="0"/>
        <w:autoSpaceDN w:val="0"/>
        <w:adjustRightInd w:val="0"/>
        <w:spacing w:after="0" w:line="240" w:lineRule="auto"/>
        <w:jc w:val="both"/>
        <w:rPr>
          <w:rFonts w:asciiTheme="majorHAnsi" w:hAnsiTheme="majorHAnsi" w:cstheme="majorHAnsi"/>
          <w:b/>
          <w:sz w:val="20"/>
        </w:rPr>
      </w:pPr>
      <w:r w:rsidRPr="00C90285">
        <w:rPr>
          <w:sz w:val="20"/>
        </w:rPr>
        <w:t xml:space="preserve">This study brings into the limelight the transformative effect of Open-Access Publishing on education in the agricultural phase by conducting an in-depth analysis based on the data pertaining to the survey responses received from 142 students at the Agricultural University of Karnataka. The results unravel an extensive inclination towards the open-access models, with 83.10% of the respondents </w:t>
      </w:r>
      <w:proofErr w:type="spellStart"/>
      <w:r w:rsidRPr="00C90285">
        <w:rPr>
          <w:sz w:val="20"/>
        </w:rPr>
        <w:t>favoring</w:t>
      </w:r>
      <w:proofErr w:type="spellEnd"/>
      <w:r w:rsidRPr="00C90285">
        <w:rPr>
          <w:sz w:val="20"/>
        </w:rPr>
        <w:t xml:space="preserve"> the Green Route, which involves self-archiving and repository deposits. The governance of the Green Route’s underlines a robust demand for a more freely accessible research. It would be pertinent to note that approximately 76.30% of the respondents highly rendered a support to the rapid publication, while nearly 71.85% of the respondents were in </w:t>
      </w:r>
      <w:proofErr w:type="spellStart"/>
      <w:r w:rsidRPr="00C90285">
        <w:rPr>
          <w:sz w:val="20"/>
        </w:rPr>
        <w:t>favor</w:t>
      </w:r>
      <w:proofErr w:type="spellEnd"/>
      <w:r w:rsidRPr="00C90285">
        <w:rPr>
          <w:sz w:val="20"/>
        </w:rPr>
        <w:t xml:space="preserve"> of a swift peer review and a promotion through post-publication. The awareness of leading open-access educational platforms is remarkably elevated, with Massive Open Online Courses (MOOCs) and Coursera courses each of which are recognized by 97.78% of participants. These discoveries accentuate the burgeoning role of Open Access in enhancing the accessibility and dissemination of agricultural research, indicating a transference towards a more inclusive academic landscape.</w:t>
      </w:r>
    </w:p>
    <w:p w:rsidR="00BD7B3C" w:rsidRPr="00DC493E" w:rsidRDefault="00BD7B3C" w:rsidP="00BD7B3C">
      <w:pPr>
        <w:spacing w:after="0" w:line="240" w:lineRule="auto"/>
        <w:rPr>
          <w:rFonts w:asciiTheme="majorHAnsi" w:hAnsiTheme="majorHAnsi" w:cstheme="majorHAnsi"/>
          <w:b/>
        </w:rPr>
      </w:pPr>
    </w:p>
    <w:p w:rsidR="00BD7B3C" w:rsidRPr="00DC493E" w:rsidRDefault="00BD7B3C" w:rsidP="00BD7B3C">
      <w:pPr>
        <w:spacing w:after="0" w:line="240" w:lineRule="auto"/>
        <w:rPr>
          <w:rFonts w:asciiTheme="majorHAnsi" w:hAnsiTheme="majorHAnsi" w:cstheme="majorHAnsi"/>
        </w:rPr>
      </w:pPr>
      <w:r w:rsidRPr="00DC493E">
        <w:rPr>
          <w:rFonts w:asciiTheme="majorHAnsi" w:hAnsiTheme="majorHAnsi" w:cstheme="majorHAnsi"/>
          <w:b/>
        </w:rPr>
        <w:t>Keywords</w:t>
      </w:r>
    </w:p>
    <w:p w:rsidR="00BD7B3C" w:rsidRPr="00DC493E" w:rsidRDefault="00F258F7" w:rsidP="00BD7B3C">
      <w:pPr>
        <w:rPr>
          <w:rFonts w:asciiTheme="majorHAnsi" w:hAnsiTheme="majorHAnsi" w:cstheme="majorHAnsi"/>
          <w:b/>
        </w:rPr>
      </w:pPr>
      <w:r>
        <w:t>Open Access Trends, Agricultural Knowledge Exchange, Student Perspectives, Efficient Research Dissemination, Educational Resource Utilization</w:t>
      </w:r>
    </w:p>
    <w:p w:rsidR="00BD7B3C" w:rsidRPr="00DC493E" w:rsidRDefault="00BD7B3C">
      <w:pPr>
        <w:rPr>
          <w:rFonts w:asciiTheme="majorHAnsi" w:hAnsiTheme="majorHAnsi" w:cstheme="majorHAnsi"/>
          <w:b/>
        </w:rPr>
      </w:pPr>
      <w:r w:rsidRPr="00DC493E">
        <w:rPr>
          <w:rFonts w:asciiTheme="majorHAnsi" w:hAnsiTheme="majorHAnsi" w:cstheme="majorHAnsi"/>
          <w:b/>
        </w:rPr>
        <w:br w:type="page"/>
      </w:r>
    </w:p>
    <w:p w:rsidR="00BA20FC" w:rsidRPr="002411D2" w:rsidRDefault="002411D2" w:rsidP="00BA20FC">
      <w:pPr>
        <w:spacing w:after="0" w:line="240" w:lineRule="auto"/>
        <w:jc w:val="both"/>
        <w:rPr>
          <w:rFonts w:asciiTheme="majorHAnsi" w:hAnsiTheme="majorHAnsi" w:cstheme="majorHAnsi"/>
          <w:b/>
        </w:rPr>
      </w:pPr>
      <w:r w:rsidRPr="002411D2">
        <w:rPr>
          <w:b/>
        </w:rPr>
        <w:lastRenderedPageBreak/>
        <w:t xml:space="preserve">Leveraging </w:t>
      </w:r>
      <w:proofErr w:type="spellStart"/>
      <w:r w:rsidRPr="002411D2">
        <w:rPr>
          <w:b/>
        </w:rPr>
        <w:t>ChatGPT</w:t>
      </w:r>
      <w:proofErr w:type="spellEnd"/>
      <w:r w:rsidRPr="002411D2">
        <w:rPr>
          <w:b/>
        </w:rPr>
        <w:t xml:space="preserve"> &amp; Boolean Search for Efficient Retrieval of DDC Classification Numbers</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(474</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(484)</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2411D2">
        <w:t>10.5958/0976-2469.2025.00036.4</w:t>
      </w:r>
    </w:p>
    <w:p w:rsidR="00BA20FC" w:rsidRPr="002411D2" w:rsidRDefault="00BA20FC" w:rsidP="00BA20FC">
      <w:pPr>
        <w:spacing w:after="0" w:line="240" w:lineRule="auto"/>
        <w:rPr>
          <w:rFonts w:asciiTheme="majorHAnsi" w:hAnsiTheme="majorHAnsi" w:cstheme="majorHAnsi"/>
          <w:b/>
        </w:rPr>
      </w:pPr>
    </w:p>
    <w:p w:rsidR="002411D2" w:rsidRPr="002411D2" w:rsidRDefault="002411D2" w:rsidP="00BA20FC">
      <w:pPr>
        <w:spacing w:after="0" w:line="240" w:lineRule="auto"/>
        <w:jc w:val="both"/>
        <w:rPr>
          <w:b/>
        </w:rPr>
      </w:pPr>
      <w:r w:rsidRPr="002411D2">
        <w:rPr>
          <w:b/>
        </w:rPr>
        <w:t>Bhupendra Singh1,</w:t>
      </w:r>
      <w:r w:rsidRPr="002411D2">
        <w:rPr>
          <w:b/>
        </w:rPr>
        <w:t xml:space="preserve"> O. P. </w:t>
      </w:r>
      <w:r w:rsidRPr="002411D2">
        <w:rPr>
          <w:b/>
        </w:rPr>
        <w:t>Saini2</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2411D2">
        <w:t>Library Assistant, Gautam Buddha Central Library (GBL), Babasaheb Bhimrao Ambedkar University, Lucknow, Uttar Pradesh</w:t>
      </w:r>
      <w:r w:rsidRPr="00DC493E">
        <w:rPr>
          <w:rFonts w:asciiTheme="majorHAnsi" w:hAnsiTheme="majorHAnsi" w:cstheme="majorHAnsi"/>
        </w:rPr>
        <w:t>, India</w:t>
      </w:r>
    </w:p>
    <w:p w:rsidR="00BA20FC" w:rsidRPr="00DC493E"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2411D2">
        <w:t>Assistant Librarian, GBL, Babasaheb Bhimrao Ambedkar University, Lucknow, Uttar Pradesh</w:t>
      </w:r>
      <w:r w:rsidR="002411D2" w:rsidRPr="00DC493E">
        <w:rPr>
          <w:rFonts w:asciiTheme="majorHAnsi" w:hAnsiTheme="majorHAnsi" w:cstheme="majorHAnsi"/>
        </w:rP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C90285" w:rsidRDefault="002411D2" w:rsidP="00BA20FC">
      <w:pPr>
        <w:autoSpaceDE w:val="0"/>
        <w:autoSpaceDN w:val="0"/>
        <w:adjustRightInd w:val="0"/>
        <w:spacing w:after="0" w:line="240" w:lineRule="auto"/>
        <w:jc w:val="both"/>
        <w:rPr>
          <w:rFonts w:asciiTheme="majorHAnsi" w:hAnsiTheme="majorHAnsi" w:cstheme="majorHAnsi"/>
          <w:b/>
          <w:sz w:val="20"/>
        </w:rPr>
      </w:pPr>
      <w:r w:rsidRPr="00C90285">
        <w:rPr>
          <w:sz w:val="20"/>
        </w:rPr>
        <w:t xml:space="preserve">This study investigates thoroughly the efficiency and reliability of using </w:t>
      </w:r>
      <w:proofErr w:type="spellStart"/>
      <w:r w:rsidRPr="00C90285">
        <w:rPr>
          <w:sz w:val="20"/>
        </w:rPr>
        <w:t>ChatGPT</w:t>
      </w:r>
      <w:proofErr w:type="spellEnd"/>
      <w:r w:rsidRPr="00C90285">
        <w:rPr>
          <w:sz w:val="20"/>
        </w:rPr>
        <w:t xml:space="preserve">, Boolean Search to seek out for the Dewey Decimal Classification (DDC) Numbers of Books. There has been an unprecedented increase in the demands of the Library Professionals to rapidly retrieve and with extreme accuracy classification number through the extensive usage of technological tools, which can potentially streamline the entire process. This process becomes extremely by deploying search strings, such as, (“ISBN” AND “OPAC”) OR (“Book Name” AND “OPAC”) OR (“Book Name” AND “DDC Number”) OR (“Book Name” AND “Class”). This paper scrutinises the accuracy, speed, and ease of use of these digital tools i.e., </w:t>
      </w:r>
      <w:proofErr w:type="spellStart"/>
      <w:r w:rsidRPr="00C90285">
        <w:rPr>
          <w:sz w:val="20"/>
        </w:rPr>
        <w:t>ChatGPT</w:t>
      </w:r>
      <w:proofErr w:type="spellEnd"/>
      <w:r w:rsidRPr="00C90285">
        <w:rPr>
          <w:sz w:val="20"/>
        </w:rPr>
        <w:t xml:space="preserve"> in generating DDC numbers. The discoveries suggest that while these tools offer significant convenience, speed, accuracy in retrieval of DDC Classification Numbers, the reliability remains a major apprehension to the mental approach of library professionals.</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BA20FC" w:rsidRPr="00DC493E" w:rsidRDefault="002411D2" w:rsidP="00BA20FC">
      <w:pPr>
        <w:rPr>
          <w:rFonts w:asciiTheme="majorHAnsi" w:hAnsiTheme="majorHAnsi" w:cstheme="majorHAnsi"/>
        </w:rPr>
      </w:pPr>
      <w:r>
        <w:t xml:space="preserve">Classification, DDC, </w:t>
      </w:r>
      <w:proofErr w:type="spellStart"/>
      <w:r>
        <w:t>ChatGPT</w:t>
      </w:r>
      <w:proofErr w:type="spellEnd"/>
      <w:r>
        <w:t>, Boolean Search, AI, OPAC</w:t>
      </w:r>
    </w:p>
    <w:p w:rsidR="00BA20FC" w:rsidRPr="00DC493E" w:rsidRDefault="00BA20FC">
      <w:pPr>
        <w:rPr>
          <w:rFonts w:asciiTheme="majorHAnsi" w:hAnsiTheme="majorHAnsi" w:cstheme="majorHAnsi"/>
        </w:rPr>
      </w:pPr>
      <w:r w:rsidRPr="00DC493E">
        <w:rPr>
          <w:rFonts w:asciiTheme="majorHAnsi" w:hAnsiTheme="majorHAnsi" w:cstheme="majorHAnsi"/>
        </w:rPr>
        <w:br w:type="page"/>
      </w:r>
    </w:p>
    <w:p w:rsidR="00BA20FC" w:rsidRPr="002411D2" w:rsidRDefault="002411D2" w:rsidP="00BA20FC">
      <w:pPr>
        <w:spacing w:after="0" w:line="240" w:lineRule="auto"/>
        <w:jc w:val="both"/>
        <w:rPr>
          <w:rFonts w:asciiTheme="majorHAnsi" w:hAnsiTheme="majorHAnsi" w:cstheme="majorHAnsi"/>
          <w:b/>
        </w:rPr>
      </w:pPr>
      <w:r w:rsidRPr="002411D2">
        <w:rPr>
          <w:b/>
        </w:rPr>
        <w:lastRenderedPageBreak/>
        <w:t>Preservation, Management and Awareness of Indigenous Knowledge in Mizoram</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LIBRARY HERALD</w:t>
      </w:r>
    </w:p>
    <w:p w:rsidR="00BA20FC" w:rsidRPr="00DC493E" w:rsidRDefault="00BA20FC" w:rsidP="00BA20FC">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BA20FC" w:rsidRPr="00DC493E" w:rsidRDefault="00BA20FC" w:rsidP="00BA20FC">
      <w:pPr>
        <w:spacing w:after="0" w:line="240" w:lineRule="auto"/>
        <w:rPr>
          <w:rFonts w:asciiTheme="majorHAnsi" w:hAnsiTheme="majorHAnsi" w:cstheme="majorHAnsi"/>
          <w:b/>
        </w:rPr>
      </w:pPr>
      <w:r w:rsidRPr="00DC493E">
        <w:rPr>
          <w:rFonts w:asciiTheme="majorHAnsi" w:hAnsiTheme="majorHAnsi" w:cstheme="majorHAnsi"/>
        </w:rPr>
        <w:t>First page :</w:t>
      </w:r>
      <w:r w:rsidR="00BF3B6F" w:rsidRPr="00DC493E">
        <w:rPr>
          <w:rFonts w:asciiTheme="majorHAnsi" w:hAnsiTheme="majorHAnsi" w:cstheme="majorHAnsi"/>
          <w:b/>
        </w:rPr>
        <w:t>(485</w:t>
      </w:r>
      <w:r w:rsidRPr="00DC493E">
        <w:rPr>
          <w:rFonts w:asciiTheme="majorHAnsi" w:hAnsiTheme="majorHAnsi" w:cstheme="majorHAnsi"/>
          <w:b/>
        </w:rPr>
        <w:t xml:space="preserve">) </w:t>
      </w:r>
      <w:r w:rsidRPr="00DC493E">
        <w:rPr>
          <w:rFonts w:asciiTheme="majorHAnsi" w:hAnsiTheme="majorHAnsi" w:cstheme="majorHAnsi"/>
        </w:rPr>
        <w:t>Last page :</w:t>
      </w:r>
      <w:r w:rsidR="00BF3B6F" w:rsidRPr="00DC493E">
        <w:rPr>
          <w:rFonts w:asciiTheme="majorHAnsi" w:hAnsiTheme="majorHAnsi" w:cstheme="majorHAnsi"/>
          <w:b/>
        </w:rPr>
        <w:t>(499</w:t>
      </w:r>
      <w:r w:rsidRPr="00DC493E">
        <w:rPr>
          <w:rFonts w:asciiTheme="majorHAnsi" w:hAnsiTheme="majorHAnsi" w:cstheme="majorHAnsi"/>
          <w:b/>
        </w:rPr>
        <w:t>)</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2411D2" w:rsidRPr="002411D2">
        <w:t xml:space="preserve"> </w:t>
      </w:r>
      <w:r w:rsidR="002411D2">
        <w:t>10.5958/0976-2469.2025.00037.0</w:t>
      </w:r>
    </w:p>
    <w:p w:rsidR="00BA20FC" w:rsidRPr="00DC493E" w:rsidRDefault="00BA20FC" w:rsidP="00BA20FC">
      <w:pPr>
        <w:spacing w:after="0" w:line="240" w:lineRule="auto"/>
        <w:rPr>
          <w:rFonts w:asciiTheme="majorHAnsi" w:hAnsiTheme="majorHAnsi" w:cstheme="majorHAnsi"/>
        </w:rPr>
      </w:pPr>
    </w:p>
    <w:p w:rsidR="00BA20FC" w:rsidRPr="002411D2" w:rsidRDefault="002411D2" w:rsidP="00BA20FC">
      <w:pPr>
        <w:spacing w:after="0" w:line="240" w:lineRule="auto"/>
        <w:jc w:val="both"/>
        <w:rPr>
          <w:rFonts w:asciiTheme="majorHAnsi" w:hAnsiTheme="majorHAnsi" w:cstheme="majorHAnsi"/>
          <w:b/>
        </w:rPr>
      </w:pPr>
      <w:r w:rsidRPr="002411D2">
        <w:rPr>
          <w:b/>
        </w:rPr>
        <w:t xml:space="preserve">Esther Lalruatpuii1 </w:t>
      </w:r>
      <w:r w:rsidRPr="002411D2">
        <w:rPr>
          <w:b/>
        </w:rPr>
        <w:t xml:space="preserve">R.K. </w:t>
      </w:r>
      <w:r w:rsidRPr="002411D2">
        <w:rPr>
          <w:b/>
        </w:rPr>
        <w:t>Ngurtinkhuma2</w:t>
      </w:r>
      <w:r w:rsidRPr="002411D2">
        <w:rPr>
          <w:rFonts w:asciiTheme="majorHAnsi" w:hAnsiTheme="majorHAnsi" w:cstheme="majorHAnsi"/>
          <w:b/>
        </w:rPr>
        <w:t xml:space="preserve"> </w:t>
      </w:r>
    </w:p>
    <w:p w:rsidR="00BA20FC" w:rsidRDefault="00BA20FC" w:rsidP="00BA20FC">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2411D2">
        <w:t xml:space="preserve">Librarian, PM </w:t>
      </w:r>
      <w:r w:rsidR="002411D2">
        <w:t xml:space="preserve">Shri Jawahar </w:t>
      </w:r>
      <w:proofErr w:type="spellStart"/>
      <w:r w:rsidR="002411D2">
        <w:t>Navodaya</w:t>
      </w:r>
      <w:proofErr w:type="spellEnd"/>
      <w:r w:rsidR="002411D2">
        <w:t xml:space="preserve">, </w:t>
      </w:r>
      <w:proofErr w:type="spellStart"/>
      <w:r w:rsidR="002411D2">
        <w:t>Thenzawl</w:t>
      </w:r>
      <w:proofErr w:type="spellEnd"/>
      <w:r w:rsidR="002411D2">
        <w:t xml:space="preserve">. </w:t>
      </w:r>
      <w:proofErr w:type="spellStart"/>
      <w:r w:rsidR="002411D2">
        <w:t>Serchhip</w:t>
      </w:r>
      <w:proofErr w:type="spellEnd"/>
      <w:r w:rsidR="002411D2">
        <w:t>, Mizoram</w:t>
      </w:r>
      <w:r w:rsidRPr="00DC493E">
        <w:rPr>
          <w:rFonts w:asciiTheme="majorHAnsi" w:hAnsiTheme="majorHAnsi" w:cstheme="majorHAnsi"/>
        </w:rPr>
        <w:t>, India</w:t>
      </w:r>
    </w:p>
    <w:p w:rsidR="002411D2" w:rsidRPr="00DC493E" w:rsidRDefault="002411D2" w:rsidP="002411D2">
      <w:pPr>
        <w:spacing w:after="0" w:line="240" w:lineRule="auto"/>
        <w:jc w:val="both"/>
        <w:rPr>
          <w:rFonts w:asciiTheme="majorHAnsi" w:hAnsiTheme="majorHAnsi" w:cstheme="majorHAnsi"/>
        </w:rPr>
      </w:pPr>
      <w:r>
        <w:rPr>
          <w:rFonts w:asciiTheme="majorHAnsi" w:hAnsiTheme="majorHAnsi" w:cstheme="majorHAnsi"/>
        </w:rPr>
        <w:t>2</w:t>
      </w:r>
      <w:r w:rsidRPr="00DC493E">
        <w:rPr>
          <w:rFonts w:asciiTheme="majorHAnsi" w:hAnsiTheme="majorHAnsi" w:cstheme="majorHAnsi"/>
        </w:rPr>
        <w:t xml:space="preserve"> </w:t>
      </w:r>
      <w:r>
        <w:t>Professor (</w:t>
      </w:r>
      <w:proofErr w:type="spellStart"/>
      <w:r>
        <w:t>Rtd</w:t>
      </w:r>
      <w:proofErr w:type="spellEnd"/>
      <w:r>
        <w:t xml:space="preserve">), Mizoram University, </w:t>
      </w:r>
      <w:proofErr w:type="spellStart"/>
      <w:r>
        <w:t>Tanhril</w:t>
      </w:r>
      <w:proofErr w:type="spellEnd"/>
      <w:r>
        <w:t>, Aizawl, Mizoram</w:t>
      </w:r>
      <w:r w:rsidRPr="00DC493E">
        <w:rPr>
          <w:rFonts w:asciiTheme="majorHAnsi" w:hAnsiTheme="majorHAnsi" w:cstheme="majorHAnsi"/>
        </w:rPr>
        <w:t>, India</w:t>
      </w:r>
    </w:p>
    <w:p w:rsidR="00BA20FC" w:rsidRPr="00DC493E" w:rsidRDefault="00BA20FC" w:rsidP="00BA20FC">
      <w:pPr>
        <w:spacing w:after="0" w:line="240" w:lineRule="auto"/>
        <w:rPr>
          <w:rFonts w:asciiTheme="majorHAnsi" w:hAnsiTheme="majorHAnsi" w:cstheme="majorHAnsi"/>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Abstract</w:t>
      </w:r>
    </w:p>
    <w:p w:rsidR="00BA20FC" w:rsidRPr="00C90285" w:rsidRDefault="00FB6FE5" w:rsidP="00BA20FC">
      <w:pPr>
        <w:autoSpaceDE w:val="0"/>
        <w:autoSpaceDN w:val="0"/>
        <w:adjustRightInd w:val="0"/>
        <w:spacing w:after="0" w:line="240" w:lineRule="auto"/>
        <w:jc w:val="both"/>
        <w:rPr>
          <w:rFonts w:asciiTheme="majorHAnsi" w:hAnsiTheme="majorHAnsi" w:cstheme="majorHAnsi"/>
          <w:b/>
          <w:sz w:val="20"/>
        </w:rPr>
      </w:pPr>
      <w:r w:rsidRPr="00C90285">
        <w:rPr>
          <w:sz w:val="20"/>
        </w:rPr>
        <w:t>This article discusses in detail the significance of preserving and managing the indigenous knowledge in field of information management, which has been historically minimized in our libraries. The study is limited to the preservation, management and awareness of the indigenous knowledge by different library professionals from Mizoram as well as some of the most prominent citizens of Mizoram. It is mainly due to the progressing digital age that librarians in the present era have far more opportunities than ever before to work with home-grown people to conserve and share their cultural history. Farther than the geographic boundaries, digital repositories, internet archives, and cutting-edge technology are in a comfort zone to offer greater access to the indigenous knowledge. The creation of collections, intellectual property rights, access, and preservation medium are obstacles to the administration and preservation of indigenous knowledge.</w:t>
      </w:r>
    </w:p>
    <w:p w:rsidR="00BA20FC" w:rsidRPr="00DC493E" w:rsidRDefault="00BA20FC" w:rsidP="00BA20FC">
      <w:pPr>
        <w:spacing w:after="0" w:line="240" w:lineRule="auto"/>
        <w:rPr>
          <w:rFonts w:asciiTheme="majorHAnsi" w:hAnsiTheme="majorHAnsi" w:cstheme="majorHAnsi"/>
          <w:b/>
        </w:rPr>
      </w:pPr>
    </w:p>
    <w:p w:rsidR="00BA20FC" w:rsidRPr="00DC493E" w:rsidRDefault="00BA20FC" w:rsidP="00BA20FC">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DC493E" w:rsidRDefault="00FB6FE5" w:rsidP="00BA20FC">
      <w:pPr>
        <w:rPr>
          <w:rFonts w:asciiTheme="majorHAnsi" w:hAnsiTheme="majorHAnsi" w:cstheme="majorHAnsi"/>
        </w:rPr>
      </w:pPr>
      <w:r>
        <w:t>Preservation, Management, Awareness, Indigenous Knowledge, Library Professionals, Prominent Citizens</w:t>
      </w:r>
    </w:p>
    <w:p w:rsidR="007C3451" w:rsidRPr="00DC493E" w:rsidRDefault="007C3451">
      <w:pPr>
        <w:rPr>
          <w:rFonts w:asciiTheme="majorHAnsi" w:hAnsiTheme="majorHAnsi" w:cstheme="majorHAnsi"/>
        </w:rPr>
      </w:pPr>
      <w:r w:rsidRPr="00DC493E">
        <w:rPr>
          <w:rFonts w:asciiTheme="majorHAnsi" w:hAnsiTheme="majorHAnsi" w:cstheme="majorHAnsi"/>
        </w:rPr>
        <w:br w:type="page"/>
      </w:r>
    </w:p>
    <w:p w:rsidR="007C3451" w:rsidRPr="00836B7F" w:rsidRDefault="00836B7F" w:rsidP="007C3451">
      <w:pPr>
        <w:spacing w:after="0" w:line="240" w:lineRule="auto"/>
        <w:jc w:val="both"/>
        <w:rPr>
          <w:rFonts w:asciiTheme="majorHAnsi" w:hAnsiTheme="majorHAnsi" w:cstheme="majorHAnsi"/>
          <w:b/>
        </w:rPr>
      </w:pPr>
      <w:r w:rsidRPr="00836B7F">
        <w:rPr>
          <w:b/>
        </w:rPr>
        <w:lastRenderedPageBreak/>
        <w:t xml:space="preserve">Information Need and Information Seeking Behavior of Science Undergraduate Students in Bhagat </w:t>
      </w:r>
      <w:proofErr w:type="spellStart"/>
      <w:r w:rsidRPr="00836B7F">
        <w:rPr>
          <w:b/>
        </w:rPr>
        <w:t>Phool</w:t>
      </w:r>
      <w:proofErr w:type="spellEnd"/>
      <w:r w:rsidRPr="00836B7F">
        <w:rPr>
          <w:b/>
        </w:rPr>
        <w:t xml:space="preserve"> Singh </w:t>
      </w:r>
      <w:proofErr w:type="spellStart"/>
      <w:r w:rsidRPr="00836B7F">
        <w:rPr>
          <w:b/>
        </w:rPr>
        <w:t>Mahila</w:t>
      </w:r>
      <w:proofErr w:type="spellEnd"/>
      <w:r w:rsidRPr="00836B7F">
        <w:rPr>
          <w:b/>
        </w:rPr>
        <w:t xml:space="preserve"> Vishwavidyalaya, Sonipat, Haryana: A Study</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BF3B6F" w:rsidRPr="00DC493E">
        <w:rPr>
          <w:rFonts w:asciiTheme="majorHAnsi" w:hAnsiTheme="majorHAnsi" w:cstheme="majorHAnsi"/>
          <w:b/>
        </w:rPr>
        <w:t>500</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4853AB" w:rsidRPr="00DC493E">
        <w:rPr>
          <w:rFonts w:asciiTheme="majorHAnsi" w:hAnsiTheme="majorHAnsi" w:cstheme="majorHAnsi"/>
          <w:b/>
        </w:rPr>
        <w:t>507</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836B7F" w:rsidRPr="00836B7F">
        <w:t xml:space="preserve"> </w:t>
      </w:r>
      <w:r w:rsidR="00836B7F">
        <w:t>10.5958/0976-2469.2025.00038.7</w:t>
      </w:r>
    </w:p>
    <w:p w:rsidR="007C3451" w:rsidRPr="00DC493E" w:rsidRDefault="007C3451" w:rsidP="007C3451">
      <w:pPr>
        <w:spacing w:after="0" w:line="240" w:lineRule="auto"/>
        <w:rPr>
          <w:rFonts w:asciiTheme="majorHAnsi" w:hAnsiTheme="majorHAnsi" w:cstheme="majorHAnsi"/>
        </w:rPr>
      </w:pPr>
    </w:p>
    <w:p w:rsidR="007C3451" w:rsidRPr="00836B7F" w:rsidRDefault="00836B7F" w:rsidP="007C3451">
      <w:pPr>
        <w:spacing w:after="0" w:line="240" w:lineRule="auto"/>
        <w:jc w:val="both"/>
        <w:rPr>
          <w:rFonts w:asciiTheme="majorHAnsi" w:hAnsiTheme="majorHAnsi" w:cstheme="majorHAnsi"/>
          <w:b/>
        </w:rPr>
      </w:pPr>
      <w:r w:rsidRPr="00836B7F">
        <w:rPr>
          <w:b/>
        </w:rPr>
        <w:t xml:space="preserve">P. </w:t>
      </w:r>
      <w:r w:rsidRPr="00836B7F">
        <w:rPr>
          <w:b/>
        </w:rPr>
        <w:t>Vinayagamoorthy</w:t>
      </w:r>
      <w:r>
        <w:rPr>
          <w:b/>
        </w:rPr>
        <w:t>1,</w:t>
      </w:r>
      <w:r w:rsidRPr="00836B7F">
        <w:rPr>
          <w:b/>
        </w:rPr>
        <w:t xml:space="preserve"> </w:t>
      </w:r>
      <w:r w:rsidRPr="00836B7F">
        <w:rPr>
          <w:b/>
        </w:rPr>
        <w:t>Mr</w:t>
      </w:r>
      <w:r w:rsidRPr="00836B7F">
        <w:rPr>
          <w:b/>
        </w:rPr>
        <w:t xml:space="preserve">. </w:t>
      </w:r>
      <w:proofErr w:type="spellStart"/>
      <w:r w:rsidRPr="00836B7F">
        <w:rPr>
          <w:b/>
        </w:rPr>
        <w:t>Nafay</w:t>
      </w:r>
      <w:proofErr w:type="spellEnd"/>
      <w:r w:rsidRPr="00836B7F">
        <w:rPr>
          <w:b/>
        </w:rPr>
        <w:t xml:space="preserve"> Singh</w:t>
      </w:r>
      <w:r>
        <w:rPr>
          <w:b/>
        </w:rPr>
        <w:t>2</w:t>
      </w:r>
      <w:r w:rsidRPr="00836B7F">
        <w:rPr>
          <w:b/>
        </w:rPr>
        <w:t xml:space="preserve"> </w:t>
      </w:r>
    </w:p>
    <w:p w:rsidR="007C3451" w:rsidRDefault="007C3451" w:rsidP="007C3451">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836B7F">
        <w:t xml:space="preserve">University Librarian, </w:t>
      </w:r>
      <w:proofErr w:type="spellStart"/>
      <w:r w:rsidR="00836B7F">
        <w:t>Thiruvalluvar</w:t>
      </w:r>
      <w:proofErr w:type="spellEnd"/>
      <w:r w:rsidR="00836B7F">
        <w:t xml:space="preserve"> University, Vellore</w:t>
      </w:r>
      <w:r w:rsidRPr="00DC493E">
        <w:rPr>
          <w:rFonts w:asciiTheme="majorHAnsi" w:hAnsiTheme="majorHAnsi" w:cstheme="majorHAnsi"/>
        </w:rPr>
        <w:t>, India</w:t>
      </w:r>
    </w:p>
    <w:p w:rsidR="00836B7F" w:rsidRPr="00DC493E" w:rsidRDefault="00836B7F" w:rsidP="007C3451">
      <w:pPr>
        <w:spacing w:after="0" w:line="240" w:lineRule="auto"/>
        <w:jc w:val="both"/>
        <w:rPr>
          <w:rFonts w:asciiTheme="majorHAnsi" w:hAnsiTheme="majorHAnsi" w:cstheme="majorHAnsi"/>
        </w:rPr>
      </w:pPr>
      <w:r>
        <w:rPr>
          <w:rFonts w:asciiTheme="majorHAnsi" w:hAnsiTheme="majorHAnsi" w:cstheme="majorHAnsi"/>
        </w:rPr>
        <w:t xml:space="preserve">2 </w:t>
      </w:r>
      <w:r>
        <w:t xml:space="preserve">Assistant Librarian, Central Library, Bhagat </w:t>
      </w:r>
      <w:proofErr w:type="spellStart"/>
      <w:r>
        <w:t>Phool</w:t>
      </w:r>
      <w:proofErr w:type="spellEnd"/>
      <w:r>
        <w:t xml:space="preserve"> Singh </w:t>
      </w:r>
      <w:proofErr w:type="spellStart"/>
      <w:r>
        <w:t>Mahila</w:t>
      </w:r>
      <w:proofErr w:type="spellEnd"/>
      <w:r>
        <w:t xml:space="preserve"> Vishwavidyalaya, </w:t>
      </w:r>
      <w:proofErr w:type="spellStart"/>
      <w:r>
        <w:t>Khanpur</w:t>
      </w:r>
      <w:proofErr w:type="spellEnd"/>
      <w:r>
        <w:t xml:space="preserve"> Kalan, Sonipat, Haryana</w:t>
      </w:r>
      <w:r>
        <w:t>, India</w:t>
      </w:r>
    </w:p>
    <w:p w:rsidR="007C3451" w:rsidRPr="00DC493E" w:rsidRDefault="007C3451" w:rsidP="007C3451">
      <w:pPr>
        <w:spacing w:after="0" w:line="240" w:lineRule="auto"/>
        <w:rPr>
          <w:rFonts w:asciiTheme="majorHAnsi" w:hAnsiTheme="majorHAnsi" w:cstheme="majorHAnsi"/>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C90285" w:rsidRDefault="00836B7F" w:rsidP="007C3451">
      <w:pPr>
        <w:autoSpaceDE w:val="0"/>
        <w:autoSpaceDN w:val="0"/>
        <w:adjustRightInd w:val="0"/>
        <w:spacing w:after="0" w:line="240" w:lineRule="auto"/>
        <w:jc w:val="both"/>
        <w:rPr>
          <w:rFonts w:asciiTheme="majorHAnsi" w:hAnsiTheme="majorHAnsi" w:cstheme="majorHAnsi"/>
          <w:b/>
          <w:sz w:val="20"/>
        </w:rPr>
      </w:pPr>
      <w:r w:rsidRPr="00C90285">
        <w:rPr>
          <w:sz w:val="20"/>
        </w:rPr>
        <w:t xml:space="preserve">The main goal of this study is to understand the information needs and searching habits of science students at Bhagat </w:t>
      </w:r>
      <w:proofErr w:type="spellStart"/>
      <w:r w:rsidRPr="00C90285">
        <w:rPr>
          <w:sz w:val="20"/>
        </w:rPr>
        <w:t>Phool</w:t>
      </w:r>
      <w:proofErr w:type="spellEnd"/>
      <w:r w:rsidRPr="00C90285">
        <w:rPr>
          <w:sz w:val="20"/>
        </w:rPr>
        <w:t xml:space="preserve"> Singh </w:t>
      </w:r>
      <w:proofErr w:type="spellStart"/>
      <w:r w:rsidRPr="00C90285">
        <w:rPr>
          <w:sz w:val="20"/>
        </w:rPr>
        <w:t>Mahila</w:t>
      </w:r>
      <w:proofErr w:type="spellEnd"/>
      <w:r w:rsidRPr="00C90285">
        <w:rPr>
          <w:sz w:val="20"/>
        </w:rPr>
        <w:t xml:space="preserve"> Vishwavidyalaya in Sonipat, Haryana. We collected data from 123 science students, which is 76.87% of the total. Among them, 64 students, or 52.03%, were first year students. Information requirements are especially important for exam preparation. Additionally, 101 students, or 64.74%, find e-resources very helpful. A lack of knowledge in information and communication technology is a barrier to meeting their information needs.</w:t>
      </w:r>
    </w:p>
    <w:p w:rsidR="007C3451" w:rsidRPr="00DC493E" w:rsidRDefault="007C3451" w:rsidP="007C3451">
      <w:pPr>
        <w:spacing w:after="0" w:line="240" w:lineRule="auto"/>
        <w:rPr>
          <w:rFonts w:asciiTheme="majorHAnsi" w:hAnsiTheme="majorHAnsi" w:cstheme="majorHAnsi"/>
          <w:b/>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C3451" w:rsidRPr="00DC493E" w:rsidRDefault="00836B7F" w:rsidP="007C3451">
      <w:pPr>
        <w:rPr>
          <w:rFonts w:asciiTheme="majorHAnsi" w:hAnsiTheme="majorHAnsi" w:cstheme="majorHAnsi"/>
        </w:rPr>
      </w:pPr>
      <w:r>
        <w:t>Information Needs, Information Seeking Behavior, Information Sources, Undergraduate Science Students, E-Resources, Databases</w:t>
      </w:r>
    </w:p>
    <w:p w:rsidR="007C3451" w:rsidRPr="00DC493E" w:rsidRDefault="007C3451">
      <w:pPr>
        <w:rPr>
          <w:rFonts w:asciiTheme="majorHAnsi" w:hAnsiTheme="majorHAnsi" w:cstheme="majorHAnsi"/>
        </w:rPr>
      </w:pPr>
      <w:r w:rsidRPr="00DC493E">
        <w:rPr>
          <w:rFonts w:asciiTheme="majorHAnsi" w:hAnsiTheme="majorHAnsi" w:cstheme="majorHAnsi"/>
        </w:rPr>
        <w:br w:type="page"/>
      </w:r>
    </w:p>
    <w:p w:rsidR="007C3451" w:rsidRPr="00C90285" w:rsidRDefault="00C90285" w:rsidP="007C3451">
      <w:pPr>
        <w:spacing w:after="0" w:line="240" w:lineRule="auto"/>
        <w:jc w:val="both"/>
        <w:rPr>
          <w:rFonts w:asciiTheme="majorHAnsi" w:hAnsiTheme="majorHAnsi" w:cstheme="majorHAnsi"/>
          <w:b/>
        </w:rPr>
      </w:pPr>
      <w:r w:rsidRPr="00C90285">
        <w:rPr>
          <w:b/>
        </w:rPr>
        <w:lastRenderedPageBreak/>
        <w:t>Assessing the Web Presence of Indian Institutes of Information Technology (IIIT): A Webometric Analysis</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LIBRARY HERALD</w:t>
      </w:r>
    </w:p>
    <w:p w:rsidR="007C3451" w:rsidRPr="00DC493E" w:rsidRDefault="007C3451" w:rsidP="007C3451">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7C3451" w:rsidRPr="00DC493E" w:rsidRDefault="007C3451" w:rsidP="007C3451">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(508</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382F0D" w:rsidRPr="00DC493E">
        <w:rPr>
          <w:rFonts w:asciiTheme="majorHAnsi" w:hAnsiTheme="majorHAnsi" w:cstheme="majorHAnsi"/>
          <w:b/>
        </w:rPr>
        <w:t>525</w:t>
      </w:r>
      <w:r w:rsidRPr="00DC493E">
        <w:rPr>
          <w:rFonts w:asciiTheme="majorHAnsi" w:hAnsiTheme="majorHAnsi" w:cstheme="majorHAnsi"/>
          <w:b/>
        </w:rPr>
        <w:t>)</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C90285" w:rsidRPr="00C90285">
        <w:t xml:space="preserve"> </w:t>
      </w:r>
      <w:r w:rsidR="00C90285">
        <w:t>10.5958/0976-2469.2025.00039.3</w:t>
      </w:r>
    </w:p>
    <w:p w:rsidR="007C3451" w:rsidRPr="00DC493E" w:rsidRDefault="007C3451" w:rsidP="007C3451">
      <w:pPr>
        <w:spacing w:after="0" w:line="240" w:lineRule="auto"/>
        <w:rPr>
          <w:rFonts w:asciiTheme="majorHAnsi" w:hAnsiTheme="majorHAnsi" w:cstheme="majorHAnsi"/>
        </w:rPr>
      </w:pPr>
    </w:p>
    <w:p w:rsidR="00C90285" w:rsidRPr="00C90285" w:rsidRDefault="00C90285" w:rsidP="007C3451">
      <w:pPr>
        <w:spacing w:after="0" w:line="240" w:lineRule="auto"/>
        <w:jc w:val="both"/>
        <w:rPr>
          <w:b/>
        </w:rPr>
      </w:pPr>
      <w:r w:rsidRPr="00C90285">
        <w:rPr>
          <w:b/>
        </w:rPr>
        <w:t>Amit Kishore</w:t>
      </w:r>
      <w:r>
        <w:rPr>
          <w:b/>
        </w:rPr>
        <w:t>1,</w:t>
      </w:r>
      <w:r w:rsidRPr="00C90285">
        <w:rPr>
          <w:b/>
        </w:rPr>
        <w:t xml:space="preserve"> </w:t>
      </w:r>
      <w:proofErr w:type="spellStart"/>
      <w:r w:rsidRPr="00C90285">
        <w:rPr>
          <w:b/>
        </w:rPr>
        <w:t>Anubhaw</w:t>
      </w:r>
      <w:proofErr w:type="spellEnd"/>
      <w:r w:rsidRPr="00C90285">
        <w:rPr>
          <w:b/>
        </w:rPr>
        <w:t xml:space="preserve"> Kumar Suman</w:t>
      </w:r>
      <w:r>
        <w:rPr>
          <w:b/>
        </w:rPr>
        <w:t>2,</w:t>
      </w:r>
      <w:r w:rsidRPr="00C90285">
        <w:rPr>
          <w:b/>
        </w:rPr>
        <w:t xml:space="preserve"> Uttkarsh</w:t>
      </w:r>
      <w:r>
        <w:rPr>
          <w:b/>
        </w:rPr>
        <w:t>3,</w:t>
      </w:r>
      <w:r w:rsidRPr="00C90285">
        <w:rPr>
          <w:b/>
        </w:rPr>
        <w:t xml:space="preserve"> </w:t>
      </w:r>
      <w:proofErr w:type="spellStart"/>
      <w:r w:rsidRPr="00C90285">
        <w:rPr>
          <w:b/>
        </w:rPr>
        <w:t>Debashish</w:t>
      </w:r>
      <w:proofErr w:type="spellEnd"/>
      <w:r w:rsidRPr="00C90285">
        <w:rPr>
          <w:b/>
        </w:rPr>
        <w:t xml:space="preserve"> Pandit Paul</w:t>
      </w:r>
      <w:r>
        <w:rPr>
          <w:b/>
        </w:rPr>
        <w:t>4</w:t>
      </w:r>
    </w:p>
    <w:p w:rsidR="00476293" w:rsidRPr="00DC493E" w:rsidRDefault="007C3451" w:rsidP="00476293">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C90285">
        <w:t xml:space="preserve">Librarian, Kendriya Vidyalaya ECR, </w:t>
      </w:r>
      <w:proofErr w:type="spellStart"/>
      <w:r w:rsidR="00C90285">
        <w:t>Samastipur</w:t>
      </w:r>
      <w:proofErr w:type="spellEnd"/>
      <w:r w:rsidR="00C90285">
        <w:t>, Bihar, India</w:t>
      </w:r>
    </w:p>
    <w:p w:rsidR="007C3451" w:rsidRPr="00DC493E" w:rsidRDefault="00476293" w:rsidP="007C3451">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C90285">
        <w:t>Assistant Librarian, University of Lucknow, Lucknow, Uttar Pradesh, India</w:t>
      </w:r>
    </w:p>
    <w:p w:rsidR="00476293" w:rsidRDefault="00476293" w:rsidP="007C3451">
      <w:pPr>
        <w:spacing w:after="0" w:line="240" w:lineRule="auto"/>
        <w:jc w:val="both"/>
      </w:pPr>
      <w:r w:rsidRPr="00DC493E">
        <w:rPr>
          <w:rFonts w:asciiTheme="majorHAnsi" w:hAnsiTheme="majorHAnsi" w:cstheme="majorHAnsi"/>
        </w:rPr>
        <w:t xml:space="preserve">3 </w:t>
      </w:r>
      <w:r w:rsidR="00C90285">
        <w:t>Assistant Librarian, Delhi University Library System, Delhi, India</w:t>
      </w:r>
    </w:p>
    <w:p w:rsidR="00C90285" w:rsidRPr="00DC493E" w:rsidRDefault="00C90285" w:rsidP="007C3451">
      <w:pPr>
        <w:spacing w:after="0" w:line="240" w:lineRule="auto"/>
        <w:jc w:val="both"/>
        <w:rPr>
          <w:rFonts w:asciiTheme="majorHAnsi" w:hAnsiTheme="majorHAnsi" w:cstheme="majorHAnsi"/>
        </w:rPr>
      </w:pPr>
      <w:r>
        <w:rPr>
          <w:rFonts w:asciiTheme="majorHAnsi" w:hAnsiTheme="majorHAnsi" w:cstheme="majorHAnsi"/>
        </w:rPr>
        <w:t xml:space="preserve">4 </w:t>
      </w:r>
      <w:r>
        <w:t xml:space="preserve">Research Scholar (PhD), Faculty of Library Science, </w:t>
      </w:r>
      <w:proofErr w:type="spellStart"/>
      <w:r>
        <w:t>Mansarovar</w:t>
      </w:r>
      <w:proofErr w:type="spellEnd"/>
      <w:r>
        <w:t xml:space="preserve"> Global University, </w:t>
      </w:r>
      <w:proofErr w:type="spellStart"/>
      <w:r>
        <w:t>Sehore</w:t>
      </w:r>
      <w:proofErr w:type="spellEnd"/>
      <w:r>
        <w:t xml:space="preserve"> (M.P.), India</w:t>
      </w:r>
    </w:p>
    <w:p w:rsidR="007C3451" w:rsidRPr="00DC493E" w:rsidRDefault="007C3451" w:rsidP="007C3451">
      <w:pPr>
        <w:spacing w:after="0" w:line="240" w:lineRule="auto"/>
        <w:rPr>
          <w:rFonts w:asciiTheme="majorHAnsi" w:hAnsiTheme="majorHAnsi" w:cstheme="majorHAnsi"/>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Abstract</w:t>
      </w:r>
    </w:p>
    <w:p w:rsidR="007C3451" w:rsidRPr="00C90285" w:rsidRDefault="00C90285" w:rsidP="007C3451">
      <w:pPr>
        <w:autoSpaceDE w:val="0"/>
        <w:autoSpaceDN w:val="0"/>
        <w:adjustRightInd w:val="0"/>
        <w:spacing w:after="0" w:line="240" w:lineRule="auto"/>
        <w:jc w:val="both"/>
        <w:rPr>
          <w:rFonts w:asciiTheme="majorHAnsi" w:hAnsiTheme="majorHAnsi" w:cstheme="majorHAnsi"/>
          <w:b/>
          <w:sz w:val="20"/>
        </w:rPr>
      </w:pPr>
      <w:r w:rsidRPr="00C90285">
        <w:rPr>
          <w:sz w:val="20"/>
        </w:rPr>
        <w:t>This article tries to conduct a study about the web presence of twenty-five Indian Institutes of Information Technology (IIIT). The domain authority, page authority, Simple Web Impact Factor (SWIF), Self-Link Web Impact Factor (SLWIF), External-Link Web Impact Factor (EWIF), and the Revised Web Impact Factors (RWIF) of the websites of 25 IIIT were calculated. The total number of linked pages, self-links, external links, and in-links were calculated using Google’s advanced query syntax. The Google search engine and Search Engine Optimization (SEO) tools were used to accomplish the objectives of the study. The IIIT located at Allahabad possessed the highest domain authority and page authority, IIIT Tiruchirappalli (33,636.36) has the highest SWIF, IIIT Dharwad (1.123) has the highest SLWIF, IIIT Surat (0.870) has the highest EWIF, and IIIT, Allahabad (0.740) has the highest RWIF. The study is distinctive in its own method since the majority of studies have been conducted on the websites of Indian Institutes of Technology (IITs) and Indian Institutes of Management (IIMs), However, studies on Indian Institutes of Information Technology (IIITs) are still meagre, especially in webometric studies. Consequently, the study is an endeavour to bridge this research gap.</w:t>
      </w:r>
    </w:p>
    <w:p w:rsidR="007C3451" w:rsidRPr="00C90285" w:rsidRDefault="007C3451" w:rsidP="007C3451">
      <w:pPr>
        <w:spacing w:after="0" w:line="240" w:lineRule="auto"/>
        <w:rPr>
          <w:rFonts w:asciiTheme="majorHAnsi" w:hAnsiTheme="majorHAnsi" w:cstheme="majorHAnsi"/>
          <w:b/>
          <w:sz w:val="20"/>
        </w:rPr>
      </w:pPr>
    </w:p>
    <w:p w:rsidR="007C3451" w:rsidRPr="00DC493E" w:rsidRDefault="007C3451" w:rsidP="007C3451">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C90285">
      <w:pPr>
        <w:rPr>
          <w:rFonts w:asciiTheme="majorHAnsi" w:hAnsiTheme="majorHAnsi" w:cstheme="majorHAnsi"/>
        </w:rPr>
      </w:pPr>
      <w:r>
        <w:t>Webometrics; Informetric; Web Analysis; Web Impact Factor; Search Engine Optimisation; Domain Analysis; RWIF</w:t>
      </w:r>
      <w:r w:rsidR="007558EF" w:rsidRPr="00DC493E">
        <w:rPr>
          <w:rFonts w:asciiTheme="majorHAnsi" w:hAnsiTheme="majorHAnsi" w:cstheme="majorHAnsi"/>
        </w:rPr>
        <w:br w:type="page"/>
      </w:r>
    </w:p>
    <w:p w:rsidR="007558EF" w:rsidRPr="00720348" w:rsidRDefault="00720348" w:rsidP="007558EF">
      <w:pPr>
        <w:spacing w:after="0" w:line="240" w:lineRule="auto"/>
        <w:jc w:val="both"/>
        <w:rPr>
          <w:rFonts w:asciiTheme="majorHAnsi" w:hAnsiTheme="majorHAnsi" w:cstheme="majorHAnsi"/>
          <w:b/>
        </w:rPr>
      </w:pPr>
      <w:r w:rsidRPr="00720348">
        <w:rPr>
          <w:b/>
        </w:rPr>
        <w:lastRenderedPageBreak/>
        <w:t>Exploring the Impact of Online Open Course Wares on Student Learning at Chaudhary Charan Singh Haryana Agricultural University, Hisar (India)</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LIBRARY HERALD</w:t>
      </w:r>
    </w:p>
    <w:p w:rsidR="007558EF" w:rsidRPr="00DC493E" w:rsidRDefault="007558EF" w:rsidP="007558EF">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7558EF" w:rsidRPr="00DC493E" w:rsidRDefault="007558EF" w:rsidP="007558EF">
      <w:pPr>
        <w:spacing w:after="0" w:line="240" w:lineRule="auto"/>
        <w:rPr>
          <w:rFonts w:asciiTheme="majorHAnsi" w:hAnsiTheme="majorHAnsi" w:cstheme="majorHAnsi"/>
          <w:b/>
        </w:rPr>
      </w:pPr>
      <w:r w:rsidRPr="00DC493E">
        <w:rPr>
          <w:rFonts w:asciiTheme="majorHAnsi" w:hAnsiTheme="majorHAnsi" w:cstheme="majorHAnsi"/>
        </w:rPr>
        <w:t>First page :</w:t>
      </w:r>
      <w:r w:rsidR="00382F0D" w:rsidRPr="00DC493E">
        <w:rPr>
          <w:rFonts w:asciiTheme="majorHAnsi" w:hAnsiTheme="majorHAnsi" w:cstheme="majorHAnsi"/>
          <w:b/>
        </w:rPr>
        <w:t>(526</w:t>
      </w:r>
      <w:r w:rsidRPr="00DC493E">
        <w:rPr>
          <w:rFonts w:asciiTheme="majorHAnsi" w:hAnsiTheme="majorHAnsi" w:cstheme="majorHAnsi"/>
          <w:b/>
        </w:rPr>
        <w:t xml:space="preserve">) </w:t>
      </w:r>
      <w:r w:rsidRPr="00DC493E">
        <w:rPr>
          <w:rFonts w:asciiTheme="majorHAnsi" w:hAnsiTheme="majorHAnsi" w:cstheme="majorHAnsi"/>
        </w:rPr>
        <w:t>Last page :</w:t>
      </w:r>
      <w:r w:rsidR="00382F0D" w:rsidRPr="00DC493E">
        <w:rPr>
          <w:rFonts w:asciiTheme="majorHAnsi" w:hAnsiTheme="majorHAnsi" w:cstheme="majorHAnsi"/>
          <w:b/>
        </w:rPr>
        <w:t>(539</w:t>
      </w:r>
      <w:r w:rsidRPr="00DC493E">
        <w:rPr>
          <w:rFonts w:asciiTheme="majorHAnsi" w:hAnsiTheme="majorHAnsi" w:cstheme="majorHAnsi"/>
          <w:b/>
        </w:rPr>
        <w:t>)</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720348" w:rsidRPr="00720348">
        <w:t xml:space="preserve"> </w:t>
      </w:r>
      <w:r w:rsidR="00720348">
        <w:t>10.5958/0976-2469.2025.00040.4</w:t>
      </w:r>
    </w:p>
    <w:p w:rsidR="007558EF" w:rsidRPr="00DC493E" w:rsidRDefault="007558EF" w:rsidP="007558EF">
      <w:pPr>
        <w:spacing w:after="0" w:line="240" w:lineRule="auto"/>
        <w:rPr>
          <w:rFonts w:asciiTheme="majorHAnsi" w:hAnsiTheme="majorHAnsi" w:cstheme="majorHAnsi"/>
        </w:rPr>
      </w:pPr>
    </w:p>
    <w:p w:rsidR="007558EF" w:rsidRPr="00977098" w:rsidRDefault="00720348" w:rsidP="007558EF">
      <w:pPr>
        <w:spacing w:after="0" w:line="240" w:lineRule="auto"/>
        <w:jc w:val="both"/>
        <w:rPr>
          <w:rFonts w:asciiTheme="majorHAnsi" w:hAnsiTheme="majorHAnsi" w:cstheme="majorHAnsi"/>
          <w:b/>
        </w:rPr>
      </w:pPr>
      <w:r w:rsidRPr="00977098">
        <w:rPr>
          <w:b/>
        </w:rPr>
        <w:t xml:space="preserve">Seema Parmar1, Jatin2, Simple3 </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977098">
        <w:t>Deputy Librarian, CCS Haryana Agricultural University, Hisar</w:t>
      </w:r>
      <w:r w:rsidR="00977098">
        <w:t>, Haryana</w:t>
      </w:r>
      <w:r w:rsidRPr="00DC493E">
        <w:rPr>
          <w:rFonts w:asciiTheme="majorHAnsi" w:hAnsiTheme="majorHAnsi" w:cstheme="majorHAnsi"/>
        </w:rPr>
        <w:t>, India</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2 </w:t>
      </w:r>
      <w:r w:rsidR="00977098">
        <w:t>Library Trainee, CCS Haryana Agricultural University, Hisar</w:t>
      </w:r>
      <w:r w:rsidR="00977098">
        <w:t xml:space="preserve">, Haryana, </w:t>
      </w:r>
      <w:r w:rsidRPr="00DC493E">
        <w:rPr>
          <w:rFonts w:asciiTheme="majorHAnsi" w:hAnsiTheme="majorHAnsi" w:cstheme="majorHAnsi"/>
        </w:rPr>
        <w:t>India</w:t>
      </w:r>
    </w:p>
    <w:p w:rsidR="00977098" w:rsidRPr="00DC493E" w:rsidRDefault="00977098" w:rsidP="00977098">
      <w:pPr>
        <w:spacing w:after="0" w:line="240" w:lineRule="auto"/>
        <w:jc w:val="both"/>
        <w:rPr>
          <w:rFonts w:asciiTheme="majorHAnsi" w:hAnsiTheme="majorHAnsi" w:cstheme="majorHAnsi"/>
        </w:rPr>
      </w:pPr>
      <w:r>
        <w:rPr>
          <w:rFonts w:asciiTheme="majorHAnsi" w:hAnsiTheme="majorHAnsi" w:cstheme="majorHAnsi"/>
        </w:rPr>
        <w:t>3</w:t>
      </w:r>
      <w:r w:rsidRPr="00DC493E">
        <w:rPr>
          <w:rFonts w:asciiTheme="majorHAnsi" w:hAnsiTheme="majorHAnsi" w:cstheme="majorHAnsi"/>
        </w:rPr>
        <w:t xml:space="preserve"> </w:t>
      </w:r>
      <w:r>
        <w:t xml:space="preserve">Library Trainee, CCS Haryana Agricultural University, Hisar, Haryana, </w:t>
      </w:r>
      <w:r w:rsidRPr="00DC493E">
        <w:rPr>
          <w:rFonts w:asciiTheme="majorHAnsi" w:hAnsiTheme="majorHAnsi" w:cstheme="majorHAnsi"/>
        </w:rPr>
        <w:t>India</w:t>
      </w:r>
    </w:p>
    <w:p w:rsidR="007558EF" w:rsidRPr="00DC493E" w:rsidRDefault="007558EF" w:rsidP="007558EF">
      <w:pPr>
        <w:spacing w:after="0" w:line="240" w:lineRule="auto"/>
        <w:rPr>
          <w:rFonts w:asciiTheme="majorHAnsi" w:hAnsiTheme="majorHAnsi" w:cstheme="majorHAnsi"/>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Abstract</w:t>
      </w:r>
    </w:p>
    <w:p w:rsidR="007558EF" w:rsidRPr="00977098" w:rsidRDefault="00977098" w:rsidP="007558EF">
      <w:pPr>
        <w:autoSpaceDE w:val="0"/>
        <w:autoSpaceDN w:val="0"/>
        <w:adjustRightInd w:val="0"/>
        <w:spacing w:after="0" w:line="240" w:lineRule="auto"/>
        <w:jc w:val="both"/>
        <w:rPr>
          <w:rFonts w:asciiTheme="majorHAnsi" w:hAnsiTheme="majorHAnsi" w:cstheme="majorHAnsi"/>
          <w:b/>
          <w:sz w:val="20"/>
        </w:rPr>
      </w:pPr>
      <w:r w:rsidRPr="00977098">
        <w:rPr>
          <w:sz w:val="20"/>
        </w:rPr>
        <w:t>This paper brings into limelight the level of awareness and use of Open Courseware (OCW) by students at the CCS Haryana Agricultural University, Hisar, Haryana. A well-structured questionnaire was distributed among 200 students who visited the campus library to achieve the objectives of the study. A random sampling technique was adopted to collect the responses. The findings revealed that 87.10% of the students are aware of OCWs and that 84.95% of the students were using them. Some of the most frequently used OCWs were the YouTube Channel (84.95%), National Digital Library of India (83.87%), and Self Study Courses (75.27%). More than half of the students (55.91%) had become aware of OCWs through the various library websites. The majority of students, which is 65.59%, used OCW at the campus library. Language barriers and copyright infringement were found to be one of the most important obstacles for users who were using the OCW frequently.</w:t>
      </w:r>
    </w:p>
    <w:p w:rsidR="007558EF" w:rsidRPr="00DC493E" w:rsidRDefault="007558EF" w:rsidP="007558EF">
      <w:pPr>
        <w:spacing w:after="0" w:line="240" w:lineRule="auto"/>
        <w:rPr>
          <w:rFonts w:asciiTheme="majorHAnsi" w:hAnsiTheme="majorHAnsi" w:cstheme="majorHAnsi"/>
          <w:b/>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Keywords</w:t>
      </w:r>
    </w:p>
    <w:p w:rsidR="007558EF" w:rsidRPr="00DC493E" w:rsidRDefault="000D4153" w:rsidP="007558EF">
      <w:pPr>
        <w:rPr>
          <w:rFonts w:asciiTheme="majorHAnsi" w:hAnsiTheme="majorHAnsi" w:cstheme="majorHAnsi"/>
        </w:rPr>
      </w:pPr>
      <w:r>
        <w:t>OCW Awareness, OCW Use, Open Course Ware, Open Learning Resources, CCSHAU, Doctor of Philosophy (PhD) Students, Postgraduate (PG) Students.</w:t>
      </w:r>
    </w:p>
    <w:p w:rsidR="007558EF" w:rsidRPr="00DC493E" w:rsidRDefault="007558EF">
      <w:pPr>
        <w:rPr>
          <w:rFonts w:asciiTheme="majorHAnsi" w:hAnsiTheme="majorHAnsi" w:cstheme="majorHAnsi"/>
        </w:rPr>
      </w:pPr>
      <w:r w:rsidRPr="00DC493E">
        <w:rPr>
          <w:rFonts w:asciiTheme="majorHAnsi" w:hAnsiTheme="majorHAnsi" w:cstheme="majorHAnsi"/>
        </w:rPr>
        <w:br w:type="page"/>
      </w:r>
    </w:p>
    <w:p w:rsidR="007558EF" w:rsidRPr="008C324C" w:rsidRDefault="008C324C" w:rsidP="007558EF">
      <w:pPr>
        <w:spacing w:after="0" w:line="240" w:lineRule="auto"/>
        <w:jc w:val="both"/>
        <w:rPr>
          <w:rFonts w:asciiTheme="majorHAnsi" w:hAnsiTheme="majorHAnsi" w:cstheme="majorHAnsi"/>
          <w:b/>
        </w:rPr>
      </w:pPr>
      <w:r w:rsidRPr="008C324C">
        <w:rPr>
          <w:b/>
        </w:rPr>
        <w:lastRenderedPageBreak/>
        <w:t>Access, Choices, and Usage of Health Information Resources: A Study of Tribal Community in Rayalaseema, Andhra Pradesh</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LIBRARY HERALD</w:t>
      </w:r>
    </w:p>
    <w:p w:rsidR="007558EF" w:rsidRPr="00DC493E" w:rsidRDefault="007558EF" w:rsidP="007558EF">
      <w:pPr>
        <w:spacing w:after="0" w:line="240" w:lineRule="auto"/>
        <w:rPr>
          <w:rFonts w:asciiTheme="majorHAnsi" w:hAnsiTheme="majorHAnsi" w:cstheme="majorHAnsi"/>
        </w:rPr>
      </w:pPr>
      <w:proofErr w:type="gramStart"/>
      <w:r w:rsidRPr="00DC493E">
        <w:rPr>
          <w:rFonts w:asciiTheme="majorHAnsi" w:hAnsiTheme="majorHAnsi" w:cstheme="majorHAnsi"/>
        </w:rPr>
        <w:t>Year :</w:t>
      </w:r>
      <w:proofErr w:type="gramEnd"/>
      <w:r w:rsidRPr="00DC493E">
        <w:rPr>
          <w:rFonts w:asciiTheme="majorHAnsi" w:hAnsiTheme="majorHAnsi" w:cstheme="majorHAnsi"/>
        </w:rPr>
        <w:t xml:space="preserve"> 2025, Volume : 63, </w:t>
      </w:r>
      <w:r w:rsidR="00BF3B6F" w:rsidRPr="00DC493E">
        <w:rPr>
          <w:rFonts w:asciiTheme="majorHAnsi" w:hAnsiTheme="majorHAnsi" w:cstheme="majorHAnsi"/>
        </w:rPr>
        <w:t>Issue :4</w:t>
      </w:r>
    </w:p>
    <w:p w:rsidR="007558EF" w:rsidRPr="00DC493E" w:rsidRDefault="007558EF" w:rsidP="007558EF">
      <w:pPr>
        <w:spacing w:after="0" w:line="240" w:lineRule="auto"/>
        <w:rPr>
          <w:rFonts w:asciiTheme="majorHAnsi" w:hAnsiTheme="majorHAnsi" w:cstheme="majorHAnsi"/>
          <w:b/>
        </w:rPr>
      </w:pPr>
      <w:r w:rsidRPr="00DC493E">
        <w:rPr>
          <w:rFonts w:asciiTheme="majorHAnsi" w:hAnsiTheme="majorHAnsi" w:cstheme="majorHAnsi"/>
        </w:rPr>
        <w:t>First page :</w:t>
      </w:r>
      <w:r w:rsidRPr="00DC493E">
        <w:rPr>
          <w:rFonts w:asciiTheme="majorHAnsi" w:hAnsiTheme="majorHAnsi" w:cstheme="majorHAnsi"/>
          <w:b/>
        </w:rPr>
        <w:t>(</w:t>
      </w:r>
      <w:r w:rsidR="00352E85" w:rsidRPr="00DC493E">
        <w:rPr>
          <w:rFonts w:asciiTheme="majorHAnsi" w:hAnsiTheme="majorHAnsi" w:cstheme="majorHAnsi"/>
          <w:b/>
        </w:rPr>
        <w:t>540</w:t>
      </w:r>
      <w:r w:rsidRPr="00DC493E">
        <w:rPr>
          <w:rFonts w:asciiTheme="majorHAnsi" w:hAnsiTheme="majorHAnsi" w:cstheme="majorHAnsi"/>
          <w:b/>
        </w:rPr>
        <w:t xml:space="preserve">) </w:t>
      </w:r>
      <w:r w:rsidRPr="00DC493E">
        <w:rPr>
          <w:rFonts w:asciiTheme="majorHAnsi" w:hAnsiTheme="majorHAnsi" w:cstheme="majorHAnsi"/>
        </w:rPr>
        <w:t>Last page :</w:t>
      </w:r>
      <w:r w:rsidRPr="00DC493E">
        <w:rPr>
          <w:rFonts w:asciiTheme="majorHAnsi" w:hAnsiTheme="majorHAnsi" w:cstheme="majorHAnsi"/>
          <w:b/>
        </w:rPr>
        <w:t>(</w:t>
      </w:r>
      <w:r w:rsidR="00EF3FC2" w:rsidRPr="00DC493E">
        <w:rPr>
          <w:rFonts w:asciiTheme="majorHAnsi" w:hAnsiTheme="majorHAnsi" w:cstheme="majorHAnsi"/>
          <w:b/>
        </w:rPr>
        <w:t>553</w:t>
      </w:r>
      <w:r w:rsidRPr="00DC493E">
        <w:rPr>
          <w:rFonts w:asciiTheme="majorHAnsi" w:hAnsiTheme="majorHAnsi" w:cstheme="majorHAnsi"/>
          <w:b/>
        </w:rPr>
        <w:t>)</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Print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0024-2292. Online </w:t>
      </w:r>
      <w:proofErr w:type="gramStart"/>
      <w:r w:rsidRPr="00DC493E">
        <w:rPr>
          <w:rFonts w:asciiTheme="majorHAnsi" w:hAnsiTheme="majorHAnsi" w:cstheme="majorHAnsi"/>
        </w:rPr>
        <w:t>ISSN :</w:t>
      </w:r>
      <w:proofErr w:type="gramEnd"/>
      <w:r w:rsidRPr="00DC493E">
        <w:rPr>
          <w:rFonts w:asciiTheme="majorHAnsi" w:hAnsiTheme="majorHAnsi" w:cstheme="majorHAnsi"/>
        </w:rPr>
        <w:t xml:space="preserve"> 0976-2469.</w:t>
      </w: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rPr>
        <w:t xml:space="preserve">Article </w:t>
      </w:r>
      <w:proofErr w:type="gramStart"/>
      <w:r w:rsidRPr="00DC493E">
        <w:rPr>
          <w:rFonts w:asciiTheme="majorHAnsi" w:hAnsiTheme="majorHAnsi" w:cstheme="majorHAnsi"/>
        </w:rPr>
        <w:t>DOI :</w:t>
      </w:r>
      <w:proofErr w:type="gramEnd"/>
      <w:r w:rsidR="008C324C" w:rsidRPr="008C324C">
        <w:t xml:space="preserve"> </w:t>
      </w:r>
      <w:r w:rsidR="008C324C">
        <w:t>10.5958/0976-2469.2025.00041.0</w:t>
      </w:r>
    </w:p>
    <w:p w:rsidR="007558EF" w:rsidRPr="00DC493E" w:rsidRDefault="007558EF" w:rsidP="007558EF">
      <w:pPr>
        <w:spacing w:after="0" w:line="240" w:lineRule="auto"/>
        <w:rPr>
          <w:rFonts w:asciiTheme="majorHAnsi" w:hAnsiTheme="majorHAnsi" w:cstheme="majorHAnsi"/>
        </w:rPr>
      </w:pPr>
    </w:p>
    <w:p w:rsidR="007558EF" w:rsidRPr="008C324C" w:rsidRDefault="008C324C" w:rsidP="007558EF">
      <w:pPr>
        <w:spacing w:after="0" w:line="240" w:lineRule="auto"/>
        <w:jc w:val="both"/>
        <w:rPr>
          <w:b/>
        </w:rPr>
      </w:pPr>
      <w:r w:rsidRPr="008C324C">
        <w:rPr>
          <w:b/>
        </w:rPr>
        <w:t xml:space="preserve">P. </w:t>
      </w:r>
      <w:proofErr w:type="spellStart"/>
      <w:r w:rsidRPr="008C324C">
        <w:rPr>
          <w:b/>
        </w:rPr>
        <w:t>Ramu</w:t>
      </w:r>
      <w:proofErr w:type="spellEnd"/>
      <w:r w:rsidRPr="008C324C">
        <w:rPr>
          <w:b/>
        </w:rPr>
        <w:t xml:space="preserve"> naik1, V. K. Dhanyasree2</w:t>
      </w:r>
    </w:p>
    <w:p w:rsidR="007558EF" w:rsidRPr="00DC493E" w:rsidRDefault="007558EF" w:rsidP="007558EF">
      <w:pPr>
        <w:spacing w:after="0" w:line="240" w:lineRule="auto"/>
        <w:jc w:val="both"/>
        <w:rPr>
          <w:rFonts w:asciiTheme="majorHAnsi" w:hAnsiTheme="majorHAnsi" w:cstheme="majorHAnsi"/>
        </w:rPr>
      </w:pPr>
      <w:r w:rsidRPr="00DC493E">
        <w:rPr>
          <w:rFonts w:asciiTheme="majorHAnsi" w:hAnsiTheme="majorHAnsi" w:cstheme="majorHAnsi"/>
        </w:rPr>
        <w:t xml:space="preserve">1 </w:t>
      </w:r>
      <w:r w:rsidR="008C324C">
        <w:t xml:space="preserve">Research Scholar, Department of Library &amp; Information Science, Central University of Tamil Nadu, </w:t>
      </w:r>
      <w:proofErr w:type="spellStart"/>
      <w:r w:rsidR="008C324C">
        <w:t>Thiruvarur</w:t>
      </w:r>
      <w:proofErr w:type="spellEnd"/>
      <w:r w:rsidR="008C324C">
        <w:t xml:space="preserve">, Tamil Nadu, </w:t>
      </w:r>
      <w:proofErr w:type="spellStart"/>
      <w:r w:rsidR="008C324C">
        <w:t>India</w:t>
      </w:r>
    </w:p>
    <w:p w:rsidR="007558EF" w:rsidRPr="00DC493E" w:rsidRDefault="007558EF" w:rsidP="007558EF">
      <w:pPr>
        <w:spacing w:after="0" w:line="240" w:lineRule="auto"/>
        <w:jc w:val="both"/>
        <w:rPr>
          <w:rFonts w:asciiTheme="majorHAnsi" w:hAnsiTheme="majorHAnsi" w:cstheme="majorHAnsi"/>
        </w:rPr>
      </w:pPr>
      <w:proofErr w:type="spellEnd"/>
      <w:r w:rsidRPr="00DC493E">
        <w:rPr>
          <w:rFonts w:asciiTheme="majorHAnsi" w:hAnsiTheme="majorHAnsi" w:cstheme="majorHAnsi"/>
        </w:rPr>
        <w:t xml:space="preserve">2 </w:t>
      </w:r>
      <w:r w:rsidR="008C324C">
        <w:t>Assistant Professor</w:t>
      </w:r>
      <w:r w:rsidR="008C324C">
        <w:t xml:space="preserve">, Department of Library &amp; Information Science, Central University of Tamil Nadu, </w:t>
      </w:r>
      <w:proofErr w:type="spellStart"/>
      <w:r w:rsidR="008C324C">
        <w:t>Thiruvarur</w:t>
      </w:r>
      <w:proofErr w:type="spellEnd"/>
      <w:r w:rsidR="008C324C">
        <w:t>, Tamil Nadu, India</w:t>
      </w:r>
    </w:p>
    <w:p w:rsidR="007558EF" w:rsidRPr="00DC493E" w:rsidRDefault="007558EF" w:rsidP="007558EF">
      <w:pPr>
        <w:spacing w:after="0" w:line="240" w:lineRule="auto"/>
        <w:rPr>
          <w:rFonts w:asciiTheme="majorHAnsi" w:hAnsiTheme="majorHAnsi" w:cstheme="majorHAnsi"/>
        </w:rPr>
      </w:pPr>
    </w:p>
    <w:p w:rsidR="007558EF" w:rsidRPr="00DC493E" w:rsidRDefault="007558EF" w:rsidP="007558EF">
      <w:pPr>
        <w:spacing w:after="0" w:line="240" w:lineRule="auto"/>
        <w:rPr>
          <w:rFonts w:asciiTheme="majorHAnsi" w:hAnsiTheme="majorHAnsi" w:cstheme="majorHAnsi"/>
        </w:rPr>
      </w:pPr>
      <w:proofErr w:type="spellStart"/>
      <w:r w:rsidRPr="00DC493E">
        <w:rPr>
          <w:rFonts w:asciiTheme="majorHAnsi" w:hAnsiTheme="majorHAnsi" w:cstheme="majorHAnsi"/>
          <w:b/>
        </w:rPr>
        <w:t>Abst</w:t>
      </w:r>
      <w:proofErr w:type="spellEnd"/>
      <w:r w:rsidRPr="00DC493E">
        <w:rPr>
          <w:rFonts w:asciiTheme="majorHAnsi" w:hAnsiTheme="majorHAnsi" w:cstheme="majorHAnsi"/>
          <w:b/>
        </w:rPr>
        <w:t>ract</w:t>
      </w:r>
    </w:p>
    <w:p w:rsidR="007558EF" w:rsidRPr="00EE67AF" w:rsidRDefault="00EE67AF" w:rsidP="007558EF">
      <w:pPr>
        <w:autoSpaceDE w:val="0"/>
        <w:autoSpaceDN w:val="0"/>
        <w:adjustRightInd w:val="0"/>
        <w:spacing w:after="0" w:line="240" w:lineRule="auto"/>
        <w:jc w:val="both"/>
        <w:rPr>
          <w:rFonts w:asciiTheme="majorHAnsi" w:hAnsiTheme="majorHAnsi" w:cstheme="majorHAnsi"/>
          <w:b/>
          <w:sz w:val="20"/>
        </w:rPr>
      </w:pPr>
      <w:r w:rsidRPr="00EE67AF">
        <w:rPr>
          <w:sz w:val="20"/>
        </w:rPr>
        <w:t xml:space="preserve">This study discovers the health information-seeking of the tribal community in the Rayalaseema region of Andhra Pradesh. It lays emphasis on the channels and resources that have been used, the factors that have left their deep impact on their preferences, and the vital role of libraries which has also extensively utilized the Internet in accessing health-related information. A survey method was adopted through the assistance of a structured questionnaire which helped in collecting the relevant data from approximately 671 tribal members. The conclusions highlight that the Television (93.89%) is the most preferred non-print resource, followed by radio (32.49%), social media (21.76%), and the Internet (10.30%) to collect the health-related information. Among the print sources, newspapers (45.75%) and books (33.38%) are most frequently consulted, whereas public libraries (4.23%) are rarely used, principally due to their total lack of absence in villages. Some of the Health professionals, which include medical officers/ physicians (87.18%) and Anganwadi teachers/ASHA workers/multipurpose health workers (87.03%), emerge as the most trusted sources of health information. It would be pertinent to observe that family members which constitute (65.28%), and village elders (55.14%) play a considerable role in information dissemination. While 89.19% of the internet users rely on the social media for health information, 55.89% of the community does not use the Internet, with a sheer lack of access (97.87%) being one of the primary </w:t>
      </w:r>
      <w:proofErr w:type="gramStart"/>
      <w:r w:rsidRPr="00EE67AF">
        <w:rPr>
          <w:sz w:val="20"/>
        </w:rPr>
        <w:t>barrier</w:t>
      </w:r>
      <w:proofErr w:type="gramEnd"/>
      <w:r w:rsidRPr="00EE67AF">
        <w:rPr>
          <w:sz w:val="20"/>
        </w:rPr>
        <w:t>. The study accentuates the imperative requirement to improve access to health information resources and proposes measures to enhance health literacy within the tribal community.</w:t>
      </w:r>
    </w:p>
    <w:p w:rsidR="007558EF" w:rsidRPr="00DC493E" w:rsidRDefault="007558EF" w:rsidP="007558EF">
      <w:pPr>
        <w:spacing w:after="0" w:line="240" w:lineRule="auto"/>
        <w:rPr>
          <w:rFonts w:asciiTheme="majorHAnsi" w:hAnsiTheme="majorHAnsi" w:cstheme="majorHAnsi"/>
          <w:b/>
        </w:rPr>
      </w:pPr>
    </w:p>
    <w:p w:rsidR="007558EF" w:rsidRPr="00DC493E" w:rsidRDefault="007558EF" w:rsidP="007558EF">
      <w:pPr>
        <w:spacing w:after="0" w:line="240" w:lineRule="auto"/>
        <w:rPr>
          <w:rFonts w:asciiTheme="majorHAnsi" w:hAnsiTheme="majorHAnsi" w:cstheme="majorHAnsi"/>
        </w:rPr>
      </w:pPr>
      <w:r w:rsidRPr="00DC493E">
        <w:rPr>
          <w:rFonts w:asciiTheme="majorHAnsi" w:hAnsiTheme="majorHAnsi" w:cstheme="majorHAnsi"/>
          <w:b/>
        </w:rPr>
        <w:t>Keywords</w:t>
      </w:r>
    </w:p>
    <w:p w:rsidR="007706E1" w:rsidRPr="00DC493E" w:rsidRDefault="00EE67AF" w:rsidP="007558EF">
      <w:pPr>
        <w:rPr>
          <w:rFonts w:asciiTheme="majorHAnsi" w:hAnsiTheme="majorHAnsi" w:cstheme="majorHAnsi"/>
        </w:rPr>
      </w:pPr>
      <w:r>
        <w:t>Information-Seeking Behavior, Health Information, Tribal Communities, Healthcare Resources, Channels, Rayalaseema Region. Andhra Pradesh.</w:t>
      </w:r>
      <w:bookmarkStart w:id="0" w:name="_GoBack"/>
      <w:bookmarkEnd w:id="0"/>
    </w:p>
    <w:p w:rsidR="00B039C5" w:rsidRPr="00DC493E" w:rsidRDefault="00B039C5" w:rsidP="00B039C5">
      <w:pPr>
        <w:rPr>
          <w:rFonts w:asciiTheme="majorHAnsi" w:hAnsiTheme="majorHAnsi" w:cstheme="majorHAnsi"/>
        </w:rPr>
      </w:pPr>
    </w:p>
    <w:sectPr w:rsidR="00B039C5" w:rsidRPr="00DC493E" w:rsidSect="00BF4683">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1547D"/>
    <w:rsid w:val="00077258"/>
    <w:rsid w:val="000D4153"/>
    <w:rsid w:val="001119B1"/>
    <w:rsid w:val="001446C9"/>
    <w:rsid w:val="001456F8"/>
    <w:rsid w:val="00171E9F"/>
    <w:rsid w:val="001D0F71"/>
    <w:rsid w:val="00222962"/>
    <w:rsid w:val="002411D2"/>
    <w:rsid w:val="00295708"/>
    <w:rsid w:val="002E2FED"/>
    <w:rsid w:val="0030395A"/>
    <w:rsid w:val="00352E85"/>
    <w:rsid w:val="00354A77"/>
    <w:rsid w:val="00382F0D"/>
    <w:rsid w:val="003956A8"/>
    <w:rsid w:val="003F0A8F"/>
    <w:rsid w:val="00412801"/>
    <w:rsid w:val="004303BB"/>
    <w:rsid w:val="00472224"/>
    <w:rsid w:val="00476293"/>
    <w:rsid w:val="004853AB"/>
    <w:rsid w:val="004C6238"/>
    <w:rsid w:val="005E0AC8"/>
    <w:rsid w:val="005F1F02"/>
    <w:rsid w:val="00617CFC"/>
    <w:rsid w:val="00643DBB"/>
    <w:rsid w:val="00660A97"/>
    <w:rsid w:val="00661268"/>
    <w:rsid w:val="0067154B"/>
    <w:rsid w:val="006A6080"/>
    <w:rsid w:val="006D5500"/>
    <w:rsid w:val="00720348"/>
    <w:rsid w:val="00722341"/>
    <w:rsid w:val="00743C05"/>
    <w:rsid w:val="007558EF"/>
    <w:rsid w:val="007706E1"/>
    <w:rsid w:val="007C3451"/>
    <w:rsid w:val="00836B7F"/>
    <w:rsid w:val="008766A8"/>
    <w:rsid w:val="00887D1C"/>
    <w:rsid w:val="008B105B"/>
    <w:rsid w:val="008C324C"/>
    <w:rsid w:val="009373D7"/>
    <w:rsid w:val="009764DA"/>
    <w:rsid w:val="00977098"/>
    <w:rsid w:val="009901A1"/>
    <w:rsid w:val="009A6203"/>
    <w:rsid w:val="009C5259"/>
    <w:rsid w:val="00AD5BDB"/>
    <w:rsid w:val="00AE6A68"/>
    <w:rsid w:val="00B039C5"/>
    <w:rsid w:val="00B04F51"/>
    <w:rsid w:val="00B071B8"/>
    <w:rsid w:val="00B32A01"/>
    <w:rsid w:val="00B406B6"/>
    <w:rsid w:val="00B71E1B"/>
    <w:rsid w:val="00B73937"/>
    <w:rsid w:val="00BA1AFC"/>
    <w:rsid w:val="00BA20FC"/>
    <w:rsid w:val="00BC3342"/>
    <w:rsid w:val="00BD7B3C"/>
    <w:rsid w:val="00BF3B6F"/>
    <w:rsid w:val="00BF4683"/>
    <w:rsid w:val="00C44A41"/>
    <w:rsid w:val="00C90285"/>
    <w:rsid w:val="00CE5ECF"/>
    <w:rsid w:val="00D1547D"/>
    <w:rsid w:val="00DC493E"/>
    <w:rsid w:val="00E144AC"/>
    <w:rsid w:val="00E45943"/>
    <w:rsid w:val="00E543E5"/>
    <w:rsid w:val="00E545F4"/>
    <w:rsid w:val="00E74DCF"/>
    <w:rsid w:val="00E8437E"/>
    <w:rsid w:val="00ED21CB"/>
    <w:rsid w:val="00EE67AF"/>
    <w:rsid w:val="00EF3FC2"/>
    <w:rsid w:val="00F258F7"/>
    <w:rsid w:val="00F37E36"/>
    <w:rsid w:val="00FB6F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054432"/>
  <w15:docId w15:val="{5DA93FDA-4AED-47DC-9B02-954C4B486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F4683"/>
  </w:style>
  <w:style w:type="paragraph" w:styleId="Heading1">
    <w:name w:val="heading 1"/>
    <w:basedOn w:val="Normal"/>
    <w:next w:val="Normal"/>
    <w:uiPriority w:val="9"/>
    <w:qFormat/>
    <w:rsid w:val="00BF4683"/>
    <w:pPr>
      <w:keepNext/>
      <w:keepLines/>
      <w:spacing w:before="480" w:after="120"/>
      <w:outlineLvl w:val="0"/>
    </w:pPr>
    <w:rPr>
      <w:b/>
      <w:sz w:val="48"/>
      <w:szCs w:val="48"/>
    </w:rPr>
  </w:style>
  <w:style w:type="paragraph" w:styleId="Heading2">
    <w:name w:val="heading 2"/>
    <w:basedOn w:val="Normal"/>
    <w:next w:val="Normal"/>
    <w:uiPriority w:val="9"/>
    <w:semiHidden/>
    <w:unhideWhenUsed/>
    <w:qFormat/>
    <w:rsid w:val="00BF4683"/>
    <w:pPr>
      <w:keepNext/>
      <w:keepLines/>
      <w:spacing w:before="360" w:after="80"/>
      <w:outlineLvl w:val="1"/>
    </w:pPr>
    <w:rPr>
      <w:b/>
      <w:sz w:val="36"/>
      <w:szCs w:val="36"/>
    </w:rPr>
  </w:style>
  <w:style w:type="paragraph" w:styleId="Heading3">
    <w:name w:val="heading 3"/>
    <w:basedOn w:val="Normal"/>
    <w:next w:val="Normal"/>
    <w:uiPriority w:val="9"/>
    <w:semiHidden/>
    <w:unhideWhenUsed/>
    <w:qFormat/>
    <w:rsid w:val="00BF4683"/>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F4683"/>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F4683"/>
    <w:pPr>
      <w:keepNext/>
      <w:keepLines/>
      <w:spacing w:before="220" w:after="40"/>
      <w:outlineLvl w:val="4"/>
    </w:pPr>
    <w:rPr>
      <w:b/>
    </w:rPr>
  </w:style>
  <w:style w:type="paragraph" w:styleId="Heading6">
    <w:name w:val="heading 6"/>
    <w:basedOn w:val="Normal"/>
    <w:next w:val="Normal"/>
    <w:uiPriority w:val="9"/>
    <w:semiHidden/>
    <w:unhideWhenUsed/>
    <w:qFormat/>
    <w:rsid w:val="00BF4683"/>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F4683"/>
    <w:pPr>
      <w:keepNext/>
      <w:keepLines/>
      <w:spacing w:before="480" w:after="120"/>
    </w:pPr>
    <w:rPr>
      <w:b/>
      <w:sz w:val="72"/>
      <w:szCs w:val="72"/>
    </w:rPr>
  </w:style>
  <w:style w:type="paragraph" w:styleId="Subtitle">
    <w:name w:val="Subtitle"/>
    <w:basedOn w:val="Normal"/>
    <w:next w:val="Normal"/>
    <w:uiPriority w:val="11"/>
    <w:qFormat/>
    <w:rsid w:val="00BF4683"/>
    <w:pPr>
      <w:keepNext/>
      <w:keepLines/>
      <w:spacing w:before="360" w:after="80"/>
    </w:pPr>
    <w:rPr>
      <w:rFonts w:ascii="Georgia" w:eastAsia="Georgia" w:hAnsi="Georgia" w:cs="Georgia"/>
      <w:i/>
      <w:color w:val="666666"/>
      <w:sz w:val="48"/>
      <w:szCs w:val="48"/>
    </w:rPr>
  </w:style>
  <w:style w:type="character" w:styleId="Hyperlink">
    <w:name w:val="Hyperlink"/>
    <w:basedOn w:val="DefaultParagraphFont"/>
    <w:uiPriority w:val="99"/>
    <w:unhideWhenUsed/>
    <w:rsid w:val="004303BB"/>
    <w:rPr>
      <w:color w:val="0000FF" w:themeColor="hyperlink"/>
      <w:u w:val="single"/>
    </w:rPr>
  </w:style>
  <w:style w:type="character" w:customStyle="1" w:styleId="UnresolvedMention1">
    <w:name w:val="Unresolved Mention1"/>
    <w:basedOn w:val="DefaultParagraphFont"/>
    <w:uiPriority w:val="99"/>
    <w:semiHidden/>
    <w:unhideWhenUsed/>
    <w:rsid w:val="004303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71856460">
      <w:bodyDiv w:val="1"/>
      <w:marLeft w:val="0"/>
      <w:marRight w:val="0"/>
      <w:marTop w:val="0"/>
      <w:marBottom w:val="0"/>
      <w:divBdr>
        <w:top w:val="none" w:sz="0" w:space="0" w:color="auto"/>
        <w:left w:val="none" w:sz="0" w:space="0" w:color="auto"/>
        <w:bottom w:val="none" w:sz="0" w:space="0" w:color="auto"/>
        <w:right w:val="none" w:sz="0" w:space="0" w:color="auto"/>
      </w:divBdr>
      <w:divsChild>
        <w:div w:id="189534173">
          <w:marLeft w:val="0"/>
          <w:marRight w:val="0"/>
          <w:marTop w:val="0"/>
          <w:marBottom w:val="0"/>
          <w:divBdr>
            <w:top w:val="none" w:sz="0" w:space="0" w:color="auto"/>
            <w:left w:val="none" w:sz="0" w:space="0" w:color="auto"/>
            <w:bottom w:val="none" w:sz="0" w:space="0" w:color="auto"/>
            <w:right w:val="none" w:sz="0" w:space="0" w:color="auto"/>
          </w:divBdr>
        </w:div>
        <w:div w:id="223108575">
          <w:marLeft w:val="0"/>
          <w:marRight w:val="0"/>
          <w:marTop w:val="0"/>
          <w:marBottom w:val="0"/>
          <w:divBdr>
            <w:top w:val="none" w:sz="0" w:space="0" w:color="auto"/>
            <w:left w:val="none" w:sz="0" w:space="0" w:color="auto"/>
            <w:bottom w:val="none" w:sz="0" w:space="0" w:color="auto"/>
            <w:right w:val="none" w:sz="0" w:space="0" w:color="auto"/>
          </w:divBdr>
        </w:div>
        <w:div w:id="1263683852">
          <w:marLeft w:val="0"/>
          <w:marRight w:val="0"/>
          <w:marTop w:val="0"/>
          <w:marBottom w:val="0"/>
          <w:divBdr>
            <w:top w:val="none" w:sz="0" w:space="0" w:color="auto"/>
            <w:left w:val="none" w:sz="0" w:space="0" w:color="auto"/>
            <w:bottom w:val="none" w:sz="0" w:space="0" w:color="auto"/>
            <w:right w:val="none" w:sz="0" w:space="0" w:color="auto"/>
          </w:divBdr>
        </w:div>
        <w:div w:id="2103450482">
          <w:marLeft w:val="0"/>
          <w:marRight w:val="0"/>
          <w:marTop w:val="0"/>
          <w:marBottom w:val="0"/>
          <w:divBdr>
            <w:top w:val="none" w:sz="0" w:space="0" w:color="auto"/>
            <w:left w:val="none" w:sz="0" w:space="0" w:color="auto"/>
            <w:bottom w:val="none" w:sz="0" w:space="0" w:color="auto"/>
            <w:right w:val="none" w:sz="0" w:space="0" w:color="auto"/>
          </w:divBdr>
        </w:div>
        <w:div w:id="2139882688">
          <w:marLeft w:val="0"/>
          <w:marRight w:val="0"/>
          <w:marTop w:val="0"/>
          <w:marBottom w:val="0"/>
          <w:divBdr>
            <w:top w:val="none" w:sz="0" w:space="0" w:color="auto"/>
            <w:left w:val="none" w:sz="0" w:space="0" w:color="auto"/>
            <w:bottom w:val="none" w:sz="0" w:space="0" w:color="auto"/>
            <w:right w:val="none" w:sz="0" w:space="0" w:color="auto"/>
          </w:divBdr>
        </w:div>
      </w:divsChild>
    </w:div>
    <w:div w:id="1073511076">
      <w:bodyDiv w:val="1"/>
      <w:marLeft w:val="0"/>
      <w:marRight w:val="0"/>
      <w:marTop w:val="0"/>
      <w:marBottom w:val="0"/>
      <w:divBdr>
        <w:top w:val="none" w:sz="0" w:space="0" w:color="auto"/>
        <w:left w:val="none" w:sz="0" w:space="0" w:color="auto"/>
        <w:bottom w:val="none" w:sz="0" w:space="0" w:color="auto"/>
        <w:right w:val="none" w:sz="0" w:space="0" w:color="auto"/>
      </w:divBdr>
      <w:divsChild>
        <w:div w:id="2005549033">
          <w:marLeft w:val="0"/>
          <w:marRight w:val="0"/>
          <w:marTop w:val="0"/>
          <w:marBottom w:val="0"/>
          <w:divBdr>
            <w:top w:val="none" w:sz="0" w:space="0" w:color="auto"/>
            <w:left w:val="none" w:sz="0" w:space="0" w:color="auto"/>
            <w:bottom w:val="none" w:sz="0" w:space="0" w:color="auto"/>
            <w:right w:val="none" w:sz="0" w:space="0" w:color="auto"/>
          </w:divBdr>
        </w:div>
        <w:div w:id="1753694389">
          <w:marLeft w:val="0"/>
          <w:marRight w:val="0"/>
          <w:marTop w:val="0"/>
          <w:marBottom w:val="0"/>
          <w:divBdr>
            <w:top w:val="none" w:sz="0" w:space="0" w:color="auto"/>
            <w:left w:val="none" w:sz="0" w:space="0" w:color="auto"/>
            <w:bottom w:val="none" w:sz="0" w:space="0" w:color="auto"/>
            <w:right w:val="none" w:sz="0" w:space="0" w:color="auto"/>
          </w:divBdr>
        </w:div>
        <w:div w:id="1753547246">
          <w:marLeft w:val="0"/>
          <w:marRight w:val="0"/>
          <w:marTop w:val="0"/>
          <w:marBottom w:val="0"/>
          <w:divBdr>
            <w:top w:val="none" w:sz="0" w:space="0" w:color="auto"/>
            <w:left w:val="none" w:sz="0" w:space="0" w:color="auto"/>
            <w:bottom w:val="none" w:sz="0" w:space="0" w:color="auto"/>
            <w:right w:val="none" w:sz="0" w:space="0" w:color="auto"/>
          </w:divBdr>
        </w:div>
        <w:div w:id="458037745">
          <w:marLeft w:val="0"/>
          <w:marRight w:val="0"/>
          <w:marTop w:val="0"/>
          <w:marBottom w:val="0"/>
          <w:divBdr>
            <w:top w:val="none" w:sz="0" w:space="0" w:color="auto"/>
            <w:left w:val="none" w:sz="0" w:space="0" w:color="auto"/>
            <w:bottom w:val="none" w:sz="0" w:space="0" w:color="auto"/>
            <w:right w:val="none" w:sz="0" w:space="0" w:color="auto"/>
          </w:divBdr>
        </w:div>
        <w:div w:id="1201670850">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286</TotalTime>
  <Pages>9</Pages>
  <Words>2513</Words>
  <Characters>14326</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53</cp:revision>
  <dcterms:created xsi:type="dcterms:W3CDTF">2025-01-31T08:16:00Z</dcterms:created>
  <dcterms:modified xsi:type="dcterms:W3CDTF">2026-09-28T08:39:00Z</dcterms:modified>
</cp:coreProperties>
</file>